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A78377" w14:textId="43E2DC2D" w:rsidR="00F83548" w:rsidRDefault="00065765" w:rsidP="00766A6E">
      <w:pPr>
        <w:spacing w:after="240" w:line="380" w:lineRule="exact"/>
        <w:jc w:val="both"/>
        <w:rPr>
          <w:b/>
          <w:color w:val="E31B37"/>
          <w:sz w:val="32"/>
          <w:szCs w:val="32"/>
          <w:u w:color="000000"/>
        </w:rPr>
      </w:pPr>
      <w:bookmarkStart w:id="0" w:name="_Toc208392761"/>
      <w:r>
        <w:rPr>
          <w:b/>
          <w:color w:val="E31B37"/>
          <w:sz w:val="32"/>
          <w:szCs w:val="32"/>
          <w:u w:color="000000"/>
        </w:rPr>
        <w:t>Компания ЭГГЕР пригласила посетителей выставки в эпоху «одновременности»</w:t>
      </w:r>
    </w:p>
    <w:p w14:paraId="30A78378" w14:textId="19EFBD18" w:rsidR="006277CD" w:rsidRPr="00F83548" w:rsidRDefault="00080CE0" w:rsidP="00766A6E">
      <w:pPr>
        <w:spacing w:after="240" w:line="300" w:lineRule="exact"/>
        <w:jc w:val="both"/>
        <w:rPr>
          <w:sz w:val="24"/>
          <w:szCs w:val="24"/>
        </w:rPr>
      </w:pPr>
      <w:r>
        <w:rPr>
          <w:b/>
          <w:color w:val="666666"/>
          <w:sz w:val="24"/>
          <w:szCs w:val="24"/>
          <w:u w:color="000000"/>
        </w:rPr>
        <w:t xml:space="preserve">Новинки от специалиста по производству древесных материалов вызвали восторг на выставке </w:t>
      </w:r>
      <w:proofErr w:type="spellStart"/>
      <w:r>
        <w:rPr>
          <w:b/>
          <w:color w:val="666666"/>
          <w:sz w:val="24"/>
          <w:szCs w:val="24"/>
          <w:u w:color="000000"/>
        </w:rPr>
        <w:t>Interzum</w:t>
      </w:r>
      <w:proofErr w:type="spellEnd"/>
      <w:r>
        <w:rPr>
          <w:b/>
          <w:color w:val="666666"/>
          <w:sz w:val="24"/>
          <w:szCs w:val="24"/>
          <w:u w:color="000000"/>
        </w:rPr>
        <w:t xml:space="preserve"> в Кёльне.</w:t>
      </w:r>
    </w:p>
    <w:p w14:paraId="30A78379" w14:textId="26AEE1C3" w:rsidR="00FC2722" w:rsidRPr="003D3017" w:rsidRDefault="006D279F" w:rsidP="00766A6E">
      <w:pPr>
        <w:pStyle w:val="Unterzeile"/>
        <w:spacing w:after="360" w:line="280" w:lineRule="exact"/>
        <w:ind w:left="0"/>
        <w:rPr>
          <w:b/>
          <w:color w:val="666666"/>
          <w:sz w:val="20"/>
          <w:szCs w:val="20"/>
          <w:u w:color="000000"/>
        </w:rPr>
      </w:pPr>
      <w:r>
        <w:rPr>
          <w:b/>
          <w:color w:val="666666"/>
          <w:sz w:val="20"/>
          <w:szCs w:val="20"/>
          <w:u w:color="000000"/>
        </w:rPr>
        <w:t>Под девизом «</w:t>
      </w:r>
      <w:proofErr w:type="spellStart"/>
      <w:r>
        <w:rPr>
          <w:b/>
          <w:color w:val="666666"/>
          <w:sz w:val="20"/>
          <w:szCs w:val="20"/>
          <w:u w:color="000000"/>
        </w:rPr>
        <w:t>БОЛЬШЕ+меньше</w:t>
      </w:r>
      <w:proofErr w:type="spellEnd"/>
      <w:r>
        <w:rPr>
          <w:b/>
          <w:color w:val="666666"/>
          <w:sz w:val="20"/>
          <w:szCs w:val="20"/>
          <w:u w:color="000000"/>
        </w:rPr>
        <w:t xml:space="preserve">» компания ЭГГЕР презентовала свою новую продукцию на выставке </w:t>
      </w:r>
      <w:proofErr w:type="spellStart"/>
      <w:r>
        <w:rPr>
          <w:b/>
          <w:color w:val="666666"/>
          <w:sz w:val="20"/>
          <w:szCs w:val="20"/>
          <w:u w:color="000000"/>
        </w:rPr>
        <w:t>Interzum</w:t>
      </w:r>
      <w:proofErr w:type="spellEnd"/>
      <w:r>
        <w:rPr>
          <w:b/>
          <w:color w:val="666666"/>
          <w:sz w:val="20"/>
          <w:szCs w:val="20"/>
          <w:u w:color="000000"/>
        </w:rPr>
        <w:t>, состоявшейся с 21 по 24 мая 2019 года. Проходившая в 60-й юбилейный раз ведущая международная выставка, которую посетило 74 000 гостей из разных стран, установила новый рекорд.</w:t>
      </w:r>
    </w:p>
    <w:p w14:paraId="33B41710" w14:textId="7597A4CF" w:rsidR="00074561" w:rsidRDefault="00074561" w:rsidP="00766A6E">
      <w:pPr>
        <w:spacing w:line="280" w:lineRule="exact"/>
        <w:jc w:val="both"/>
        <w:rPr>
          <w:color w:val="666666"/>
        </w:rPr>
      </w:pPr>
      <w:r>
        <w:rPr>
          <w:color w:val="666666"/>
        </w:rPr>
        <w:t>Представляя свою продукцию на выставке в этом году под девизом «</w:t>
      </w:r>
      <w:proofErr w:type="spellStart"/>
      <w:r>
        <w:rPr>
          <w:color w:val="666666"/>
        </w:rPr>
        <w:t>БОЛЬШЕ+меньше</w:t>
      </w:r>
      <w:proofErr w:type="spellEnd"/>
      <w:r>
        <w:rPr>
          <w:color w:val="666666"/>
        </w:rPr>
        <w:t xml:space="preserve">», компания ЭГГЕР показала, что некоторые тренды могут не просто развиваться параллельно, но и взаимодействовать друг с другом.  На то, как мы живем и как оформляем пространство вокруг нас, все меньше влияют сами тенденции и все больше – индивидуальная трактовка этих тенденций, веяний и материалов. «Нашим посетителям понравилась концепция этого года. В шести интерьерах были представлены новинки декоров, поверхностей и продукции, которые соответствовали определенному тренду», – говорит о положительных отзывах руководитель в области маркетинга и менеджмента продукции для производства мебели и внутренней отделки </w:t>
      </w:r>
      <w:proofErr w:type="spellStart"/>
      <w:r>
        <w:rPr>
          <w:color w:val="666666"/>
        </w:rPr>
        <w:t>Хуберт</w:t>
      </w:r>
      <w:proofErr w:type="spellEnd"/>
      <w:r>
        <w:rPr>
          <w:color w:val="666666"/>
        </w:rPr>
        <w:t xml:space="preserve"> </w:t>
      </w:r>
      <w:proofErr w:type="spellStart"/>
      <w:r>
        <w:rPr>
          <w:color w:val="666666"/>
        </w:rPr>
        <w:t>Хёглауэр</w:t>
      </w:r>
      <w:proofErr w:type="spellEnd"/>
      <w:r>
        <w:rPr>
          <w:color w:val="666666"/>
        </w:rPr>
        <w:t>.</w:t>
      </w:r>
    </w:p>
    <w:p w14:paraId="44BE70E6" w14:textId="55712CED" w:rsidR="00E079F9" w:rsidRPr="00E079F9" w:rsidRDefault="00E079F9" w:rsidP="00766A6E">
      <w:pPr>
        <w:spacing w:after="360" w:line="280" w:lineRule="exact"/>
        <w:jc w:val="both"/>
        <w:rPr>
          <w:color w:val="666666"/>
        </w:rPr>
      </w:pPr>
      <w:r>
        <w:rPr>
          <w:color w:val="666666"/>
        </w:rPr>
        <w:t xml:space="preserve">Компания ЭГГЕР была также отмечена наградой </w:t>
      </w:r>
      <w:proofErr w:type="spellStart"/>
      <w:r>
        <w:rPr>
          <w:color w:val="666666"/>
        </w:rPr>
        <w:t>interzum</w:t>
      </w:r>
      <w:proofErr w:type="spellEnd"/>
      <w:r>
        <w:rPr>
          <w:color w:val="666666"/>
        </w:rPr>
        <w:t xml:space="preserve"> </w:t>
      </w:r>
      <w:proofErr w:type="spellStart"/>
      <w:r>
        <w:rPr>
          <w:color w:val="666666"/>
        </w:rPr>
        <w:t>award</w:t>
      </w:r>
      <w:proofErr w:type="spellEnd"/>
      <w:r>
        <w:rPr>
          <w:color w:val="666666"/>
        </w:rPr>
        <w:t>: «Умный материал и дизайн 2019» (</w:t>
      </w:r>
      <w:proofErr w:type="spellStart"/>
      <w:r>
        <w:rPr>
          <w:color w:val="666666"/>
        </w:rPr>
        <w:t>intelligent</w:t>
      </w:r>
      <w:proofErr w:type="spellEnd"/>
      <w:r>
        <w:rPr>
          <w:color w:val="666666"/>
        </w:rPr>
        <w:t xml:space="preserve"> </w:t>
      </w:r>
      <w:proofErr w:type="spellStart"/>
      <w:r>
        <w:rPr>
          <w:color w:val="666666"/>
        </w:rPr>
        <w:t>material</w:t>
      </w:r>
      <w:proofErr w:type="spellEnd"/>
      <w:r>
        <w:rPr>
          <w:color w:val="666666"/>
        </w:rPr>
        <w:t xml:space="preserve"> &amp; </w:t>
      </w:r>
      <w:proofErr w:type="spellStart"/>
      <w:r>
        <w:rPr>
          <w:color w:val="666666"/>
        </w:rPr>
        <w:t>design</w:t>
      </w:r>
      <w:proofErr w:type="spellEnd"/>
      <w:r>
        <w:rPr>
          <w:color w:val="666666"/>
        </w:rPr>
        <w:t xml:space="preserve"> 2019). В ходе церемонии награждения, состоявшейся 20 мая в Кёльне, плиты с поверхностями </w:t>
      </w:r>
      <w:proofErr w:type="spellStart"/>
      <w:r>
        <w:rPr>
          <w:color w:val="666666"/>
        </w:rPr>
        <w:t>PerfectSense</w:t>
      </w:r>
      <w:proofErr w:type="spellEnd"/>
      <w:r>
        <w:rPr>
          <w:color w:val="666666"/>
        </w:rPr>
        <w:t xml:space="preserve"> </w:t>
      </w:r>
      <w:proofErr w:type="spellStart"/>
      <w:r>
        <w:rPr>
          <w:color w:val="666666"/>
        </w:rPr>
        <w:t>Matt</w:t>
      </w:r>
      <w:proofErr w:type="spellEnd"/>
      <w:r>
        <w:rPr>
          <w:color w:val="666666"/>
        </w:rPr>
        <w:t>, облицованные кромкой Дуо, получили премию в номинации «Лучшие из лучших» (</w:t>
      </w:r>
      <w:proofErr w:type="spellStart"/>
      <w:r>
        <w:rPr>
          <w:color w:val="666666"/>
        </w:rPr>
        <w:t>Best</w:t>
      </w:r>
      <w:proofErr w:type="spellEnd"/>
      <w:r>
        <w:rPr>
          <w:color w:val="666666"/>
        </w:rPr>
        <w:t xml:space="preserve"> </w:t>
      </w:r>
      <w:proofErr w:type="spellStart"/>
      <w:r>
        <w:rPr>
          <w:color w:val="666666"/>
        </w:rPr>
        <w:t>of</w:t>
      </w:r>
      <w:proofErr w:type="spellEnd"/>
      <w:r>
        <w:rPr>
          <w:color w:val="666666"/>
        </w:rPr>
        <w:t xml:space="preserve"> </w:t>
      </w:r>
      <w:proofErr w:type="spellStart"/>
      <w:r>
        <w:rPr>
          <w:color w:val="666666"/>
        </w:rPr>
        <w:t>the</w:t>
      </w:r>
      <w:proofErr w:type="spellEnd"/>
      <w:r>
        <w:rPr>
          <w:color w:val="666666"/>
        </w:rPr>
        <w:t xml:space="preserve"> </w:t>
      </w:r>
      <w:proofErr w:type="spellStart"/>
      <w:r>
        <w:rPr>
          <w:color w:val="666666"/>
        </w:rPr>
        <w:t>Best</w:t>
      </w:r>
      <w:proofErr w:type="spellEnd"/>
      <w:r>
        <w:rPr>
          <w:color w:val="666666"/>
        </w:rPr>
        <w:t xml:space="preserve">) за успешную комбинацию двух видов продукции. Новая структура для столешницы ST75 Минеральный сатин, а также сама столешница с поверхностью </w:t>
      </w:r>
      <w:proofErr w:type="spellStart"/>
      <w:r>
        <w:rPr>
          <w:color w:val="666666"/>
        </w:rPr>
        <w:t>PerfectSense</w:t>
      </w:r>
      <w:proofErr w:type="spellEnd"/>
      <w:r>
        <w:rPr>
          <w:color w:val="666666"/>
        </w:rPr>
        <w:t xml:space="preserve"> </w:t>
      </w:r>
      <w:proofErr w:type="spellStart"/>
      <w:r>
        <w:rPr>
          <w:color w:val="666666"/>
        </w:rPr>
        <w:t>Topmatt</w:t>
      </w:r>
      <w:proofErr w:type="spellEnd"/>
      <w:r>
        <w:rPr>
          <w:color w:val="666666"/>
        </w:rPr>
        <w:t xml:space="preserve"> с нанесенной кромкой были отмечены наградой в номинации «Продукция высокого качества» (</w:t>
      </w:r>
      <w:proofErr w:type="spellStart"/>
      <w:r>
        <w:rPr>
          <w:color w:val="666666"/>
        </w:rPr>
        <w:t>High</w:t>
      </w:r>
      <w:proofErr w:type="spellEnd"/>
      <w:r>
        <w:rPr>
          <w:color w:val="666666"/>
        </w:rPr>
        <w:t xml:space="preserve"> </w:t>
      </w:r>
      <w:proofErr w:type="spellStart"/>
      <w:r>
        <w:rPr>
          <w:color w:val="666666"/>
        </w:rPr>
        <w:t>Product</w:t>
      </w:r>
      <w:proofErr w:type="spellEnd"/>
      <w:r>
        <w:rPr>
          <w:color w:val="666666"/>
        </w:rPr>
        <w:t xml:space="preserve"> </w:t>
      </w:r>
      <w:proofErr w:type="spellStart"/>
      <w:r>
        <w:rPr>
          <w:color w:val="666666"/>
        </w:rPr>
        <w:t>Quality</w:t>
      </w:r>
      <w:proofErr w:type="spellEnd"/>
      <w:r>
        <w:rPr>
          <w:color w:val="666666"/>
        </w:rPr>
        <w:t xml:space="preserve">). </w:t>
      </w:r>
    </w:p>
    <w:p w14:paraId="30A7837B" w14:textId="18D91AEA" w:rsidR="00797D84" w:rsidRPr="007B6C41" w:rsidRDefault="00BC6321" w:rsidP="00766A6E">
      <w:pPr>
        <w:spacing w:after="120" w:line="280" w:lineRule="exact"/>
        <w:jc w:val="both"/>
        <w:rPr>
          <w:b/>
          <w:color w:val="666666"/>
          <w:sz w:val="24"/>
          <w:szCs w:val="24"/>
          <w:u w:color="000000"/>
        </w:rPr>
      </w:pPr>
      <w:r>
        <w:rPr>
          <w:b/>
          <w:color w:val="666666"/>
          <w:sz w:val="24"/>
          <w:szCs w:val="24"/>
          <w:u w:color="000000"/>
        </w:rPr>
        <w:t>Внешний вид и тактильные ощущения находятся в гармонии</w:t>
      </w:r>
    </w:p>
    <w:p w14:paraId="512890ED" w14:textId="1C1E004A" w:rsidR="00AE3252" w:rsidRDefault="00AE3252" w:rsidP="00766A6E">
      <w:pPr>
        <w:pStyle w:val="Unterzeile"/>
        <w:spacing w:after="240" w:line="280" w:lineRule="exact"/>
        <w:ind w:left="0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 xml:space="preserve">Производитель древесных материалов продемонстрировал новую структуру </w:t>
      </w:r>
      <w:r>
        <w:rPr>
          <w:b/>
          <w:bCs/>
          <w:color w:val="666666"/>
          <w:sz w:val="20"/>
          <w:szCs w:val="20"/>
        </w:rPr>
        <w:t xml:space="preserve">ST20 Металл </w:t>
      </w:r>
      <w:proofErr w:type="spellStart"/>
      <w:r>
        <w:rPr>
          <w:b/>
          <w:bCs/>
          <w:color w:val="666666"/>
          <w:sz w:val="20"/>
          <w:szCs w:val="20"/>
        </w:rPr>
        <w:t>брашированный</w:t>
      </w:r>
      <w:proofErr w:type="spellEnd"/>
      <w:r>
        <w:rPr>
          <w:color w:val="666666"/>
          <w:sz w:val="20"/>
          <w:szCs w:val="20"/>
        </w:rPr>
        <w:t xml:space="preserve">, которая воплощает популярный тренд Металлик. На вид и на ощупь она напоминает матированный в результате обработки стальной щеткой металл. Для оформления столешниц компания ЭГГЕР презентовала недавно разработанную структуру </w:t>
      </w:r>
      <w:r>
        <w:rPr>
          <w:b/>
          <w:bCs/>
          <w:color w:val="666666"/>
          <w:sz w:val="20"/>
          <w:szCs w:val="20"/>
        </w:rPr>
        <w:t>ST75 Минеральный сатин.</w:t>
      </w:r>
      <w:r w:rsidR="00766A6E">
        <w:rPr>
          <w:color w:val="666666"/>
          <w:sz w:val="20"/>
          <w:szCs w:val="20"/>
        </w:rPr>
        <w:t xml:space="preserve"> </w:t>
      </w:r>
      <w:r>
        <w:rPr>
          <w:color w:val="666666"/>
          <w:sz w:val="20"/>
          <w:szCs w:val="20"/>
        </w:rPr>
        <w:t>Такая структура придает декорам матовость и делает их бархатистыми на ощупь. Благодаря неравномерному рисунку декор приобретает очень естественный внешний вид, особенно это касается имитации мрамора. Ассортимент продук</w:t>
      </w:r>
      <w:r w:rsidR="00766A6E">
        <w:rPr>
          <w:color w:val="666666"/>
          <w:sz w:val="20"/>
          <w:szCs w:val="20"/>
        </w:rPr>
        <w:t xml:space="preserve">ции </w:t>
      </w:r>
      <w:proofErr w:type="spellStart"/>
      <w:r w:rsidR="00766A6E">
        <w:rPr>
          <w:color w:val="666666"/>
          <w:sz w:val="20"/>
          <w:szCs w:val="20"/>
        </w:rPr>
        <w:t>Филвуд</w:t>
      </w:r>
      <w:proofErr w:type="spellEnd"/>
      <w:r w:rsidR="00766A6E">
        <w:rPr>
          <w:color w:val="666666"/>
          <w:sz w:val="20"/>
          <w:szCs w:val="20"/>
        </w:rPr>
        <w:t xml:space="preserve"> был также расширен: </w:t>
      </w:r>
      <w:r>
        <w:rPr>
          <w:color w:val="666666"/>
          <w:sz w:val="20"/>
          <w:szCs w:val="20"/>
        </w:rPr>
        <w:t xml:space="preserve">рельеф структуры </w:t>
      </w:r>
      <w:r>
        <w:rPr>
          <w:b/>
          <w:bCs/>
          <w:color w:val="666666"/>
          <w:sz w:val="20"/>
          <w:szCs w:val="20"/>
        </w:rPr>
        <w:t>ST32</w:t>
      </w:r>
      <w:r>
        <w:rPr>
          <w:color w:val="666666"/>
          <w:sz w:val="20"/>
          <w:szCs w:val="20"/>
        </w:rPr>
        <w:t xml:space="preserve"> </w:t>
      </w:r>
      <w:proofErr w:type="spellStart"/>
      <w:r>
        <w:rPr>
          <w:b/>
          <w:bCs/>
          <w:color w:val="666666"/>
          <w:sz w:val="20"/>
          <w:szCs w:val="20"/>
        </w:rPr>
        <w:t>Филвуд</w:t>
      </w:r>
      <w:proofErr w:type="spellEnd"/>
      <w:r>
        <w:rPr>
          <w:b/>
          <w:bCs/>
          <w:color w:val="666666"/>
          <w:sz w:val="20"/>
          <w:szCs w:val="20"/>
        </w:rPr>
        <w:t xml:space="preserve"> </w:t>
      </w:r>
      <w:proofErr w:type="spellStart"/>
      <w:r>
        <w:rPr>
          <w:b/>
          <w:bCs/>
          <w:color w:val="666666"/>
          <w:sz w:val="20"/>
          <w:szCs w:val="20"/>
        </w:rPr>
        <w:t>винтаж</w:t>
      </w:r>
      <w:proofErr w:type="spellEnd"/>
      <w:r>
        <w:rPr>
          <w:color w:val="666666"/>
          <w:sz w:val="20"/>
          <w:szCs w:val="20"/>
        </w:rPr>
        <w:t xml:space="preserve"> совпадает с рисунком декора Дуб </w:t>
      </w:r>
      <w:proofErr w:type="spellStart"/>
      <w:r>
        <w:rPr>
          <w:color w:val="666666"/>
          <w:sz w:val="20"/>
          <w:szCs w:val="20"/>
        </w:rPr>
        <w:t>Шерман</w:t>
      </w:r>
      <w:proofErr w:type="spellEnd"/>
      <w:r>
        <w:rPr>
          <w:color w:val="666666"/>
          <w:sz w:val="20"/>
          <w:szCs w:val="20"/>
        </w:rPr>
        <w:t xml:space="preserve"> и создает эффект горелой древесины </w:t>
      </w:r>
      <w:r w:rsidR="00766A6E">
        <w:rPr>
          <w:color w:val="666666"/>
          <w:sz w:val="20"/>
          <w:szCs w:val="20"/>
        </w:rPr>
        <w:lastRenderedPageBreak/>
        <w:t xml:space="preserve">или отходов лесоматериалов. </w:t>
      </w:r>
      <w:r>
        <w:rPr>
          <w:color w:val="666666"/>
          <w:sz w:val="20"/>
          <w:szCs w:val="20"/>
        </w:rPr>
        <w:t xml:space="preserve">С помощью комбинации матовых и глянцевых элементов структура </w:t>
      </w:r>
      <w:r>
        <w:rPr>
          <w:b/>
          <w:bCs/>
          <w:color w:val="666666"/>
          <w:sz w:val="20"/>
          <w:szCs w:val="20"/>
        </w:rPr>
        <w:t xml:space="preserve">ST19 </w:t>
      </w:r>
      <w:proofErr w:type="spellStart"/>
      <w:r>
        <w:rPr>
          <w:b/>
          <w:bCs/>
          <w:color w:val="666666"/>
          <w:sz w:val="20"/>
          <w:szCs w:val="20"/>
        </w:rPr>
        <w:t>Deepskin</w:t>
      </w:r>
      <w:proofErr w:type="spellEnd"/>
      <w:r>
        <w:rPr>
          <w:b/>
          <w:bCs/>
          <w:color w:val="666666"/>
          <w:sz w:val="20"/>
          <w:szCs w:val="20"/>
        </w:rPr>
        <w:t xml:space="preserve"> </w:t>
      </w:r>
      <w:proofErr w:type="spellStart"/>
      <w:r>
        <w:rPr>
          <w:b/>
          <w:bCs/>
          <w:color w:val="666666"/>
          <w:sz w:val="20"/>
          <w:szCs w:val="20"/>
        </w:rPr>
        <w:t>Excellent</w:t>
      </w:r>
      <w:proofErr w:type="spellEnd"/>
      <w:r>
        <w:rPr>
          <w:color w:val="666666"/>
          <w:sz w:val="20"/>
          <w:szCs w:val="20"/>
        </w:rPr>
        <w:t xml:space="preserve"> выгл</w:t>
      </w:r>
      <w:r w:rsidR="00766A6E">
        <w:rPr>
          <w:color w:val="666666"/>
          <w:sz w:val="20"/>
          <w:szCs w:val="20"/>
        </w:rPr>
        <w:t xml:space="preserve">ядит естественно и аутентично. </w:t>
      </w:r>
      <w:r>
        <w:rPr>
          <w:color w:val="666666"/>
          <w:sz w:val="20"/>
          <w:szCs w:val="20"/>
        </w:rPr>
        <w:t>Она похожа на окрашенную древесину в сочетании с однотонными декорами.</w:t>
      </w:r>
    </w:p>
    <w:p w14:paraId="38873BF2" w14:textId="5F11066D" w:rsidR="000E40E1" w:rsidRPr="007B6C41" w:rsidRDefault="000E40E1" w:rsidP="00766A6E">
      <w:pPr>
        <w:spacing w:after="120" w:line="280" w:lineRule="exact"/>
        <w:jc w:val="both"/>
        <w:rPr>
          <w:b/>
          <w:color w:val="666666"/>
          <w:sz w:val="24"/>
          <w:szCs w:val="24"/>
          <w:u w:color="000000"/>
        </w:rPr>
      </w:pPr>
      <w:r>
        <w:rPr>
          <w:b/>
          <w:color w:val="666666"/>
          <w:sz w:val="24"/>
          <w:szCs w:val="24"/>
          <w:u w:color="000000"/>
        </w:rPr>
        <w:t>Новые разработки в сфере продукции</w:t>
      </w:r>
    </w:p>
    <w:p w14:paraId="1168C555" w14:textId="3B09FDED" w:rsidR="00E079F9" w:rsidRDefault="00381398" w:rsidP="00766A6E">
      <w:pPr>
        <w:spacing w:line="280" w:lineRule="exact"/>
        <w:jc w:val="both"/>
        <w:rPr>
          <w:color w:val="666666"/>
        </w:rPr>
      </w:pPr>
      <w:r>
        <w:rPr>
          <w:color w:val="666666"/>
        </w:rPr>
        <w:t xml:space="preserve">Компания ЭГГЕР продемонстрировала ряд новинок и разработок в сфере продукции. Две из них были представлены среди столешниц. Однородная, влагостойкая и чрезвычайно прочная столешница, изготовленная из </w:t>
      </w:r>
      <w:r>
        <w:rPr>
          <w:b/>
          <w:bCs/>
          <w:color w:val="666666"/>
        </w:rPr>
        <w:t>компакт-плиты</w:t>
      </w:r>
      <w:r>
        <w:rPr>
          <w:color w:val="666666"/>
        </w:rPr>
        <w:t>, толщиной 12 см предназначена для использования в качестве рабочей поверхности. Двусторонняя фаска с продольной и поперечной стороны придает столешнице утонченный современный внешний вид.</w:t>
      </w:r>
    </w:p>
    <w:p w14:paraId="095F351B" w14:textId="133E6724" w:rsidR="00381398" w:rsidRDefault="00381398" w:rsidP="00766A6E">
      <w:pPr>
        <w:spacing w:line="280" w:lineRule="exact"/>
        <w:jc w:val="both"/>
        <w:rPr>
          <w:color w:val="666666"/>
        </w:rPr>
      </w:pPr>
      <w:r>
        <w:rPr>
          <w:color w:val="666666"/>
        </w:rPr>
        <w:t xml:space="preserve">Для того, чтобы привнести в интерьер кухни трендовое матовое покрытие, компания ЭГГЕР представила столешницы с поверхностью </w:t>
      </w:r>
      <w:proofErr w:type="spellStart"/>
      <w:r>
        <w:rPr>
          <w:b/>
          <w:bCs/>
          <w:color w:val="666666"/>
        </w:rPr>
        <w:t>PerfectSense</w:t>
      </w:r>
      <w:proofErr w:type="spellEnd"/>
      <w:r>
        <w:rPr>
          <w:b/>
          <w:bCs/>
          <w:color w:val="666666"/>
        </w:rPr>
        <w:t xml:space="preserve"> </w:t>
      </w:r>
      <w:proofErr w:type="spellStart"/>
      <w:r>
        <w:rPr>
          <w:b/>
          <w:bCs/>
          <w:color w:val="666666"/>
        </w:rPr>
        <w:t>Topmatt</w:t>
      </w:r>
      <w:proofErr w:type="spellEnd"/>
      <w:r>
        <w:rPr>
          <w:color w:val="666666"/>
        </w:rPr>
        <w:t xml:space="preserve"> </w:t>
      </w:r>
      <w:r>
        <w:rPr>
          <w:b/>
          <w:bCs/>
          <w:color w:val="666666"/>
        </w:rPr>
        <w:t>и кромкой</w:t>
      </w:r>
      <w:r>
        <w:rPr>
          <w:color w:val="666666"/>
        </w:rPr>
        <w:t xml:space="preserve">, основой которых является несущая плита МДФ толщиной 16 мм, Бумажно-слоистый пластик </w:t>
      </w:r>
      <w:proofErr w:type="spellStart"/>
      <w:r>
        <w:rPr>
          <w:color w:val="666666"/>
        </w:rPr>
        <w:t>PerfectSense</w:t>
      </w:r>
      <w:proofErr w:type="spellEnd"/>
      <w:r>
        <w:rPr>
          <w:color w:val="666666"/>
        </w:rPr>
        <w:t xml:space="preserve"> </w:t>
      </w:r>
      <w:proofErr w:type="spellStart"/>
      <w:r>
        <w:rPr>
          <w:color w:val="666666"/>
        </w:rPr>
        <w:t>Topmatt</w:t>
      </w:r>
      <w:proofErr w:type="spellEnd"/>
      <w:r>
        <w:rPr>
          <w:color w:val="666666"/>
        </w:rPr>
        <w:t xml:space="preserve">, используемый для оформления поверхностей, идеально подходит для отделки столешниц. Он подкупает своей ударной прочностью и стойкостью к появлению царапин, а также устойчивостью к истиранию. </w:t>
      </w:r>
      <w:proofErr w:type="spellStart"/>
      <w:r>
        <w:rPr>
          <w:color w:val="666666"/>
        </w:rPr>
        <w:t>Суперматовая</w:t>
      </w:r>
      <w:proofErr w:type="spellEnd"/>
      <w:r>
        <w:rPr>
          <w:color w:val="666666"/>
        </w:rPr>
        <w:t xml:space="preserve"> и бархатистая на ощупь поверхность выделяется среди прочих благодаря такому свойству, как отсутствие следов от пальцев при прикосновении к ней.</w:t>
      </w:r>
    </w:p>
    <w:p w14:paraId="6379D503" w14:textId="759C70AA" w:rsidR="00A160B7" w:rsidRDefault="00A160B7" w:rsidP="00766A6E">
      <w:pPr>
        <w:spacing w:line="280" w:lineRule="exact"/>
        <w:jc w:val="both"/>
        <w:rPr>
          <w:color w:val="666666"/>
        </w:rPr>
      </w:pPr>
      <w:r>
        <w:rPr>
          <w:color w:val="666666"/>
        </w:rPr>
        <w:t xml:space="preserve">Лакированные плиты в структурах </w:t>
      </w:r>
      <w:proofErr w:type="spellStart"/>
      <w:r>
        <w:rPr>
          <w:b/>
          <w:bCs/>
          <w:color w:val="666666"/>
        </w:rPr>
        <w:t>PerfectSense</w:t>
      </w:r>
      <w:proofErr w:type="spellEnd"/>
      <w:r>
        <w:rPr>
          <w:b/>
          <w:bCs/>
          <w:color w:val="666666"/>
        </w:rPr>
        <w:t xml:space="preserve"> </w:t>
      </w:r>
      <w:proofErr w:type="spellStart"/>
      <w:r>
        <w:rPr>
          <w:b/>
          <w:bCs/>
          <w:color w:val="666666"/>
        </w:rPr>
        <w:t>Gloss</w:t>
      </w:r>
      <w:proofErr w:type="spellEnd"/>
      <w:r>
        <w:rPr>
          <w:b/>
          <w:bCs/>
          <w:color w:val="666666"/>
        </w:rPr>
        <w:t xml:space="preserve"> и </w:t>
      </w:r>
      <w:proofErr w:type="spellStart"/>
      <w:r>
        <w:rPr>
          <w:b/>
          <w:bCs/>
          <w:color w:val="666666"/>
        </w:rPr>
        <w:t>Matt</w:t>
      </w:r>
      <w:proofErr w:type="spellEnd"/>
      <w:r>
        <w:rPr>
          <w:b/>
          <w:bCs/>
          <w:color w:val="666666"/>
        </w:rPr>
        <w:t xml:space="preserve"> </w:t>
      </w:r>
      <w:r>
        <w:rPr>
          <w:color w:val="666666"/>
        </w:rPr>
        <w:t>были представлены в новом исполнении:</w:t>
      </w:r>
      <w:r>
        <w:rPr>
          <w:b/>
          <w:bCs/>
          <w:color w:val="666666"/>
        </w:rPr>
        <w:t xml:space="preserve"> </w:t>
      </w:r>
      <w:r>
        <w:rPr>
          <w:color w:val="666666"/>
        </w:rPr>
        <w:t xml:space="preserve"> </w:t>
      </w:r>
      <w:proofErr w:type="spellStart"/>
      <w:r>
        <w:rPr>
          <w:color w:val="666666"/>
        </w:rPr>
        <w:t>высокоглянцевые</w:t>
      </w:r>
      <w:proofErr w:type="spellEnd"/>
      <w:r>
        <w:rPr>
          <w:color w:val="666666"/>
        </w:rPr>
        <w:t xml:space="preserve"> и матовые поверхности теперь могут быть нанесены </w:t>
      </w:r>
      <w:r>
        <w:rPr>
          <w:b/>
          <w:bCs/>
          <w:color w:val="666666"/>
        </w:rPr>
        <w:t>с обеих сторон</w:t>
      </w:r>
      <w:r>
        <w:rPr>
          <w:color w:val="666666"/>
        </w:rPr>
        <w:t xml:space="preserve"> плит. Благодаря этому Вам не придется идти на компромисс при реализации первоклассных проектов по изготовлению мебели и дизайну интерьера.</w:t>
      </w:r>
    </w:p>
    <w:p w14:paraId="16F8221B" w14:textId="7FB45F6E" w:rsidR="00D84744" w:rsidRDefault="006C5109" w:rsidP="00766A6E">
      <w:pPr>
        <w:spacing w:after="240" w:line="280" w:lineRule="exact"/>
        <w:jc w:val="both"/>
        <w:rPr>
          <w:color w:val="666666"/>
        </w:rPr>
      </w:pPr>
      <w:r>
        <w:rPr>
          <w:color w:val="666666"/>
        </w:rPr>
        <w:t xml:space="preserve">В ходе презентации компании ЭГГЕР на выставке </w:t>
      </w:r>
      <w:proofErr w:type="spellStart"/>
      <w:r>
        <w:rPr>
          <w:color w:val="666666"/>
        </w:rPr>
        <w:t>Interzum</w:t>
      </w:r>
      <w:proofErr w:type="spellEnd"/>
      <w:r>
        <w:rPr>
          <w:color w:val="666666"/>
        </w:rPr>
        <w:t xml:space="preserve"> в Кёльне основное внимание было уделено такой продуктовой линейке, как элементы мебели. Значительные инвестиции были вложены в проекты, реализуемые в этой области на заводе в Ст. Иоганне (Австрия). Таким образом, компания ЭГГЕР сможет изготавливать </w:t>
      </w:r>
      <w:r>
        <w:rPr>
          <w:b/>
          <w:bCs/>
          <w:color w:val="666666"/>
        </w:rPr>
        <w:t>элементы мебели с замковой технологией</w:t>
      </w:r>
      <w:r>
        <w:rPr>
          <w:color w:val="666666"/>
        </w:rPr>
        <w:t xml:space="preserve"> </w:t>
      </w:r>
      <w:proofErr w:type="spellStart"/>
      <w:r>
        <w:rPr>
          <w:b/>
          <w:bCs/>
          <w:color w:val="666666"/>
        </w:rPr>
        <w:t>Clic</w:t>
      </w:r>
      <w:proofErr w:type="spellEnd"/>
      <w:r>
        <w:rPr>
          <w:color w:val="666666"/>
        </w:rPr>
        <w:t xml:space="preserve"> на постоянной основе. Благодаря элементам, которые можно без труда соединить друг с другом, а также транспортировке непосредственно на место проведения работ и эффективной логистике клиенты получают преимущество в виде быстрого и несложного монтажа. </w:t>
      </w:r>
    </w:p>
    <w:p w14:paraId="57A7514F" w14:textId="77777777" w:rsidR="008A16FE" w:rsidRPr="00766A6E" w:rsidRDefault="008A16FE" w:rsidP="00766A6E">
      <w:pPr>
        <w:spacing w:line="280" w:lineRule="exact"/>
        <w:jc w:val="both"/>
        <w:rPr>
          <w:color w:val="666666"/>
        </w:rPr>
      </w:pPr>
    </w:p>
    <w:p w14:paraId="6E46BE7B" w14:textId="77777777" w:rsidR="0006361B" w:rsidRPr="00766A6E" w:rsidRDefault="0006361B" w:rsidP="00766A6E">
      <w:pPr>
        <w:pBdr>
          <w:top w:val="single" w:sz="4" w:space="1" w:color="666666"/>
        </w:pBdr>
        <w:spacing w:line="280" w:lineRule="atLeast"/>
        <w:jc w:val="both"/>
        <w:rPr>
          <w:color w:val="666666"/>
        </w:rPr>
      </w:pPr>
    </w:p>
    <w:p w14:paraId="30A78381" w14:textId="1D36FAF8" w:rsidR="007D3547" w:rsidRPr="00FC6AC6" w:rsidRDefault="008F0A03" w:rsidP="00766A6E">
      <w:pPr>
        <w:spacing w:line="300" w:lineRule="exact"/>
        <w:ind w:left="425"/>
        <w:jc w:val="both"/>
        <w:rPr>
          <w:b/>
          <w:color w:val="E31B37"/>
          <w:sz w:val="24"/>
          <w:szCs w:val="24"/>
        </w:rPr>
      </w:pPr>
      <w:r>
        <w:rPr>
          <w:b/>
          <w:color w:val="E31B37"/>
          <w:sz w:val="24"/>
          <w:szCs w:val="24"/>
        </w:rPr>
        <w:t>Компания ЭГГЕР пригласила посетителей выставки в эпоху «одновременности»</w:t>
      </w:r>
    </w:p>
    <w:p w14:paraId="30A78382" w14:textId="77777777" w:rsidR="007D3547" w:rsidRPr="00766A6E" w:rsidRDefault="007D3547" w:rsidP="00766A6E">
      <w:pPr>
        <w:spacing w:line="280" w:lineRule="exact"/>
        <w:jc w:val="both"/>
        <w:rPr>
          <w:color w:val="666666"/>
        </w:rPr>
      </w:pPr>
    </w:p>
    <w:tbl>
      <w:tblPr>
        <w:tblW w:w="8364" w:type="dxa"/>
        <w:tblInd w:w="-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82"/>
        <w:gridCol w:w="4182"/>
      </w:tblGrid>
      <w:tr w:rsidR="007D3547" w:rsidRPr="00DB7EA1" w14:paraId="30A78387" w14:textId="77777777" w:rsidTr="006A47FD">
        <w:trPr>
          <w:trHeight w:val="1559"/>
        </w:trPr>
        <w:tc>
          <w:tcPr>
            <w:tcW w:w="4182" w:type="dxa"/>
            <w:tcMar>
              <w:top w:w="0" w:type="dxa"/>
              <w:left w:w="425" w:type="dxa"/>
              <w:bottom w:w="170" w:type="dxa"/>
              <w:right w:w="0" w:type="dxa"/>
            </w:tcMar>
          </w:tcPr>
          <w:p w14:paraId="30A78383" w14:textId="48F5DA1A" w:rsidR="007D3547" w:rsidRPr="003F4F51" w:rsidRDefault="008F0A03" w:rsidP="00766A6E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427" w:hanging="427"/>
              <w:rPr>
                <w:color w:val="666666"/>
              </w:rPr>
            </w:pPr>
            <w:r>
              <w:rPr>
                <w:color w:val="666666"/>
              </w:rPr>
              <w:lastRenderedPageBreak/>
              <w:t xml:space="preserve">Успешная презентация продукции компании ЭГГЕР на выставке </w:t>
            </w:r>
            <w:proofErr w:type="spellStart"/>
            <w:r>
              <w:rPr>
                <w:color w:val="666666"/>
              </w:rPr>
              <w:t>Interzum</w:t>
            </w:r>
            <w:proofErr w:type="spellEnd"/>
            <w:r>
              <w:rPr>
                <w:color w:val="666666"/>
              </w:rPr>
              <w:t xml:space="preserve"> 2019 прошла под девизом «</w:t>
            </w:r>
            <w:proofErr w:type="spellStart"/>
            <w:r>
              <w:rPr>
                <w:color w:val="666666"/>
              </w:rPr>
              <w:t>БОЛЬШЕ+меньше</w:t>
            </w:r>
            <w:proofErr w:type="spellEnd"/>
            <w:r>
              <w:rPr>
                <w:color w:val="666666"/>
              </w:rPr>
              <w:t>».</w:t>
            </w:r>
          </w:p>
          <w:p w14:paraId="30A78384" w14:textId="6612C237" w:rsidR="007D3547" w:rsidRPr="008F0A03" w:rsidRDefault="008F0A03" w:rsidP="00766A6E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427" w:hanging="427"/>
              <w:rPr>
                <w:color w:val="666666"/>
              </w:rPr>
            </w:pPr>
            <w:r>
              <w:rPr>
                <w:color w:val="666666"/>
              </w:rPr>
              <w:t xml:space="preserve">Три награды на премии </w:t>
            </w:r>
            <w:proofErr w:type="spellStart"/>
            <w:r>
              <w:rPr>
                <w:color w:val="666666"/>
              </w:rPr>
              <w:t>interzum</w:t>
            </w:r>
            <w:proofErr w:type="spellEnd"/>
            <w:r>
              <w:rPr>
                <w:color w:val="666666"/>
              </w:rPr>
              <w:t xml:space="preserve"> </w:t>
            </w:r>
            <w:proofErr w:type="spellStart"/>
            <w:r>
              <w:rPr>
                <w:color w:val="666666"/>
              </w:rPr>
              <w:t>award</w:t>
            </w:r>
            <w:proofErr w:type="spellEnd"/>
            <w:r>
              <w:rPr>
                <w:color w:val="666666"/>
              </w:rPr>
              <w:t>: «Умный материал и дизайн 2019» (</w:t>
            </w:r>
            <w:proofErr w:type="spellStart"/>
            <w:r>
              <w:rPr>
                <w:color w:val="666666"/>
              </w:rPr>
              <w:t>intelligent</w:t>
            </w:r>
            <w:proofErr w:type="spellEnd"/>
            <w:r>
              <w:rPr>
                <w:color w:val="666666"/>
              </w:rPr>
              <w:t xml:space="preserve"> </w:t>
            </w:r>
            <w:proofErr w:type="spellStart"/>
            <w:r>
              <w:rPr>
                <w:color w:val="666666"/>
              </w:rPr>
              <w:t>material</w:t>
            </w:r>
            <w:proofErr w:type="spellEnd"/>
            <w:r>
              <w:rPr>
                <w:color w:val="666666"/>
              </w:rPr>
              <w:t xml:space="preserve"> &amp; </w:t>
            </w:r>
            <w:proofErr w:type="spellStart"/>
            <w:r>
              <w:rPr>
                <w:color w:val="666666"/>
              </w:rPr>
              <w:t>design</w:t>
            </w:r>
            <w:proofErr w:type="spellEnd"/>
            <w:r>
              <w:rPr>
                <w:color w:val="666666"/>
              </w:rPr>
              <w:t xml:space="preserve"> 2019): в номинации «Лучшие из лучших» (</w:t>
            </w:r>
            <w:proofErr w:type="spellStart"/>
            <w:r>
              <w:rPr>
                <w:color w:val="666666"/>
              </w:rPr>
              <w:t>Best</w:t>
            </w:r>
            <w:proofErr w:type="spellEnd"/>
            <w:r>
              <w:rPr>
                <w:color w:val="666666"/>
              </w:rPr>
              <w:t xml:space="preserve"> </w:t>
            </w:r>
            <w:proofErr w:type="spellStart"/>
            <w:r>
              <w:rPr>
                <w:color w:val="666666"/>
              </w:rPr>
              <w:t>of</w:t>
            </w:r>
            <w:proofErr w:type="spellEnd"/>
            <w:r>
              <w:rPr>
                <w:color w:val="666666"/>
              </w:rPr>
              <w:t xml:space="preserve"> </w:t>
            </w:r>
            <w:proofErr w:type="spellStart"/>
            <w:r>
              <w:rPr>
                <w:color w:val="666666"/>
              </w:rPr>
              <w:t>the</w:t>
            </w:r>
            <w:proofErr w:type="spellEnd"/>
            <w:r>
              <w:rPr>
                <w:color w:val="666666"/>
              </w:rPr>
              <w:t xml:space="preserve"> </w:t>
            </w:r>
            <w:proofErr w:type="spellStart"/>
            <w:r>
              <w:rPr>
                <w:color w:val="666666"/>
              </w:rPr>
              <w:t>Best</w:t>
            </w:r>
            <w:proofErr w:type="spellEnd"/>
            <w:r>
              <w:rPr>
                <w:color w:val="666666"/>
              </w:rPr>
              <w:t xml:space="preserve">) за столешницы с поверхностью </w:t>
            </w:r>
            <w:proofErr w:type="spellStart"/>
            <w:r>
              <w:rPr>
                <w:color w:val="666666"/>
              </w:rPr>
              <w:t>PerfectSense</w:t>
            </w:r>
            <w:proofErr w:type="spellEnd"/>
            <w:r>
              <w:rPr>
                <w:color w:val="666666"/>
              </w:rPr>
              <w:t xml:space="preserve"> </w:t>
            </w:r>
            <w:proofErr w:type="spellStart"/>
            <w:r>
              <w:rPr>
                <w:color w:val="666666"/>
              </w:rPr>
              <w:t>Matt</w:t>
            </w:r>
            <w:proofErr w:type="spellEnd"/>
            <w:r>
              <w:rPr>
                <w:color w:val="666666"/>
              </w:rPr>
              <w:t xml:space="preserve"> с кромкой Дуо, награда в номинации «Продукция высокого качества» (</w:t>
            </w:r>
            <w:proofErr w:type="spellStart"/>
            <w:r>
              <w:rPr>
                <w:color w:val="666666"/>
              </w:rPr>
              <w:t>High</w:t>
            </w:r>
            <w:proofErr w:type="spellEnd"/>
            <w:r>
              <w:rPr>
                <w:color w:val="666666"/>
              </w:rPr>
              <w:t xml:space="preserve"> </w:t>
            </w:r>
            <w:proofErr w:type="spellStart"/>
            <w:r>
              <w:rPr>
                <w:color w:val="666666"/>
              </w:rPr>
              <w:t>Product</w:t>
            </w:r>
            <w:proofErr w:type="spellEnd"/>
            <w:r>
              <w:rPr>
                <w:color w:val="666666"/>
              </w:rPr>
              <w:t xml:space="preserve"> </w:t>
            </w:r>
            <w:proofErr w:type="spellStart"/>
            <w:r>
              <w:rPr>
                <w:color w:val="666666"/>
              </w:rPr>
              <w:t>Quality</w:t>
            </w:r>
            <w:proofErr w:type="spellEnd"/>
            <w:r>
              <w:rPr>
                <w:color w:val="666666"/>
              </w:rPr>
              <w:t xml:space="preserve">) за новую структуру для столешниц ST75 Минеральный сатин, а также за новые столешницы с поверхностью </w:t>
            </w:r>
            <w:proofErr w:type="spellStart"/>
            <w:r>
              <w:rPr>
                <w:color w:val="666666"/>
              </w:rPr>
              <w:t>PerfectSense</w:t>
            </w:r>
            <w:proofErr w:type="spellEnd"/>
            <w:r>
              <w:rPr>
                <w:color w:val="666666"/>
              </w:rPr>
              <w:t xml:space="preserve"> </w:t>
            </w:r>
            <w:proofErr w:type="spellStart"/>
            <w:r>
              <w:rPr>
                <w:color w:val="666666"/>
              </w:rPr>
              <w:t>Topmatt</w:t>
            </w:r>
            <w:proofErr w:type="spellEnd"/>
            <w:r>
              <w:rPr>
                <w:color w:val="666666"/>
              </w:rPr>
              <w:t xml:space="preserve"> с кромкой. </w:t>
            </w:r>
          </w:p>
        </w:tc>
        <w:tc>
          <w:tcPr>
            <w:tcW w:w="4182" w:type="dxa"/>
            <w:tcMar>
              <w:top w:w="0" w:type="dxa"/>
              <w:left w:w="0" w:type="dxa"/>
              <w:bottom w:w="170" w:type="dxa"/>
              <w:right w:w="0" w:type="dxa"/>
            </w:tcMar>
          </w:tcPr>
          <w:p w14:paraId="2A2754A2" w14:textId="3A3BCFAD" w:rsidR="008F0A03" w:rsidRPr="00FA3835" w:rsidRDefault="008F0A03" w:rsidP="00766A6E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427" w:hanging="427"/>
              <w:rPr>
                <w:color w:val="666666"/>
              </w:rPr>
            </w:pPr>
            <w:r>
              <w:rPr>
                <w:color w:val="666666"/>
              </w:rPr>
              <w:t>Новинки ст</w:t>
            </w:r>
            <w:r w:rsidR="00766A6E">
              <w:rPr>
                <w:color w:val="666666"/>
              </w:rPr>
              <w:t xml:space="preserve">руктур поверхности: ST20 Металл </w:t>
            </w:r>
            <w:bookmarkStart w:id="1" w:name="_GoBack"/>
            <w:bookmarkEnd w:id="1"/>
            <w:proofErr w:type="spellStart"/>
            <w:r>
              <w:rPr>
                <w:color w:val="666666"/>
              </w:rPr>
              <w:t>брашированный</w:t>
            </w:r>
            <w:proofErr w:type="spellEnd"/>
            <w:r>
              <w:rPr>
                <w:color w:val="666666"/>
              </w:rPr>
              <w:t xml:space="preserve">, ST75 Минеральный сатин, ST32 </w:t>
            </w:r>
            <w:proofErr w:type="spellStart"/>
            <w:r>
              <w:rPr>
                <w:color w:val="666666"/>
              </w:rPr>
              <w:t>Филвуд</w:t>
            </w:r>
            <w:proofErr w:type="spellEnd"/>
            <w:r>
              <w:rPr>
                <w:color w:val="666666"/>
              </w:rPr>
              <w:t xml:space="preserve"> </w:t>
            </w:r>
            <w:proofErr w:type="spellStart"/>
            <w:r>
              <w:rPr>
                <w:color w:val="666666"/>
              </w:rPr>
              <w:t>винтаж</w:t>
            </w:r>
            <w:proofErr w:type="spellEnd"/>
            <w:r>
              <w:rPr>
                <w:color w:val="666666"/>
              </w:rPr>
              <w:t xml:space="preserve">, ST19 </w:t>
            </w:r>
            <w:proofErr w:type="spellStart"/>
            <w:r>
              <w:rPr>
                <w:color w:val="666666"/>
              </w:rPr>
              <w:t>Deepskin</w:t>
            </w:r>
            <w:proofErr w:type="spellEnd"/>
            <w:r>
              <w:rPr>
                <w:color w:val="666666"/>
              </w:rPr>
              <w:t xml:space="preserve"> </w:t>
            </w:r>
            <w:proofErr w:type="spellStart"/>
            <w:r>
              <w:rPr>
                <w:color w:val="666666"/>
              </w:rPr>
              <w:t>Excellent</w:t>
            </w:r>
            <w:proofErr w:type="spellEnd"/>
            <w:r>
              <w:rPr>
                <w:color w:val="666666"/>
              </w:rPr>
              <w:t>.</w:t>
            </w:r>
          </w:p>
          <w:p w14:paraId="30A78386" w14:textId="063D32A2" w:rsidR="00747A25" w:rsidRPr="003F4F51" w:rsidRDefault="00766A6E" w:rsidP="00766A6E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427" w:hanging="427"/>
              <w:rPr>
                <w:color w:val="666666"/>
              </w:rPr>
            </w:pPr>
            <w:r>
              <w:rPr>
                <w:color w:val="666666"/>
              </w:rPr>
              <w:t>Новинки продукции: л</w:t>
            </w:r>
            <w:r w:rsidR="008F0A03">
              <w:rPr>
                <w:color w:val="666666"/>
              </w:rPr>
              <w:t xml:space="preserve">акированные плиты теперь могут быть отделаны структурами </w:t>
            </w:r>
            <w:proofErr w:type="spellStart"/>
            <w:r w:rsidR="008F0A03">
              <w:rPr>
                <w:color w:val="666666"/>
              </w:rPr>
              <w:t>PerfectSense</w:t>
            </w:r>
            <w:proofErr w:type="spellEnd"/>
            <w:r w:rsidR="008F0A03">
              <w:rPr>
                <w:color w:val="666666"/>
              </w:rPr>
              <w:t xml:space="preserve"> </w:t>
            </w:r>
            <w:proofErr w:type="spellStart"/>
            <w:r w:rsidR="008F0A03">
              <w:rPr>
                <w:color w:val="666666"/>
              </w:rPr>
              <w:t>Gloss</w:t>
            </w:r>
            <w:proofErr w:type="spellEnd"/>
            <w:r w:rsidR="008F0A03">
              <w:rPr>
                <w:color w:val="666666"/>
              </w:rPr>
              <w:t xml:space="preserve"> и </w:t>
            </w:r>
            <w:proofErr w:type="spellStart"/>
            <w:r w:rsidR="008F0A03">
              <w:rPr>
                <w:color w:val="666666"/>
              </w:rPr>
              <w:t>Matt</w:t>
            </w:r>
            <w:proofErr w:type="spellEnd"/>
            <w:r w:rsidR="008F0A03">
              <w:rPr>
                <w:color w:val="666666"/>
              </w:rPr>
              <w:t xml:space="preserve"> с обеих сторон; однородная, влагостойкая и чрезвычайно прочная столешница, изготовленная из компакт-плиты, толщиной 12 мм; столешница с поверхностью </w:t>
            </w:r>
            <w:proofErr w:type="spellStart"/>
            <w:r w:rsidR="008F0A03">
              <w:rPr>
                <w:color w:val="666666"/>
              </w:rPr>
              <w:t>PerfectSense</w:t>
            </w:r>
            <w:proofErr w:type="spellEnd"/>
            <w:r w:rsidR="008F0A03">
              <w:rPr>
                <w:color w:val="666666"/>
              </w:rPr>
              <w:t xml:space="preserve"> </w:t>
            </w:r>
            <w:proofErr w:type="spellStart"/>
            <w:r w:rsidR="008F0A03">
              <w:rPr>
                <w:color w:val="666666"/>
              </w:rPr>
              <w:t>Topmatt</w:t>
            </w:r>
            <w:proofErr w:type="spellEnd"/>
            <w:r w:rsidR="008F0A03">
              <w:rPr>
                <w:color w:val="666666"/>
              </w:rPr>
              <w:t xml:space="preserve"> и кромкой, основой которой является несущая плита МДФ толщиной 16 мм.</w:t>
            </w:r>
          </w:p>
        </w:tc>
      </w:tr>
    </w:tbl>
    <w:p w14:paraId="30A78388" w14:textId="77777777" w:rsidR="007D3547" w:rsidRPr="00766A6E" w:rsidRDefault="007D3547" w:rsidP="00766A6E">
      <w:pPr>
        <w:pBdr>
          <w:top w:val="single" w:sz="4" w:space="1" w:color="666666"/>
        </w:pBdr>
        <w:spacing w:after="280" w:line="280" w:lineRule="atLeast"/>
        <w:jc w:val="both"/>
        <w:rPr>
          <w:b/>
          <w:color w:val="E31B37"/>
          <w:sz w:val="32"/>
          <w:szCs w:val="32"/>
          <w:u w:color="000000"/>
        </w:rPr>
      </w:pPr>
    </w:p>
    <w:p w14:paraId="30A78389" w14:textId="6DE20928" w:rsidR="0074392F" w:rsidRPr="0074392F" w:rsidRDefault="00A77CD8" w:rsidP="00766A6E">
      <w:pPr>
        <w:spacing w:line="380" w:lineRule="exact"/>
        <w:jc w:val="both"/>
        <w:rPr>
          <w:i/>
          <w:color w:val="666666"/>
        </w:rPr>
      </w:pPr>
      <w:r>
        <w:br w:type="page"/>
      </w:r>
      <w:r>
        <w:rPr>
          <w:b/>
          <w:color w:val="E31B37"/>
          <w:sz w:val="32"/>
          <w:szCs w:val="32"/>
        </w:rPr>
        <w:lastRenderedPageBreak/>
        <w:t>Подписи к фотографиям</w:t>
      </w:r>
    </w:p>
    <w:tbl>
      <w:tblPr>
        <w:tblpPr w:vertAnchor="text" w:horzAnchor="margin" w:tblpY="1"/>
        <w:tblOverlap w:val="never"/>
        <w:tblW w:w="8505" w:type="dxa"/>
        <w:tblLook w:val="04A0" w:firstRow="1" w:lastRow="0" w:firstColumn="1" w:lastColumn="0" w:noHBand="0" w:noVBand="1"/>
      </w:tblPr>
      <w:tblGrid>
        <w:gridCol w:w="4751"/>
        <w:gridCol w:w="3754"/>
      </w:tblGrid>
      <w:tr w:rsidR="00A77CD8" w:rsidRPr="00424CCD" w14:paraId="30A7838C" w14:textId="77777777" w:rsidTr="0038345D">
        <w:tc>
          <w:tcPr>
            <w:tcW w:w="4189" w:type="dxa"/>
          </w:tcPr>
          <w:p w14:paraId="30A7838A" w14:textId="3868A44A" w:rsidR="00A77CD8" w:rsidRPr="0074392F" w:rsidRDefault="0038345D" w:rsidP="00766A6E">
            <w:pPr>
              <w:spacing w:before="216"/>
              <w:jc w:val="both"/>
              <w:rPr>
                <w:color w:val="666666"/>
              </w:rPr>
            </w:pPr>
            <w:r>
              <w:rPr>
                <w:noProof/>
                <w:color w:val="666666"/>
                <w:lang w:eastAsia="ru-RU"/>
              </w:rPr>
              <w:drawing>
                <wp:inline distT="0" distB="0" distL="0" distR="0" wp14:anchorId="21737870" wp14:editId="65E01F8D">
                  <wp:extent cx="2880000" cy="1909841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09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6" w:type="dxa"/>
          </w:tcPr>
          <w:p w14:paraId="302839F8" w14:textId="5AE28AF2" w:rsidR="00424CCD" w:rsidRDefault="00424CCD" w:rsidP="00766A6E">
            <w:pPr>
              <w:spacing w:before="216" w:line="280" w:lineRule="atLeast"/>
              <w:jc w:val="both"/>
              <w:rPr>
                <w:color w:val="666666"/>
              </w:rPr>
            </w:pPr>
            <w:r>
              <w:rPr>
                <w:color w:val="666666"/>
              </w:rPr>
              <w:t xml:space="preserve">Компания ЭГГЕР на выставке </w:t>
            </w:r>
            <w:proofErr w:type="spellStart"/>
            <w:r>
              <w:rPr>
                <w:color w:val="666666"/>
              </w:rPr>
              <w:t>Interzum</w:t>
            </w:r>
            <w:proofErr w:type="spellEnd"/>
            <w:r>
              <w:rPr>
                <w:color w:val="666666"/>
              </w:rPr>
              <w:t xml:space="preserve"> 2019 под девизом «</w:t>
            </w:r>
            <w:proofErr w:type="spellStart"/>
            <w:r>
              <w:rPr>
                <w:color w:val="666666"/>
              </w:rPr>
              <w:t>БОЛЬШЕ+меньше</w:t>
            </w:r>
            <w:proofErr w:type="spellEnd"/>
            <w:r>
              <w:rPr>
                <w:color w:val="666666"/>
              </w:rPr>
              <w:t>».</w:t>
            </w:r>
          </w:p>
          <w:p w14:paraId="3FF958B4" w14:textId="4E4C18AA" w:rsidR="00424CCD" w:rsidRDefault="0094758D" w:rsidP="00766A6E">
            <w:pPr>
              <w:spacing w:before="216" w:line="280" w:lineRule="atLeast"/>
              <w:jc w:val="both"/>
              <w:rPr>
                <w:color w:val="666666"/>
              </w:rPr>
            </w:pPr>
            <w:r>
              <w:rPr>
                <w:color w:val="666666"/>
              </w:rPr>
              <w:t xml:space="preserve">© </w:t>
            </w:r>
            <w:proofErr w:type="spellStart"/>
            <w:r>
              <w:rPr>
                <w:color w:val="666666"/>
              </w:rPr>
              <w:t>Бекер</w:t>
            </w:r>
            <w:proofErr w:type="spellEnd"/>
            <w:r>
              <w:rPr>
                <w:color w:val="666666"/>
              </w:rPr>
              <w:t xml:space="preserve"> </w:t>
            </w:r>
            <w:proofErr w:type="spellStart"/>
            <w:r>
              <w:rPr>
                <w:color w:val="666666"/>
              </w:rPr>
              <w:t>Лакур</w:t>
            </w:r>
            <w:proofErr w:type="spellEnd"/>
          </w:p>
          <w:p w14:paraId="30A7838B" w14:textId="34063007" w:rsidR="00AE51BA" w:rsidRPr="00424CCD" w:rsidRDefault="00AE51BA" w:rsidP="00766A6E">
            <w:pPr>
              <w:spacing w:line="280" w:lineRule="atLeast"/>
              <w:jc w:val="both"/>
              <w:rPr>
                <w:i/>
                <w:color w:val="666666"/>
              </w:rPr>
            </w:pPr>
          </w:p>
        </w:tc>
      </w:tr>
      <w:tr w:rsidR="00AE51BA" w:rsidRPr="00424CCD" w14:paraId="0C3CB1E8" w14:textId="77777777" w:rsidTr="0038345D">
        <w:tc>
          <w:tcPr>
            <w:tcW w:w="4189" w:type="dxa"/>
          </w:tcPr>
          <w:p w14:paraId="057581C6" w14:textId="375CCF1E" w:rsidR="00AE51BA" w:rsidRDefault="0038345D" w:rsidP="00766A6E">
            <w:pPr>
              <w:spacing w:before="216"/>
              <w:jc w:val="both"/>
              <w:rPr>
                <w:color w:val="666666"/>
              </w:rPr>
            </w:pPr>
            <w:r>
              <w:rPr>
                <w:noProof/>
                <w:color w:val="666666"/>
                <w:lang w:eastAsia="ru-RU"/>
              </w:rPr>
              <w:drawing>
                <wp:inline distT="0" distB="0" distL="0" distR="0" wp14:anchorId="7E827C86" wp14:editId="6EF01D95">
                  <wp:extent cx="2880000" cy="1910857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10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6" w:type="dxa"/>
          </w:tcPr>
          <w:p w14:paraId="0D4137CB" w14:textId="4DB27042" w:rsidR="00424CCD" w:rsidRDefault="00424CCD" w:rsidP="00766A6E">
            <w:pPr>
              <w:spacing w:before="216" w:line="280" w:lineRule="atLeast"/>
              <w:jc w:val="both"/>
              <w:rPr>
                <w:color w:val="666666"/>
              </w:rPr>
            </w:pPr>
            <w:r>
              <w:rPr>
                <w:color w:val="666666"/>
              </w:rPr>
              <w:t>Гости из других стран, посетившие выставку, очень заинтересовались новинками продукции, декоров и структур поверхностей компании ЭГГЕР.</w:t>
            </w:r>
          </w:p>
          <w:p w14:paraId="08003D4F" w14:textId="3131F975" w:rsidR="00AE51BA" w:rsidRDefault="0094758D" w:rsidP="00766A6E">
            <w:pPr>
              <w:spacing w:before="216" w:line="280" w:lineRule="atLeast"/>
              <w:jc w:val="both"/>
              <w:rPr>
                <w:color w:val="666666"/>
              </w:rPr>
            </w:pPr>
            <w:r>
              <w:rPr>
                <w:color w:val="666666"/>
              </w:rPr>
              <w:t xml:space="preserve">© </w:t>
            </w:r>
            <w:proofErr w:type="spellStart"/>
            <w:r>
              <w:rPr>
                <w:color w:val="666666"/>
              </w:rPr>
              <w:t>Бекер</w:t>
            </w:r>
            <w:proofErr w:type="spellEnd"/>
            <w:r>
              <w:rPr>
                <w:color w:val="666666"/>
              </w:rPr>
              <w:t xml:space="preserve"> </w:t>
            </w:r>
            <w:proofErr w:type="spellStart"/>
            <w:r>
              <w:rPr>
                <w:color w:val="666666"/>
              </w:rPr>
              <w:t>Лакур</w:t>
            </w:r>
            <w:proofErr w:type="spellEnd"/>
            <w:r>
              <w:rPr>
                <w:i/>
                <w:color w:val="666666"/>
              </w:rPr>
              <w:t xml:space="preserve"> </w:t>
            </w:r>
          </w:p>
        </w:tc>
      </w:tr>
      <w:tr w:rsidR="00A77CD8" w:rsidRPr="00424CCD" w14:paraId="30A7838F" w14:textId="77777777" w:rsidTr="0038345D">
        <w:tc>
          <w:tcPr>
            <w:tcW w:w="4189" w:type="dxa"/>
          </w:tcPr>
          <w:p w14:paraId="30A7838D" w14:textId="6DF2B5DF" w:rsidR="00A77CD8" w:rsidRPr="00052D5E" w:rsidRDefault="0038345D" w:rsidP="00766A6E">
            <w:pPr>
              <w:spacing w:before="216"/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381A3C" wp14:editId="6A532AC3">
                  <wp:extent cx="2880000" cy="1916275"/>
                  <wp:effectExtent l="0" t="0" r="0" b="8255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1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6" w:type="dxa"/>
          </w:tcPr>
          <w:p w14:paraId="12942B54" w14:textId="77777777" w:rsidR="00AE51BA" w:rsidRDefault="00424CCD" w:rsidP="00766A6E">
            <w:pPr>
              <w:spacing w:before="216" w:line="280" w:lineRule="atLeast"/>
              <w:jc w:val="both"/>
              <w:rPr>
                <w:color w:val="404040"/>
              </w:rPr>
            </w:pPr>
            <w:r>
              <w:rPr>
                <w:color w:val="404040"/>
              </w:rPr>
              <w:t xml:space="preserve">Свои новинки компания ЭГГЕР продемонстрировала в шести интерьерах. Это недавно разработанная структура поверхности из серии «Синхронные поры» ST32 </w:t>
            </w:r>
            <w:proofErr w:type="spellStart"/>
            <w:r>
              <w:rPr>
                <w:color w:val="404040"/>
              </w:rPr>
              <w:t>Филвуд</w:t>
            </w:r>
            <w:proofErr w:type="spellEnd"/>
            <w:r>
              <w:rPr>
                <w:color w:val="404040"/>
              </w:rPr>
              <w:t xml:space="preserve"> </w:t>
            </w:r>
            <w:proofErr w:type="spellStart"/>
            <w:r>
              <w:rPr>
                <w:color w:val="404040"/>
              </w:rPr>
              <w:t>винтаж</w:t>
            </w:r>
            <w:proofErr w:type="spellEnd"/>
            <w:r>
              <w:rPr>
                <w:color w:val="404040"/>
              </w:rPr>
              <w:t>, которой облицован фасад большого шкафа.</w:t>
            </w:r>
          </w:p>
          <w:p w14:paraId="30A7838E" w14:textId="49A0D869" w:rsidR="00D83328" w:rsidRPr="00A77CD8" w:rsidRDefault="0094758D" w:rsidP="00766A6E">
            <w:pPr>
              <w:spacing w:before="216" w:line="280" w:lineRule="atLeast"/>
              <w:jc w:val="both"/>
              <w:rPr>
                <w:color w:val="404040"/>
              </w:rPr>
            </w:pPr>
            <w:r>
              <w:rPr>
                <w:color w:val="666666"/>
              </w:rPr>
              <w:t xml:space="preserve">© </w:t>
            </w:r>
            <w:proofErr w:type="spellStart"/>
            <w:r>
              <w:rPr>
                <w:color w:val="666666"/>
              </w:rPr>
              <w:t>Бекер</w:t>
            </w:r>
            <w:proofErr w:type="spellEnd"/>
            <w:r>
              <w:rPr>
                <w:color w:val="666666"/>
              </w:rPr>
              <w:t xml:space="preserve"> </w:t>
            </w:r>
            <w:proofErr w:type="spellStart"/>
            <w:r>
              <w:rPr>
                <w:color w:val="666666"/>
              </w:rPr>
              <w:t>Лакур</w:t>
            </w:r>
            <w:proofErr w:type="spellEnd"/>
            <w:r>
              <w:rPr>
                <w:i/>
                <w:color w:val="666666"/>
              </w:rPr>
              <w:t xml:space="preserve"> </w:t>
            </w:r>
          </w:p>
        </w:tc>
      </w:tr>
      <w:tr w:rsidR="00E713CE" w:rsidRPr="00424CCD" w14:paraId="60CE4068" w14:textId="77777777" w:rsidTr="0038345D">
        <w:tc>
          <w:tcPr>
            <w:tcW w:w="4189" w:type="dxa"/>
          </w:tcPr>
          <w:p w14:paraId="322C0A08" w14:textId="16290F4E" w:rsidR="00E713CE" w:rsidRPr="00424CCD" w:rsidRDefault="0038345D" w:rsidP="00766A6E">
            <w:pPr>
              <w:spacing w:before="216"/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03CF0D0" wp14:editId="7CEF2E5B">
                  <wp:extent cx="2880000" cy="1923386"/>
                  <wp:effectExtent l="0" t="0" r="0" b="127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23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6" w:type="dxa"/>
          </w:tcPr>
          <w:p w14:paraId="7FE877AF" w14:textId="77777777" w:rsidR="00AE51BA" w:rsidRDefault="00B23974" w:rsidP="00766A6E">
            <w:pPr>
              <w:spacing w:before="216" w:line="280" w:lineRule="atLeast"/>
              <w:jc w:val="both"/>
              <w:rPr>
                <w:color w:val="666666"/>
              </w:rPr>
            </w:pPr>
            <w:r>
              <w:rPr>
                <w:color w:val="666666"/>
              </w:rPr>
              <w:t xml:space="preserve">Предмет особого внимания: комбинация поверхности </w:t>
            </w:r>
            <w:proofErr w:type="spellStart"/>
            <w:r>
              <w:rPr>
                <w:color w:val="666666"/>
              </w:rPr>
              <w:t>PerfectSense</w:t>
            </w:r>
            <w:proofErr w:type="spellEnd"/>
            <w:r>
              <w:rPr>
                <w:color w:val="666666"/>
              </w:rPr>
              <w:t xml:space="preserve"> </w:t>
            </w:r>
            <w:proofErr w:type="spellStart"/>
            <w:r>
              <w:rPr>
                <w:color w:val="666666"/>
              </w:rPr>
              <w:t>Matt</w:t>
            </w:r>
            <w:proofErr w:type="spellEnd"/>
            <w:r>
              <w:rPr>
                <w:color w:val="666666"/>
              </w:rPr>
              <w:t xml:space="preserve"> с кромкой Дуо получила награду в номинации «Лучшие из лучших» (</w:t>
            </w:r>
            <w:proofErr w:type="spellStart"/>
            <w:r>
              <w:rPr>
                <w:color w:val="666666"/>
              </w:rPr>
              <w:t>Best</w:t>
            </w:r>
            <w:proofErr w:type="spellEnd"/>
            <w:r>
              <w:rPr>
                <w:color w:val="666666"/>
              </w:rPr>
              <w:t xml:space="preserve"> </w:t>
            </w:r>
            <w:proofErr w:type="spellStart"/>
            <w:r>
              <w:rPr>
                <w:color w:val="666666"/>
              </w:rPr>
              <w:t>of</w:t>
            </w:r>
            <w:proofErr w:type="spellEnd"/>
            <w:r>
              <w:rPr>
                <w:color w:val="666666"/>
              </w:rPr>
              <w:t xml:space="preserve"> </w:t>
            </w:r>
            <w:proofErr w:type="spellStart"/>
            <w:r>
              <w:rPr>
                <w:color w:val="666666"/>
              </w:rPr>
              <w:t>the</w:t>
            </w:r>
            <w:proofErr w:type="spellEnd"/>
            <w:r>
              <w:rPr>
                <w:color w:val="666666"/>
              </w:rPr>
              <w:t xml:space="preserve"> </w:t>
            </w:r>
            <w:proofErr w:type="spellStart"/>
            <w:r>
              <w:rPr>
                <w:color w:val="666666"/>
              </w:rPr>
              <w:t>Best</w:t>
            </w:r>
            <w:proofErr w:type="spellEnd"/>
            <w:r>
              <w:rPr>
                <w:color w:val="666666"/>
              </w:rPr>
              <w:t xml:space="preserve">) на </w:t>
            </w:r>
            <w:proofErr w:type="spellStart"/>
            <w:r>
              <w:rPr>
                <w:color w:val="666666"/>
              </w:rPr>
              <w:t>Interzum</w:t>
            </w:r>
            <w:proofErr w:type="spellEnd"/>
            <w:r>
              <w:rPr>
                <w:color w:val="666666"/>
              </w:rPr>
              <w:t xml:space="preserve"> </w:t>
            </w:r>
            <w:proofErr w:type="spellStart"/>
            <w:r>
              <w:rPr>
                <w:color w:val="666666"/>
              </w:rPr>
              <w:t>Award</w:t>
            </w:r>
            <w:proofErr w:type="spellEnd"/>
            <w:r>
              <w:rPr>
                <w:color w:val="666666"/>
              </w:rPr>
              <w:t xml:space="preserve"> 2019.</w:t>
            </w:r>
          </w:p>
          <w:p w14:paraId="5E89A00F" w14:textId="10B17691" w:rsidR="00E5277C" w:rsidRPr="00FB3C59" w:rsidRDefault="0094758D" w:rsidP="00766A6E">
            <w:pPr>
              <w:spacing w:before="216" w:line="280" w:lineRule="atLeast"/>
              <w:jc w:val="both"/>
              <w:rPr>
                <w:color w:val="666666"/>
              </w:rPr>
            </w:pPr>
            <w:r>
              <w:rPr>
                <w:color w:val="666666"/>
              </w:rPr>
              <w:t xml:space="preserve">© </w:t>
            </w:r>
            <w:proofErr w:type="spellStart"/>
            <w:r>
              <w:rPr>
                <w:color w:val="666666"/>
              </w:rPr>
              <w:t>Бекер</w:t>
            </w:r>
            <w:proofErr w:type="spellEnd"/>
            <w:r>
              <w:rPr>
                <w:color w:val="666666"/>
              </w:rPr>
              <w:t xml:space="preserve"> </w:t>
            </w:r>
            <w:proofErr w:type="spellStart"/>
            <w:r>
              <w:rPr>
                <w:color w:val="666666"/>
              </w:rPr>
              <w:t>Лакур</w:t>
            </w:r>
            <w:proofErr w:type="spellEnd"/>
            <w:r>
              <w:rPr>
                <w:i/>
                <w:color w:val="666666"/>
              </w:rPr>
              <w:t xml:space="preserve"> </w:t>
            </w:r>
          </w:p>
        </w:tc>
      </w:tr>
      <w:tr w:rsidR="00B23974" w:rsidRPr="00424CCD" w14:paraId="590A3FB0" w14:textId="77777777" w:rsidTr="0038345D">
        <w:tc>
          <w:tcPr>
            <w:tcW w:w="4189" w:type="dxa"/>
          </w:tcPr>
          <w:p w14:paraId="413C4FC1" w14:textId="02799D71" w:rsidR="00B23974" w:rsidRPr="00424CCD" w:rsidRDefault="0038345D" w:rsidP="00766A6E">
            <w:pPr>
              <w:spacing w:before="216"/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999F17" wp14:editId="36790130">
                  <wp:extent cx="2880000" cy="1911196"/>
                  <wp:effectExtent l="0" t="0" r="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11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6" w:type="dxa"/>
          </w:tcPr>
          <w:p w14:paraId="185E8AB3" w14:textId="2C519F7A" w:rsidR="00DE631A" w:rsidRDefault="00DE631A" w:rsidP="00766A6E">
            <w:pPr>
              <w:spacing w:before="216" w:line="280" w:lineRule="atLeast"/>
              <w:jc w:val="both"/>
              <w:rPr>
                <w:color w:val="666666"/>
              </w:rPr>
            </w:pPr>
            <w:r>
              <w:rPr>
                <w:color w:val="666666"/>
              </w:rPr>
              <w:t xml:space="preserve">Новые столешницы в ассортименте продукции компании ЭГГЕР: столешница с поверхностью </w:t>
            </w:r>
            <w:proofErr w:type="spellStart"/>
            <w:r>
              <w:rPr>
                <w:color w:val="666666"/>
              </w:rPr>
              <w:t>PerfectSense</w:t>
            </w:r>
            <w:proofErr w:type="spellEnd"/>
            <w:r>
              <w:rPr>
                <w:color w:val="666666"/>
              </w:rPr>
              <w:t xml:space="preserve"> </w:t>
            </w:r>
            <w:proofErr w:type="spellStart"/>
            <w:r>
              <w:rPr>
                <w:color w:val="666666"/>
              </w:rPr>
              <w:t>Topmatt</w:t>
            </w:r>
            <w:proofErr w:type="spellEnd"/>
            <w:r>
              <w:rPr>
                <w:color w:val="666666"/>
              </w:rPr>
              <w:t xml:space="preserve"> с нанесенной кромкой были отмечены наградой в номинации «Продукция высокого качества» (</w:t>
            </w:r>
            <w:proofErr w:type="spellStart"/>
            <w:r>
              <w:rPr>
                <w:color w:val="666666"/>
              </w:rPr>
              <w:t>High</w:t>
            </w:r>
            <w:proofErr w:type="spellEnd"/>
            <w:r>
              <w:rPr>
                <w:color w:val="666666"/>
              </w:rPr>
              <w:t xml:space="preserve"> </w:t>
            </w:r>
            <w:proofErr w:type="spellStart"/>
            <w:r>
              <w:rPr>
                <w:color w:val="666666"/>
              </w:rPr>
              <w:t>Product</w:t>
            </w:r>
            <w:proofErr w:type="spellEnd"/>
            <w:r>
              <w:rPr>
                <w:color w:val="666666"/>
              </w:rPr>
              <w:t xml:space="preserve"> </w:t>
            </w:r>
            <w:proofErr w:type="spellStart"/>
            <w:r>
              <w:rPr>
                <w:color w:val="666666"/>
              </w:rPr>
              <w:t>Quality</w:t>
            </w:r>
            <w:proofErr w:type="spellEnd"/>
            <w:r>
              <w:rPr>
                <w:color w:val="666666"/>
              </w:rPr>
              <w:t xml:space="preserve">) на </w:t>
            </w:r>
            <w:proofErr w:type="spellStart"/>
            <w:r>
              <w:rPr>
                <w:color w:val="666666"/>
              </w:rPr>
              <w:t>Interzum</w:t>
            </w:r>
            <w:proofErr w:type="spellEnd"/>
            <w:r>
              <w:rPr>
                <w:color w:val="666666"/>
              </w:rPr>
              <w:t xml:space="preserve"> </w:t>
            </w:r>
            <w:proofErr w:type="spellStart"/>
            <w:r>
              <w:rPr>
                <w:color w:val="666666"/>
              </w:rPr>
              <w:t>Award</w:t>
            </w:r>
            <w:proofErr w:type="spellEnd"/>
            <w:r>
              <w:rPr>
                <w:color w:val="666666"/>
              </w:rPr>
              <w:t xml:space="preserve"> 2019.</w:t>
            </w:r>
          </w:p>
          <w:p w14:paraId="41CC634C" w14:textId="42F3BA44" w:rsidR="00B23974" w:rsidRPr="00FB3C59" w:rsidRDefault="0094758D" w:rsidP="00766A6E">
            <w:pPr>
              <w:spacing w:before="216" w:line="280" w:lineRule="atLeast"/>
              <w:jc w:val="both"/>
              <w:rPr>
                <w:color w:val="666666"/>
              </w:rPr>
            </w:pPr>
            <w:r>
              <w:rPr>
                <w:color w:val="666666"/>
              </w:rPr>
              <w:t xml:space="preserve">© </w:t>
            </w:r>
            <w:proofErr w:type="spellStart"/>
            <w:r>
              <w:rPr>
                <w:color w:val="666666"/>
              </w:rPr>
              <w:t>Бекер</w:t>
            </w:r>
            <w:proofErr w:type="spellEnd"/>
            <w:r>
              <w:rPr>
                <w:color w:val="666666"/>
              </w:rPr>
              <w:t xml:space="preserve"> </w:t>
            </w:r>
            <w:proofErr w:type="spellStart"/>
            <w:r>
              <w:rPr>
                <w:color w:val="666666"/>
              </w:rPr>
              <w:t>Лакур</w:t>
            </w:r>
            <w:proofErr w:type="spellEnd"/>
          </w:p>
        </w:tc>
      </w:tr>
      <w:tr w:rsidR="00DE631A" w:rsidRPr="00424CCD" w14:paraId="7810741E" w14:textId="77777777" w:rsidTr="0038345D">
        <w:tc>
          <w:tcPr>
            <w:tcW w:w="4189" w:type="dxa"/>
          </w:tcPr>
          <w:p w14:paraId="69D5DFA7" w14:textId="646F98C1" w:rsidR="00DE631A" w:rsidRPr="00DE631A" w:rsidRDefault="0038345D" w:rsidP="00766A6E">
            <w:pPr>
              <w:spacing w:before="216"/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440C1E" wp14:editId="559192DE">
                  <wp:extent cx="2880000" cy="1916614"/>
                  <wp:effectExtent l="0" t="0" r="0" b="762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16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6" w:type="dxa"/>
          </w:tcPr>
          <w:p w14:paraId="78547171" w14:textId="79D0705E" w:rsidR="00DE631A" w:rsidRDefault="004F1FD7" w:rsidP="00766A6E">
            <w:pPr>
              <w:spacing w:before="216" w:line="280" w:lineRule="atLeast"/>
              <w:jc w:val="both"/>
              <w:rPr>
                <w:color w:val="666666"/>
              </w:rPr>
            </w:pPr>
            <w:r>
              <w:rPr>
                <w:color w:val="666666"/>
              </w:rPr>
              <w:t>Абсолютная прочность и утонченный внешний вид: столешница, изготовленная из компакт-плиты, толщиной 12 мм – это еще одна новинка компании ЭГГЕР.</w:t>
            </w:r>
          </w:p>
          <w:p w14:paraId="4CF1ECA6" w14:textId="74F3B000" w:rsidR="00CD70AE" w:rsidRDefault="0094758D" w:rsidP="00766A6E">
            <w:pPr>
              <w:spacing w:before="216" w:line="280" w:lineRule="atLeast"/>
              <w:jc w:val="both"/>
              <w:rPr>
                <w:color w:val="666666"/>
              </w:rPr>
            </w:pPr>
            <w:r>
              <w:rPr>
                <w:color w:val="666666"/>
              </w:rPr>
              <w:t xml:space="preserve">© </w:t>
            </w:r>
            <w:proofErr w:type="spellStart"/>
            <w:r>
              <w:rPr>
                <w:color w:val="666666"/>
              </w:rPr>
              <w:t>Бекер</w:t>
            </w:r>
            <w:proofErr w:type="spellEnd"/>
            <w:r>
              <w:rPr>
                <w:color w:val="666666"/>
              </w:rPr>
              <w:t xml:space="preserve"> </w:t>
            </w:r>
            <w:proofErr w:type="spellStart"/>
            <w:r>
              <w:rPr>
                <w:color w:val="666666"/>
              </w:rPr>
              <w:t>Лакур</w:t>
            </w:r>
            <w:proofErr w:type="spellEnd"/>
          </w:p>
        </w:tc>
      </w:tr>
    </w:tbl>
    <w:p w14:paraId="30A78390" w14:textId="77777777" w:rsidR="00E26201" w:rsidRPr="002670FA" w:rsidRDefault="00E26201" w:rsidP="00766A6E">
      <w:pPr>
        <w:jc w:val="both"/>
        <w:rPr>
          <w:rStyle w:val="FOTOS"/>
          <w:color w:val="595959"/>
        </w:rPr>
      </w:pPr>
    </w:p>
    <w:p w14:paraId="4D7A5FFF" w14:textId="405087E4" w:rsidR="00D9580D" w:rsidRDefault="00A77CD8" w:rsidP="00766A6E">
      <w:pPr>
        <w:jc w:val="both"/>
        <w:rPr>
          <w:rStyle w:val="Copyright"/>
          <w:color w:val="595959"/>
        </w:rPr>
      </w:pPr>
      <w:r>
        <w:rPr>
          <w:rStyle w:val="FOTOS"/>
          <w:color w:val="595959"/>
        </w:rPr>
        <w:t>ФОТОГРАФИИ:</w:t>
      </w:r>
      <w:r>
        <w:rPr>
          <w:rStyle w:val="Copyright"/>
          <w:color w:val="595959"/>
        </w:rPr>
        <w:t xml:space="preserve"> </w:t>
      </w:r>
      <w:bookmarkEnd w:id="0"/>
      <w:r>
        <w:rPr>
          <w:color w:val="666666"/>
          <w:sz w:val="18"/>
          <w:szCs w:val="18"/>
        </w:rPr>
        <w:t xml:space="preserve">Все авторские права на публикацию изображений бессрочно принадлежат компании ЭГГЕР. Указание фотографов обязательно. </w:t>
      </w:r>
      <w:r>
        <w:rPr>
          <w:b/>
          <w:bCs/>
          <w:color w:val="666666"/>
          <w:sz w:val="18"/>
          <w:szCs w:val="18"/>
        </w:rPr>
        <w:t>Скачивание</w:t>
      </w:r>
      <w:r>
        <w:rPr>
          <w:rStyle w:val="FOTOS"/>
          <w:caps/>
          <w:color w:val="595959"/>
        </w:rPr>
        <w:t xml:space="preserve"> изображений: </w:t>
      </w:r>
      <w:hyperlink r:id="rId19" w:history="1">
        <w:r>
          <w:rPr>
            <w:rStyle w:val="a7"/>
            <w:sz w:val="16"/>
          </w:rPr>
          <w:t>https://celum.egger.com/webgate/pin.html?lang=en&amp;pin=YUV5IGED8PFX</w:t>
        </w:r>
      </w:hyperlink>
    </w:p>
    <w:p w14:paraId="4D4389D1" w14:textId="77777777" w:rsidR="00A81BC8" w:rsidRPr="00766A6E" w:rsidRDefault="00A81BC8" w:rsidP="00766A6E">
      <w:pPr>
        <w:jc w:val="both"/>
        <w:rPr>
          <w:rStyle w:val="Copyright"/>
          <w:color w:val="595959"/>
        </w:rPr>
      </w:pPr>
    </w:p>
    <w:p w14:paraId="30A78392" w14:textId="2331B468" w:rsidR="00200820" w:rsidRPr="00766A6E" w:rsidRDefault="00200820" w:rsidP="00766A6E">
      <w:pPr>
        <w:jc w:val="both"/>
        <w:rPr>
          <w:rStyle w:val="Copyright"/>
          <w:color w:val="595959"/>
        </w:rPr>
      </w:pPr>
    </w:p>
    <w:p w14:paraId="44E2B0B4" w14:textId="77777777" w:rsidR="002670FA" w:rsidRPr="00766A6E" w:rsidRDefault="002670FA" w:rsidP="00766A6E">
      <w:pPr>
        <w:jc w:val="both"/>
        <w:rPr>
          <w:rStyle w:val="Copyright"/>
          <w:color w:val="595959"/>
        </w:rPr>
      </w:pPr>
    </w:p>
    <w:p w14:paraId="30A78393" w14:textId="77777777" w:rsidR="003C1734" w:rsidRPr="00B410F3" w:rsidRDefault="003C1734" w:rsidP="00766A6E">
      <w:pPr>
        <w:tabs>
          <w:tab w:val="left" w:pos="992"/>
        </w:tabs>
        <w:spacing w:line="280" w:lineRule="exact"/>
        <w:ind w:right="-1701"/>
        <w:jc w:val="both"/>
        <w:rPr>
          <w:b/>
          <w:color w:val="E31B37"/>
          <w:sz w:val="16"/>
          <w:szCs w:val="16"/>
        </w:rPr>
      </w:pPr>
      <w:r>
        <w:rPr>
          <w:b/>
          <w:color w:val="E31B37"/>
          <w:sz w:val="16"/>
          <w:szCs w:val="16"/>
        </w:rPr>
        <w:t>Контактная информация:</w:t>
      </w:r>
    </w:p>
    <w:p w14:paraId="30A78394" w14:textId="77777777" w:rsidR="003C1734" w:rsidRPr="00766A6E" w:rsidRDefault="003C1734" w:rsidP="00766A6E">
      <w:pPr>
        <w:spacing w:line="260" w:lineRule="exact"/>
        <w:jc w:val="both"/>
        <w:rPr>
          <w:color w:val="666666"/>
        </w:rPr>
      </w:pPr>
    </w:p>
    <w:p w14:paraId="30A78395" w14:textId="77777777" w:rsidR="003C1734" w:rsidRPr="00766A6E" w:rsidRDefault="003C1734" w:rsidP="00766A6E">
      <w:pPr>
        <w:pStyle w:val="Adressebold"/>
        <w:framePr w:hSpace="0" w:wrap="auto" w:vAnchor="margin" w:hAnchor="text" w:yAlign="inline"/>
        <w:spacing w:before="0" w:line="280" w:lineRule="exact"/>
        <w:ind w:right="-1701"/>
        <w:suppressOverlap w:val="0"/>
        <w:rPr>
          <w:b w:val="0"/>
          <w:color w:val="666666"/>
          <w:szCs w:val="16"/>
          <w:lang w:val="de-DE"/>
        </w:rPr>
      </w:pPr>
      <w:r>
        <w:rPr>
          <w:b w:val="0"/>
          <w:color w:val="666666"/>
          <w:szCs w:val="16"/>
        </w:rPr>
        <w:t xml:space="preserve">FRITZ EGGER </w:t>
      </w:r>
      <w:proofErr w:type="spellStart"/>
      <w:r>
        <w:rPr>
          <w:b w:val="0"/>
          <w:color w:val="666666"/>
          <w:szCs w:val="16"/>
        </w:rPr>
        <w:t>GmbH</w:t>
      </w:r>
      <w:proofErr w:type="spellEnd"/>
      <w:r>
        <w:rPr>
          <w:b w:val="0"/>
          <w:color w:val="666666"/>
          <w:szCs w:val="16"/>
        </w:rPr>
        <w:t xml:space="preserve"> &amp; </w:t>
      </w:r>
      <w:proofErr w:type="spellStart"/>
      <w:r>
        <w:rPr>
          <w:b w:val="0"/>
          <w:color w:val="666666"/>
          <w:szCs w:val="16"/>
        </w:rPr>
        <w:t>Co</w:t>
      </w:r>
      <w:proofErr w:type="spellEnd"/>
      <w:r>
        <w:rPr>
          <w:b w:val="0"/>
          <w:color w:val="666666"/>
          <w:szCs w:val="16"/>
        </w:rPr>
        <w:t xml:space="preserve">. </w:t>
      </w:r>
      <w:r w:rsidRPr="00766A6E">
        <w:rPr>
          <w:b w:val="0"/>
          <w:color w:val="666666"/>
          <w:szCs w:val="16"/>
          <w:lang w:val="de-DE"/>
        </w:rPr>
        <w:t>OG</w:t>
      </w:r>
    </w:p>
    <w:p w14:paraId="30A78396" w14:textId="77777777" w:rsidR="003C1734" w:rsidRPr="00766A6E" w:rsidRDefault="003C1734" w:rsidP="00766A6E">
      <w:pPr>
        <w:pStyle w:val="Adressebold"/>
        <w:framePr w:hSpace="0" w:wrap="auto" w:vAnchor="margin" w:hAnchor="text" w:yAlign="inline"/>
        <w:spacing w:before="0" w:line="280" w:lineRule="exact"/>
        <w:ind w:right="-1701"/>
        <w:suppressOverlap w:val="0"/>
        <w:rPr>
          <w:b w:val="0"/>
          <w:color w:val="666666"/>
          <w:szCs w:val="16"/>
          <w:lang w:val="de-DE"/>
        </w:rPr>
      </w:pPr>
      <w:r w:rsidRPr="00766A6E">
        <w:rPr>
          <w:b w:val="0"/>
          <w:color w:val="666666"/>
          <w:szCs w:val="16"/>
          <w:lang w:val="de-DE"/>
        </w:rPr>
        <w:t>Holzwerkstoffe</w:t>
      </w:r>
    </w:p>
    <w:p w14:paraId="30A78397" w14:textId="53EB3870" w:rsidR="003C1734" w:rsidRPr="00766A6E" w:rsidRDefault="00E713CE" w:rsidP="00766A6E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  <w:lang w:val="de-DE"/>
        </w:rPr>
      </w:pPr>
      <w:r w:rsidRPr="00766A6E">
        <w:rPr>
          <w:color w:val="666666"/>
          <w:lang w:val="de-DE"/>
        </w:rPr>
        <w:t xml:space="preserve">Karin </w:t>
      </w:r>
      <w:proofErr w:type="spellStart"/>
      <w:r w:rsidRPr="00766A6E">
        <w:rPr>
          <w:color w:val="666666"/>
          <w:lang w:val="de-DE"/>
        </w:rPr>
        <w:t>Mumelter</w:t>
      </w:r>
      <w:proofErr w:type="spellEnd"/>
      <w:r w:rsidRPr="00766A6E">
        <w:rPr>
          <w:color w:val="666666"/>
          <w:lang w:val="de-DE"/>
        </w:rPr>
        <w:t xml:space="preserve"> (</w:t>
      </w:r>
      <w:r>
        <w:rPr>
          <w:color w:val="666666"/>
        </w:rPr>
        <w:t>Карин</w:t>
      </w:r>
      <w:r w:rsidRPr="00766A6E">
        <w:rPr>
          <w:color w:val="666666"/>
          <w:lang w:val="de-DE"/>
        </w:rPr>
        <w:t xml:space="preserve"> </w:t>
      </w:r>
      <w:proofErr w:type="spellStart"/>
      <w:r>
        <w:rPr>
          <w:color w:val="666666"/>
        </w:rPr>
        <w:t>Мумельтер</w:t>
      </w:r>
      <w:proofErr w:type="spellEnd"/>
      <w:r w:rsidRPr="00766A6E">
        <w:rPr>
          <w:color w:val="666666"/>
          <w:lang w:val="de-DE"/>
        </w:rPr>
        <w:t>)</w:t>
      </w:r>
    </w:p>
    <w:p w14:paraId="30A78398" w14:textId="77777777" w:rsidR="003C1734" w:rsidRPr="00766A6E" w:rsidRDefault="003C1734" w:rsidP="00766A6E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  <w:lang w:val="en-US"/>
        </w:rPr>
      </w:pPr>
      <w:proofErr w:type="spellStart"/>
      <w:r w:rsidRPr="00766A6E">
        <w:rPr>
          <w:color w:val="666666"/>
          <w:lang w:val="en-US"/>
        </w:rPr>
        <w:t>Weiberndorf</w:t>
      </w:r>
      <w:proofErr w:type="spellEnd"/>
      <w:r w:rsidRPr="00766A6E">
        <w:rPr>
          <w:color w:val="666666"/>
          <w:lang w:val="en-US"/>
        </w:rPr>
        <w:t xml:space="preserve"> 20</w:t>
      </w:r>
    </w:p>
    <w:p w14:paraId="30A78399" w14:textId="77777777" w:rsidR="003C1734" w:rsidRPr="00766A6E" w:rsidRDefault="003C1734" w:rsidP="00766A6E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  <w:lang w:val="en-US"/>
        </w:rPr>
      </w:pPr>
      <w:r w:rsidRPr="00766A6E">
        <w:rPr>
          <w:color w:val="666666"/>
          <w:lang w:val="en-US"/>
        </w:rPr>
        <w:t>6380 St. Johann in Tirol</w:t>
      </w:r>
    </w:p>
    <w:p w14:paraId="30A7839A" w14:textId="77777777" w:rsidR="003C1734" w:rsidRPr="00766A6E" w:rsidRDefault="003C1734" w:rsidP="00766A6E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  <w:lang w:val="en-US"/>
        </w:rPr>
      </w:pPr>
      <w:r w:rsidRPr="00766A6E">
        <w:rPr>
          <w:color w:val="666666"/>
          <w:lang w:val="en-US"/>
        </w:rPr>
        <w:t>Austria</w:t>
      </w:r>
    </w:p>
    <w:p w14:paraId="30A7839B" w14:textId="3050CF32" w:rsidR="003C1734" w:rsidRPr="004E06FC" w:rsidRDefault="003C1734" w:rsidP="00766A6E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</w:rPr>
      </w:pPr>
      <w:r>
        <w:rPr>
          <w:color w:val="666666"/>
        </w:rPr>
        <w:t>T</w:t>
      </w:r>
      <w:r>
        <w:rPr>
          <w:color w:val="666666"/>
        </w:rPr>
        <w:tab/>
        <w:t>+43 5 0600-10691</w:t>
      </w:r>
    </w:p>
    <w:p w14:paraId="30A7839C" w14:textId="00564793" w:rsidR="003C1734" w:rsidRPr="005A4414" w:rsidRDefault="003C1734" w:rsidP="00766A6E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</w:rPr>
      </w:pPr>
      <w:r>
        <w:rPr>
          <w:color w:val="666666"/>
        </w:rPr>
        <w:t>Ф</w:t>
      </w:r>
      <w:r>
        <w:rPr>
          <w:color w:val="666666"/>
        </w:rPr>
        <w:tab/>
        <w:t>+43 5 0600-90691</w:t>
      </w:r>
    </w:p>
    <w:p w14:paraId="30A7839D" w14:textId="6C7A1536" w:rsidR="003C1734" w:rsidRPr="005A4414" w:rsidRDefault="00123273" w:rsidP="00766A6E">
      <w:pPr>
        <w:pStyle w:val="Adresse"/>
        <w:framePr w:hSpace="0" w:wrap="auto" w:vAnchor="margin" w:hAnchor="text" w:yAlign="inline"/>
        <w:spacing w:before="0" w:after="672" w:line="280" w:lineRule="exact"/>
        <w:ind w:right="-1701"/>
        <w:suppressOverlap w:val="0"/>
        <w:rPr>
          <w:color w:val="666666"/>
        </w:rPr>
      </w:pPr>
      <w:hyperlink r:id="rId20" w:history="1">
        <w:r w:rsidR="0093414B">
          <w:rPr>
            <w:rStyle w:val="a7"/>
          </w:rPr>
          <w:t>karin.mumelter@egger.com</w:t>
        </w:r>
      </w:hyperlink>
    </w:p>
    <w:sectPr w:rsidR="003C1734" w:rsidRPr="005A4414" w:rsidSect="0038345D">
      <w:headerReference w:type="default" r:id="rId21"/>
      <w:footerReference w:type="default" r:id="rId22"/>
      <w:headerReference w:type="first" r:id="rId23"/>
      <w:footerReference w:type="first" r:id="rId24"/>
      <w:pgSz w:w="11906" w:h="16838" w:code="9"/>
      <w:pgMar w:top="4139" w:right="2126" w:bottom="1134" w:left="136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EC3E0F" w14:textId="77777777" w:rsidR="00123273" w:rsidRPr="002724CD" w:rsidRDefault="00123273">
      <w:pPr>
        <w:spacing w:line="240" w:lineRule="auto"/>
        <w:rPr>
          <w:lang w:val="de-DE"/>
        </w:rPr>
      </w:pPr>
      <w:r w:rsidRPr="002724CD">
        <w:rPr>
          <w:lang w:val="de-DE"/>
        </w:rPr>
        <w:separator/>
      </w:r>
    </w:p>
  </w:endnote>
  <w:endnote w:type="continuationSeparator" w:id="0">
    <w:p w14:paraId="66A607DC" w14:textId="77777777" w:rsidR="00123273" w:rsidRPr="002724CD" w:rsidRDefault="00123273">
      <w:pPr>
        <w:spacing w:line="240" w:lineRule="auto"/>
        <w:rPr>
          <w:lang w:val="de-DE"/>
        </w:rPr>
      </w:pPr>
      <w:r w:rsidRPr="002724CD">
        <w:rPr>
          <w:lang w:val="de-DE"/>
        </w:rPr>
        <w:continuationSeparator/>
      </w:r>
    </w:p>
  </w:endnote>
  <w:endnote w:type="continuationNotice" w:id="1">
    <w:p w14:paraId="2E4FA003" w14:textId="77777777" w:rsidR="00123273" w:rsidRDefault="0012327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etaSerifPro-Book">
    <w:altName w:val="MetaSerif Pro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A783A9" w14:textId="77777777" w:rsidR="001C3714" w:rsidRPr="002B2E62" w:rsidRDefault="001C3714" w:rsidP="00BB60AD">
    <w:pPr>
      <w:tabs>
        <w:tab w:val="left" w:pos="6624"/>
      </w:tabs>
      <w:spacing w:after="672" w:line="240" w:lineRule="auto"/>
      <w:rPr>
        <w:sz w:val="2"/>
        <w:szCs w:val="2"/>
      </w:rPr>
    </w:pPr>
    <w:r>
      <w:rPr>
        <w:noProof/>
        <w:sz w:val="2"/>
        <w:szCs w:val="2"/>
        <w:lang w:eastAsia="ru-RU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30A783B2" wp14:editId="30A783B3">
              <wp:simplePos x="0" y="0"/>
              <wp:positionH relativeFrom="page">
                <wp:posOffset>6430645</wp:posOffset>
              </wp:positionH>
              <wp:positionV relativeFrom="page">
                <wp:posOffset>10067925</wp:posOffset>
              </wp:positionV>
              <wp:extent cx="417830" cy="220345"/>
              <wp:effectExtent l="1270" t="0" r="0" b="0"/>
              <wp:wrapNone/>
              <wp:docPr id="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830" cy="220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A783B9" w14:textId="04B7F033" w:rsidR="001C3714" w:rsidRPr="00BB60AD" w:rsidRDefault="001C3714" w:rsidP="00A672DE">
                          <w:pPr>
                            <w:pStyle w:val="a5"/>
                            <w:jc w:val="right"/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</w:pP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 IF </w:instrText>
                          </w:r>
                          <w:r w:rsidRPr="00BB60AD">
                            <w:rPr>
                              <w:rStyle w:val="ae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BB60AD">
                            <w:rPr>
                              <w:rStyle w:val="ae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PAGE  </w:instrText>
                          </w:r>
                          <w:r w:rsidRPr="00BB60AD">
                            <w:rPr>
                              <w:rStyle w:val="ae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766A6E">
                            <w:rPr>
                              <w:rStyle w:val="ae"/>
                              <w:rFonts w:cs="Arial"/>
                              <w:noProof/>
                              <w:color w:val="E31937"/>
                              <w:sz w:val="14"/>
                              <w:szCs w:val="14"/>
                            </w:rPr>
                            <w:instrText>1</w:instrText>
                          </w:r>
                          <w:r w:rsidRPr="00BB60AD">
                            <w:rPr>
                              <w:rStyle w:val="ae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end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 &lt; 10 "0" "" </w:instrTex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766A6E" w:rsidRPr="00BB60AD">
                            <w:rPr>
                              <w:rFonts w:cs="Arial"/>
                              <w:noProof/>
                              <w:color w:val="E31937"/>
                              <w:sz w:val="14"/>
                              <w:szCs w:val="14"/>
                            </w:rPr>
                            <w:t>0</w: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end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 PAGE  \* Arabic  \* MERGEFORMAT </w:instrTex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766A6E">
                            <w:rPr>
                              <w:rFonts w:cs="Arial"/>
                              <w:noProof/>
                              <w:color w:val="E31937"/>
                              <w:sz w:val="14"/>
                              <w:szCs w:val="14"/>
                            </w:rPr>
                            <w:t>1</w: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  <w:p w14:paraId="30A783BA" w14:textId="77777777" w:rsidR="001C3714" w:rsidRDefault="001C3714" w:rsidP="00A672DE"/>
                        <w:p w14:paraId="30A783BB" w14:textId="77777777" w:rsidR="001C3714" w:rsidRDefault="001C3714" w:rsidP="00A672DE"/>
                        <w:p w14:paraId="30A783BC" w14:textId="77777777" w:rsidR="001C3714" w:rsidRDefault="001C3714" w:rsidP="00A672DE"/>
                        <w:p w14:paraId="30A783BD" w14:textId="77777777" w:rsidR="001C3714" w:rsidRDefault="001C3714" w:rsidP="00A672DE"/>
                        <w:p w14:paraId="30A783BE" w14:textId="77777777" w:rsidR="001C3714" w:rsidRDefault="001C3714" w:rsidP="00A672DE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A783B2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7" type="#_x0000_t202" style="position:absolute;margin-left:506.35pt;margin-top:792.75pt;width:32.9pt;height:17.35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" filled="f" stroked="f">
              <v:textbox inset="0,0,0,0">
                <w:txbxContent>
                  <w:p w14:paraId="30A783B9" w14:textId="04B7F033" w:rsidR="001C3714" w:rsidRPr="00BB60AD" w:rsidRDefault="001C3714" w:rsidP="00A672DE">
                    <w:pPr>
                      <w:pStyle w:val="a5"/>
                      <w:jc w:val="right"/>
                      <w:rPr>
                        <w:rFonts w:cs="Arial"/>
                        <w:color w:val="E31937"/>
                        <w:sz w:val="14"/>
                        <w:szCs w:val="14"/>
                      </w:rPr>
                    </w:pP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begin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instrText xml:space="preserve"> IF </w:instrText>
                    </w:r>
                    <w:r w:rsidRPr="00BB60AD">
                      <w:rPr>
                        <w:rStyle w:val="ae"/>
                        <w:rFonts w:cs="Arial"/>
                        <w:color w:val="E31937"/>
                        <w:sz w:val="14"/>
                        <w:szCs w:val="14"/>
                      </w:rPr>
                      <w:fldChar w:fldCharType="begin"/>
                    </w:r>
                    <w:r w:rsidRPr="00BB60AD">
                      <w:rPr>
                        <w:rStyle w:val="ae"/>
                        <w:rFonts w:cs="Arial"/>
                        <w:color w:val="E31937"/>
                        <w:sz w:val="14"/>
                        <w:szCs w:val="14"/>
                      </w:rPr>
                      <w:instrText xml:space="preserve">PAGE  </w:instrText>
                    </w:r>
                    <w:r w:rsidRPr="00BB60AD">
                      <w:rPr>
                        <w:rStyle w:val="ae"/>
                        <w:rFonts w:cs="Arial"/>
                        <w:color w:val="E31937"/>
                        <w:sz w:val="14"/>
                        <w:szCs w:val="14"/>
                      </w:rPr>
                      <w:fldChar w:fldCharType="separate"/>
                    </w:r>
                    <w:r w:rsidR="00766A6E">
                      <w:rPr>
                        <w:rStyle w:val="ae"/>
                        <w:rFonts w:cs="Arial"/>
                        <w:noProof/>
                        <w:color w:val="E31937"/>
                        <w:sz w:val="14"/>
                        <w:szCs w:val="14"/>
                      </w:rPr>
                      <w:instrText>1</w:instrText>
                    </w:r>
                    <w:r w:rsidRPr="00BB60AD">
                      <w:rPr>
                        <w:rStyle w:val="ae"/>
                        <w:rFonts w:cs="Arial"/>
                        <w:color w:val="E31937"/>
                        <w:sz w:val="14"/>
                        <w:szCs w:val="14"/>
                      </w:rPr>
                      <w:fldChar w:fldCharType="end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instrText xml:space="preserve"> &lt; 10 "0" "" </w:instrTex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separate"/>
                    </w:r>
                    <w:r w:rsidR="00766A6E" w:rsidRPr="00BB60AD">
                      <w:rPr>
                        <w:rFonts w:cs="Arial"/>
                        <w:noProof/>
                        <w:color w:val="E31937"/>
                        <w:sz w:val="14"/>
                        <w:szCs w:val="14"/>
                      </w:rPr>
                      <w:t>0</w: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end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begin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instrText xml:space="preserve"> PAGE  \* Arabic  \* MERGEFORMAT </w:instrTex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separate"/>
                    </w:r>
                    <w:r w:rsidR="00766A6E">
                      <w:rPr>
                        <w:rFonts w:cs="Arial"/>
                        <w:noProof/>
                        <w:color w:val="E31937"/>
                        <w:sz w:val="14"/>
                        <w:szCs w:val="14"/>
                      </w:rPr>
                      <w:t>1</w: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end"/>
                    </w:r>
                  </w:p>
                  <w:p w14:paraId="30A783BA" w14:textId="77777777" w:rsidR="001C3714" w:rsidRDefault="001C3714" w:rsidP="00A672DE"/>
                  <w:p w14:paraId="30A783BB" w14:textId="77777777" w:rsidR="001C3714" w:rsidRDefault="001C3714" w:rsidP="00A672DE"/>
                  <w:p w14:paraId="30A783BC" w14:textId="77777777" w:rsidR="001C3714" w:rsidRDefault="001C3714" w:rsidP="00A672DE"/>
                  <w:p w14:paraId="30A783BD" w14:textId="77777777" w:rsidR="001C3714" w:rsidRDefault="001C3714" w:rsidP="00A672DE"/>
                  <w:p w14:paraId="30A783BE" w14:textId="77777777" w:rsidR="001C3714" w:rsidRDefault="001C3714" w:rsidP="00A672DE"/>
                </w:txbxContent>
              </v:textbox>
              <w10:wrap anchorx="page" anchory="page"/>
            </v:shape>
          </w:pict>
        </mc:Fallback>
      </mc:AlternateContent>
    </w:r>
    <w:r>
      <w:rPr>
        <w:sz w:val="2"/>
        <w:szCs w:val="2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A783AB" w14:textId="77777777" w:rsidR="001C3714" w:rsidRPr="002724CD" w:rsidRDefault="001C3714" w:rsidP="00EF3465">
    <w:pPr>
      <w:spacing w:after="672" w:line="240" w:lineRule="auto"/>
      <w:rPr>
        <w:sz w:val="2"/>
        <w:szCs w:val="2"/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9E034E" w14:textId="77777777" w:rsidR="00123273" w:rsidRPr="002724CD" w:rsidRDefault="00123273" w:rsidP="00EF3465">
      <w:pPr>
        <w:spacing w:after="672" w:line="240" w:lineRule="auto"/>
        <w:rPr>
          <w:lang w:val="de-DE"/>
        </w:rPr>
      </w:pPr>
      <w:r w:rsidRPr="002724CD">
        <w:rPr>
          <w:lang w:val="de-DE"/>
        </w:rPr>
        <w:separator/>
      </w:r>
    </w:p>
  </w:footnote>
  <w:footnote w:type="continuationSeparator" w:id="0">
    <w:p w14:paraId="164E6937" w14:textId="77777777" w:rsidR="00123273" w:rsidRPr="002724CD" w:rsidRDefault="00123273">
      <w:pPr>
        <w:spacing w:line="240" w:lineRule="auto"/>
        <w:rPr>
          <w:lang w:val="de-DE"/>
        </w:rPr>
      </w:pPr>
      <w:r w:rsidRPr="002724CD">
        <w:rPr>
          <w:lang w:val="de-DE"/>
        </w:rPr>
        <w:continuationSeparator/>
      </w:r>
    </w:p>
  </w:footnote>
  <w:footnote w:type="continuationNotice" w:id="1">
    <w:p w14:paraId="4DEB3D47" w14:textId="77777777" w:rsidR="00123273" w:rsidRDefault="0012327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A783A8" w14:textId="12BD8C1F" w:rsidR="001C3714" w:rsidRPr="002724CD" w:rsidRDefault="0038345D" w:rsidP="00BC1B1A">
    <w:pPr>
      <w:spacing w:after="672"/>
      <w:ind w:left="-426"/>
    </w:pPr>
    <w:r>
      <w:rPr>
        <w:noProof/>
        <w:color w:val="E31937"/>
        <w:lang w:eastAsia="ru-RU"/>
      </w:rPr>
      <w:drawing>
        <wp:anchor distT="0" distB="0" distL="114300" distR="114300" simplePos="0" relativeHeight="251660291" behindDoc="0" locked="0" layoutInCell="1" allowOverlap="1" wp14:anchorId="0CB54706" wp14:editId="210CB6E1">
          <wp:simplePos x="0" y="0"/>
          <wp:positionH relativeFrom="page">
            <wp:posOffset>3810</wp:posOffset>
          </wp:positionH>
          <wp:positionV relativeFrom="page">
            <wp:posOffset>20955</wp:posOffset>
          </wp:positionV>
          <wp:extent cx="7546975" cy="862330"/>
          <wp:effectExtent l="0" t="0" r="0" b="0"/>
          <wp:wrapNone/>
          <wp:docPr id="25" name="Logo2" descr="C:\Users\dzehetn\AppData\Local\Temp\EGGTData\header_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2" descr="C:\Users\dzehetn\AppData\Local\Temp\EGGTData\header_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975" cy="862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E31937"/>
        <w:lang w:eastAsia="ru-RU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30A783AC" wp14:editId="0B0E7721">
              <wp:simplePos x="0" y="0"/>
              <wp:positionH relativeFrom="page">
                <wp:posOffset>647700</wp:posOffset>
              </wp:positionH>
              <wp:positionV relativeFrom="page">
                <wp:posOffset>1438275</wp:posOffset>
              </wp:positionV>
              <wp:extent cx="3962400" cy="798830"/>
              <wp:effectExtent l="0" t="0" r="0" b="381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62400" cy="798830"/>
                      </a:xfrm>
                      <a:prstGeom prst="rect">
                        <a:avLst/>
                      </a:prstGeom>
                      <a:solidFill>
                        <a:srgbClr val="E3193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A783B7" w14:textId="77777777" w:rsidR="001C3714" w:rsidRPr="00BB60AD" w:rsidRDefault="001C3714" w:rsidP="00F83548">
                          <w:pPr>
                            <w:pStyle w:val="TITEL1"/>
                            <w:spacing w:line="380" w:lineRule="exact"/>
                            <w:jc w:val="left"/>
                            <w:rPr>
                              <w:rStyle w:val="TITEL1Char"/>
                              <w:sz w:val="32"/>
                              <w:szCs w:val="32"/>
                            </w:rPr>
                          </w:pPr>
                          <w:r>
                            <w:rPr>
                              <w:rStyle w:val="TITEL1Char"/>
                              <w:sz w:val="32"/>
                              <w:szCs w:val="32"/>
                            </w:rPr>
                            <w:t>Пресс-релиз компании ЭГГЕР</w:t>
                          </w:r>
                        </w:p>
                        <w:p w14:paraId="30A783B8" w14:textId="40DF6EFB" w:rsidR="001C3714" w:rsidRPr="00CB2362" w:rsidRDefault="001C3714" w:rsidP="00F83548">
                          <w:pPr>
                            <w:pStyle w:val="TITEL1"/>
                            <w:spacing w:after="0" w:line="380" w:lineRule="exact"/>
                            <w:jc w:val="left"/>
                          </w:pPr>
                          <w:r>
                            <w:rPr>
                              <w:rStyle w:val="TITEL1Char"/>
                              <w:b/>
                              <w:sz w:val="32"/>
                              <w:szCs w:val="32"/>
                            </w:rPr>
                            <w:t xml:space="preserve">Отчет о прошедшей выставке </w:t>
                          </w:r>
                          <w:proofErr w:type="spellStart"/>
                          <w:r>
                            <w:rPr>
                              <w:rStyle w:val="TITEL1Char"/>
                              <w:b/>
                              <w:sz w:val="32"/>
                              <w:szCs w:val="32"/>
                            </w:rPr>
                            <w:t>Interzum</w:t>
                          </w:r>
                          <w:proofErr w:type="spellEnd"/>
                          <w:r>
                            <w:rPr>
                              <w:rStyle w:val="TITEL1Char"/>
                              <w:b/>
                              <w:sz w:val="32"/>
                              <w:szCs w:val="32"/>
                            </w:rPr>
                            <w:t>, июнь 2019 года</w:t>
                          </w:r>
                        </w:p>
                      </w:txbxContent>
                    </wps:txbx>
                    <wps:bodyPr rot="0" vert="horz" wrap="square" lIns="135000" tIns="135000" rIns="135000" bIns="13500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0A783AC" id="Rectangle 20" o:spid="_x0000_s1026" style="position:absolute;left:0;text-align:left;margin-left:51pt;margin-top:113.25pt;width:312pt;height:62.9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" fillcolor="#e31937" stroked="f">
              <v:textbox style="mso-fit-shape-to-text:t" inset="3.75mm,3.75mm,3.75mm,3.75mm">
                <w:txbxContent>
                  <w:p w14:paraId="30A783B7" w14:textId="77777777" w:rsidR="001C3714" w:rsidRPr="00BB60AD" w:rsidRDefault="001C3714" w:rsidP="00F83548">
                    <w:pPr>
                      <w:pStyle w:val="TITEL1"/>
                      <w:spacing w:line="380" w:lineRule="exact"/>
                      <w:jc w:val="left"/>
                      <w:rPr>
                        <w:rStyle w:val="TITEL1Char"/>
                        <w:sz w:val="32"/>
                        <w:szCs w:val="32"/>
                      </w:rPr>
                    </w:pPr>
                    <w:r>
                      <w:rPr>
                        <w:rStyle w:val="TITEL1Char"/>
                        <w:sz w:val="32"/>
                        <w:szCs w:val="32"/>
                      </w:rPr>
                      <w:t xml:space="preserve">Пресс-релиз компании ЭГГЕР</w:t>
                    </w:r>
                  </w:p>
                  <w:p w14:paraId="30A783B8" w14:textId="40DF6EFB" w:rsidR="001C3714" w:rsidRPr="00CB2362" w:rsidRDefault="001C3714" w:rsidP="00F83548">
                    <w:pPr>
                      <w:pStyle w:val="TITEL1"/>
                      <w:spacing w:after="0" w:line="380" w:lineRule="exact"/>
                      <w:jc w:val="left"/>
                    </w:pPr>
                    <w:r>
                      <w:rPr>
                        <w:rStyle w:val="TITEL1Char"/>
                        <w:b/>
                        <w:sz w:val="32"/>
                        <w:szCs w:val="32"/>
                      </w:rPr>
                      <w:t xml:space="preserve">Отчет о прошедшей выставке Interzum, июнь 2019 года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0A783B0" wp14:editId="1C26373F">
              <wp:simplePos x="0" y="0"/>
              <wp:positionH relativeFrom="page">
                <wp:posOffset>377190</wp:posOffset>
              </wp:positionH>
              <wp:positionV relativeFrom="page">
                <wp:posOffset>3935095</wp:posOffset>
              </wp:positionV>
              <wp:extent cx="0" cy="0"/>
              <wp:effectExtent l="5715" t="10795" r="13335" b="8255"/>
              <wp:wrapNone/>
              <wp:docPr id="2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415BE47" id="Line 1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pt,309.85pt" to="29.7pt,3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A783AA" w14:textId="77777777" w:rsidR="001C3714" w:rsidRPr="002724CD" w:rsidRDefault="001C3714" w:rsidP="00EF3465">
    <w:pPr>
      <w:pStyle w:val="a3"/>
      <w:spacing w:after="672"/>
    </w:pPr>
    <w:r>
      <w:rPr>
        <w:noProof/>
        <w:lang w:eastAsia="ru-RU"/>
      </w:rPr>
      <w:drawing>
        <wp:anchor distT="0" distB="0" distL="114300" distR="114300" simplePos="0" relativeHeight="251658241" behindDoc="0" locked="0" layoutInCell="1" allowOverlap="1" wp14:anchorId="30A783B4" wp14:editId="30A783B5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46975" cy="862330"/>
          <wp:effectExtent l="0" t="0" r="3175" b="0"/>
          <wp:wrapNone/>
          <wp:docPr id="15" name="Logo2" descr="header_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2" descr="header_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975" cy="862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2B2C1D"/>
    <w:multiLevelType w:val="multilevel"/>
    <w:tmpl w:val="2E62CB18"/>
    <w:lvl w:ilvl="0">
      <w:start w:val="1"/>
      <w:numFmt w:val="bullet"/>
      <w:lvlText w:val=""/>
      <w:lvlJc w:val="left"/>
      <w:pPr>
        <w:tabs>
          <w:tab w:val="num" w:pos="213"/>
        </w:tabs>
        <w:ind w:left="213" w:hanging="213"/>
      </w:pPr>
      <w:rPr>
        <w:rFonts w:ascii="Wingdings" w:hAnsi="Wingdings"/>
        <w:color w:val="E31937"/>
        <w:sz w:val="20"/>
      </w:rPr>
    </w:lvl>
    <w:lvl w:ilvl="1">
      <w:start w:val="1"/>
      <w:numFmt w:val="bullet"/>
      <w:lvlText w:val=""/>
      <w:lvlJc w:val="left"/>
      <w:pPr>
        <w:tabs>
          <w:tab w:val="num" w:pos="1865"/>
        </w:tabs>
        <w:ind w:left="1865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1" w15:restartNumberingAfterBreak="0">
    <w:nsid w:val="36370D98"/>
    <w:multiLevelType w:val="multilevel"/>
    <w:tmpl w:val="728A9E18"/>
    <w:lvl w:ilvl="0">
      <w:start w:val="1"/>
      <w:numFmt w:val="bullet"/>
      <w:lvlText w:val=""/>
      <w:lvlJc w:val="left"/>
      <w:pPr>
        <w:tabs>
          <w:tab w:val="num" w:pos="213"/>
        </w:tabs>
        <w:ind w:left="213" w:hanging="213"/>
      </w:pPr>
      <w:rPr>
        <w:rFonts w:ascii="Wingdings" w:hAnsi="Wingdings"/>
        <w:color w:val="E31937"/>
        <w:sz w:val="20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2" w15:restartNumberingAfterBreak="0">
    <w:nsid w:val="381E09E4"/>
    <w:multiLevelType w:val="multilevel"/>
    <w:tmpl w:val="48429694"/>
    <w:lvl w:ilvl="0">
      <w:start w:val="1"/>
      <w:numFmt w:val="bullet"/>
      <w:lvlText w:val="→"/>
      <w:lvlJc w:val="left"/>
      <w:pPr>
        <w:tabs>
          <w:tab w:val="num" w:pos="355"/>
        </w:tabs>
        <w:ind w:left="355" w:hanging="213"/>
      </w:pPr>
      <w:rPr>
        <w:rFonts w:ascii="Arial" w:hAnsi="Arial" w:hint="default"/>
        <w:color w:val="E31B37"/>
        <w:sz w:val="24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3" w15:restartNumberingAfterBreak="0">
    <w:nsid w:val="3B020D05"/>
    <w:multiLevelType w:val="multilevel"/>
    <w:tmpl w:val="4D2CEB7E"/>
    <w:lvl w:ilvl="0">
      <w:start w:val="1"/>
      <w:numFmt w:val="bullet"/>
      <w:lvlText w:val=""/>
      <w:lvlJc w:val="left"/>
      <w:pPr>
        <w:tabs>
          <w:tab w:val="num" w:pos="355"/>
        </w:tabs>
        <w:ind w:left="355" w:hanging="213"/>
      </w:pPr>
      <w:rPr>
        <w:rFonts w:ascii="Wingdings" w:hAnsi="Wingdings" w:hint="default"/>
        <w:color w:val="E31B37"/>
        <w:sz w:val="24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4763552D"/>
    <w:multiLevelType w:val="multilevel"/>
    <w:tmpl w:val="E550DCAC"/>
    <w:lvl w:ilvl="0">
      <w:start w:val="1"/>
      <w:numFmt w:val="bullet"/>
      <w:lvlText w:val="→"/>
      <w:lvlJc w:val="left"/>
      <w:pPr>
        <w:tabs>
          <w:tab w:val="num" w:pos="213"/>
        </w:tabs>
        <w:ind w:left="213" w:hanging="213"/>
      </w:pPr>
      <w:rPr>
        <w:rFonts w:ascii="Arial" w:hAnsi="Arial" w:hint="default"/>
        <w:color w:val="E31B37"/>
        <w:sz w:val="18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15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49">
      <o:colormru v:ext="edit" colors="#e31937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DE5"/>
    <w:rsid w:val="00006633"/>
    <w:rsid w:val="00010A13"/>
    <w:rsid w:val="00031885"/>
    <w:rsid w:val="00034D46"/>
    <w:rsid w:val="000376F4"/>
    <w:rsid w:val="00041CE9"/>
    <w:rsid w:val="000507FB"/>
    <w:rsid w:val="00053858"/>
    <w:rsid w:val="0006361B"/>
    <w:rsid w:val="000643E9"/>
    <w:rsid w:val="00065765"/>
    <w:rsid w:val="00067147"/>
    <w:rsid w:val="00067246"/>
    <w:rsid w:val="00067B59"/>
    <w:rsid w:val="00070374"/>
    <w:rsid w:val="00074561"/>
    <w:rsid w:val="0007565A"/>
    <w:rsid w:val="000756D9"/>
    <w:rsid w:val="00080CE0"/>
    <w:rsid w:val="000854C8"/>
    <w:rsid w:val="000911EF"/>
    <w:rsid w:val="000A09EB"/>
    <w:rsid w:val="000A2C0F"/>
    <w:rsid w:val="000B45A4"/>
    <w:rsid w:val="000C3BEF"/>
    <w:rsid w:val="000D3F69"/>
    <w:rsid w:val="000D5AE7"/>
    <w:rsid w:val="000E40E1"/>
    <w:rsid w:val="000F6261"/>
    <w:rsid w:val="000F7DE5"/>
    <w:rsid w:val="001071FC"/>
    <w:rsid w:val="001168EA"/>
    <w:rsid w:val="00120D0F"/>
    <w:rsid w:val="00123273"/>
    <w:rsid w:val="00135134"/>
    <w:rsid w:val="00157846"/>
    <w:rsid w:val="001637C4"/>
    <w:rsid w:val="001723FA"/>
    <w:rsid w:val="0017657B"/>
    <w:rsid w:val="00177661"/>
    <w:rsid w:val="00190232"/>
    <w:rsid w:val="00191E3D"/>
    <w:rsid w:val="00193647"/>
    <w:rsid w:val="001950C4"/>
    <w:rsid w:val="001A2D8D"/>
    <w:rsid w:val="001B0116"/>
    <w:rsid w:val="001B333D"/>
    <w:rsid w:val="001C3714"/>
    <w:rsid w:val="001D4D10"/>
    <w:rsid w:val="001E1CB1"/>
    <w:rsid w:val="001E2992"/>
    <w:rsid w:val="001F6F7C"/>
    <w:rsid w:val="00200820"/>
    <w:rsid w:val="00200D2E"/>
    <w:rsid w:val="0021654C"/>
    <w:rsid w:val="00230C20"/>
    <w:rsid w:val="00236A52"/>
    <w:rsid w:val="00246E21"/>
    <w:rsid w:val="002520F8"/>
    <w:rsid w:val="00260495"/>
    <w:rsid w:val="002670FA"/>
    <w:rsid w:val="00271A5E"/>
    <w:rsid w:val="002724CD"/>
    <w:rsid w:val="00273B55"/>
    <w:rsid w:val="00283302"/>
    <w:rsid w:val="00290EBF"/>
    <w:rsid w:val="00296E19"/>
    <w:rsid w:val="002A5BEF"/>
    <w:rsid w:val="002B10B9"/>
    <w:rsid w:val="002B10D3"/>
    <w:rsid w:val="002B2E62"/>
    <w:rsid w:val="002C395E"/>
    <w:rsid w:val="002C50E2"/>
    <w:rsid w:val="002D5EC2"/>
    <w:rsid w:val="002D7E9F"/>
    <w:rsid w:val="002E73F5"/>
    <w:rsid w:val="003063CB"/>
    <w:rsid w:val="00307A85"/>
    <w:rsid w:val="00315EF6"/>
    <w:rsid w:val="00317BD8"/>
    <w:rsid w:val="00323714"/>
    <w:rsid w:val="00325DD3"/>
    <w:rsid w:val="00331717"/>
    <w:rsid w:val="00333B45"/>
    <w:rsid w:val="00336F16"/>
    <w:rsid w:val="00340CF1"/>
    <w:rsid w:val="0034393C"/>
    <w:rsid w:val="00362398"/>
    <w:rsid w:val="0037486C"/>
    <w:rsid w:val="0037627A"/>
    <w:rsid w:val="00381398"/>
    <w:rsid w:val="00383116"/>
    <w:rsid w:val="0038345D"/>
    <w:rsid w:val="003837EB"/>
    <w:rsid w:val="003877F8"/>
    <w:rsid w:val="003907E4"/>
    <w:rsid w:val="003B4130"/>
    <w:rsid w:val="003C1734"/>
    <w:rsid w:val="003C45CA"/>
    <w:rsid w:val="003C476E"/>
    <w:rsid w:val="003C4D13"/>
    <w:rsid w:val="003D1523"/>
    <w:rsid w:val="003D3017"/>
    <w:rsid w:val="003F12BF"/>
    <w:rsid w:val="003F4F51"/>
    <w:rsid w:val="004048F0"/>
    <w:rsid w:val="00407425"/>
    <w:rsid w:val="00424CCD"/>
    <w:rsid w:val="004261D5"/>
    <w:rsid w:val="00434205"/>
    <w:rsid w:val="00440E23"/>
    <w:rsid w:val="00453C81"/>
    <w:rsid w:val="00454BEC"/>
    <w:rsid w:val="00457735"/>
    <w:rsid w:val="004752F8"/>
    <w:rsid w:val="00476384"/>
    <w:rsid w:val="0047665C"/>
    <w:rsid w:val="004807CD"/>
    <w:rsid w:val="00490A42"/>
    <w:rsid w:val="004919FF"/>
    <w:rsid w:val="004A0A46"/>
    <w:rsid w:val="004A3C7F"/>
    <w:rsid w:val="004D1AD6"/>
    <w:rsid w:val="004D4B3E"/>
    <w:rsid w:val="004D5E31"/>
    <w:rsid w:val="004E06FC"/>
    <w:rsid w:val="004E4F29"/>
    <w:rsid w:val="004E4F51"/>
    <w:rsid w:val="004F1FD7"/>
    <w:rsid w:val="004F4795"/>
    <w:rsid w:val="00525EB0"/>
    <w:rsid w:val="00525FDA"/>
    <w:rsid w:val="00552F9D"/>
    <w:rsid w:val="00572F99"/>
    <w:rsid w:val="00597048"/>
    <w:rsid w:val="005A407F"/>
    <w:rsid w:val="005A4414"/>
    <w:rsid w:val="005A6F06"/>
    <w:rsid w:val="005B0564"/>
    <w:rsid w:val="005B7AF0"/>
    <w:rsid w:val="005C2517"/>
    <w:rsid w:val="005C29C7"/>
    <w:rsid w:val="005C5C94"/>
    <w:rsid w:val="005D4054"/>
    <w:rsid w:val="005D5415"/>
    <w:rsid w:val="005E2606"/>
    <w:rsid w:val="00602EF1"/>
    <w:rsid w:val="006039B4"/>
    <w:rsid w:val="00613C56"/>
    <w:rsid w:val="00614526"/>
    <w:rsid w:val="006277CD"/>
    <w:rsid w:val="00627A4F"/>
    <w:rsid w:val="00633B84"/>
    <w:rsid w:val="0065278A"/>
    <w:rsid w:val="00654BCC"/>
    <w:rsid w:val="0066064C"/>
    <w:rsid w:val="00667262"/>
    <w:rsid w:val="006738EF"/>
    <w:rsid w:val="006833E5"/>
    <w:rsid w:val="00685104"/>
    <w:rsid w:val="00686CD4"/>
    <w:rsid w:val="00695457"/>
    <w:rsid w:val="006A47FD"/>
    <w:rsid w:val="006B1CF3"/>
    <w:rsid w:val="006B2DAB"/>
    <w:rsid w:val="006C269D"/>
    <w:rsid w:val="006C4B91"/>
    <w:rsid w:val="006C5109"/>
    <w:rsid w:val="006D279F"/>
    <w:rsid w:val="006D528D"/>
    <w:rsid w:val="006D69CC"/>
    <w:rsid w:val="006D7D80"/>
    <w:rsid w:val="006E2535"/>
    <w:rsid w:val="006E3314"/>
    <w:rsid w:val="006E6194"/>
    <w:rsid w:val="006F13E7"/>
    <w:rsid w:val="006F548C"/>
    <w:rsid w:val="00700488"/>
    <w:rsid w:val="00700DC4"/>
    <w:rsid w:val="00701399"/>
    <w:rsid w:val="007068DE"/>
    <w:rsid w:val="007101BF"/>
    <w:rsid w:val="00722542"/>
    <w:rsid w:val="007239C5"/>
    <w:rsid w:val="007242BD"/>
    <w:rsid w:val="0072710E"/>
    <w:rsid w:val="0073735A"/>
    <w:rsid w:val="00741995"/>
    <w:rsid w:val="00742DDB"/>
    <w:rsid w:val="007438B1"/>
    <w:rsid w:val="0074392F"/>
    <w:rsid w:val="00747A25"/>
    <w:rsid w:val="00766A6E"/>
    <w:rsid w:val="007675F9"/>
    <w:rsid w:val="00774C7F"/>
    <w:rsid w:val="00781C4A"/>
    <w:rsid w:val="00782EB9"/>
    <w:rsid w:val="007833A1"/>
    <w:rsid w:val="007949CD"/>
    <w:rsid w:val="00795BF7"/>
    <w:rsid w:val="00797D84"/>
    <w:rsid w:val="007A231A"/>
    <w:rsid w:val="007A4C39"/>
    <w:rsid w:val="007A7F82"/>
    <w:rsid w:val="007B21B8"/>
    <w:rsid w:val="007B21E0"/>
    <w:rsid w:val="007B6C41"/>
    <w:rsid w:val="007C6D8A"/>
    <w:rsid w:val="007D33B4"/>
    <w:rsid w:val="007D3547"/>
    <w:rsid w:val="007D51F7"/>
    <w:rsid w:val="007E2B91"/>
    <w:rsid w:val="007E74F2"/>
    <w:rsid w:val="007F2853"/>
    <w:rsid w:val="008040E4"/>
    <w:rsid w:val="00812468"/>
    <w:rsid w:val="00816028"/>
    <w:rsid w:val="00816BC6"/>
    <w:rsid w:val="00817731"/>
    <w:rsid w:val="0082770C"/>
    <w:rsid w:val="00831C0A"/>
    <w:rsid w:val="00833E72"/>
    <w:rsid w:val="00841C09"/>
    <w:rsid w:val="00850C6B"/>
    <w:rsid w:val="008525A9"/>
    <w:rsid w:val="00852A50"/>
    <w:rsid w:val="00857139"/>
    <w:rsid w:val="00861980"/>
    <w:rsid w:val="00870A9E"/>
    <w:rsid w:val="00872B87"/>
    <w:rsid w:val="00876E31"/>
    <w:rsid w:val="00886BFB"/>
    <w:rsid w:val="00897CCB"/>
    <w:rsid w:val="008A16FE"/>
    <w:rsid w:val="008A366B"/>
    <w:rsid w:val="008A46B1"/>
    <w:rsid w:val="008A4D3B"/>
    <w:rsid w:val="008B123A"/>
    <w:rsid w:val="008C0582"/>
    <w:rsid w:val="008C537F"/>
    <w:rsid w:val="008C667B"/>
    <w:rsid w:val="008C7C20"/>
    <w:rsid w:val="008D558B"/>
    <w:rsid w:val="008D704F"/>
    <w:rsid w:val="008F0A03"/>
    <w:rsid w:val="008F1F9A"/>
    <w:rsid w:val="00900B53"/>
    <w:rsid w:val="0093414B"/>
    <w:rsid w:val="00946B19"/>
    <w:rsid w:val="0094758D"/>
    <w:rsid w:val="009507CA"/>
    <w:rsid w:val="00954349"/>
    <w:rsid w:val="00957FEA"/>
    <w:rsid w:val="009613BF"/>
    <w:rsid w:val="009651B5"/>
    <w:rsid w:val="0096635A"/>
    <w:rsid w:val="00967AC6"/>
    <w:rsid w:val="0097646B"/>
    <w:rsid w:val="009801EB"/>
    <w:rsid w:val="0098465F"/>
    <w:rsid w:val="00987318"/>
    <w:rsid w:val="00987D86"/>
    <w:rsid w:val="00996F55"/>
    <w:rsid w:val="00997638"/>
    <w:rsid w:val="009A4597"/>
    <w:rsid w:val="009B2BB0"/>
    <w:rsid w:val="009B3A3F"/>
    <w:rsid w:val="009C6533"/>
    <w:rsid w:val="009C789C"/>
    <w:rsid w:val="009E377F"/>
    <w:rsid w:val="009E51DE"/>
    <w:rsid w:val="00A10669"/>
    <w:rsid w:val="00A160B7"/>
    <w:rsid w:val="00A21B6C"/>
    <w:rsid w:val="00A23336"/>
    <w:rsid w:val="00A26AEA"/>
    <w:rsid w:val="00A36926"/>
    <w:rsid w:val="00A4033E"/>
    <w:rsid w:val="00A4378E"/>
    <w:rsid w:val="00A43AA2"/>
    <w:rsid w:val="00A44B7D"/>
    <w:rsid w:val="00A554C8"/>
    <w:rsid w:val="00A6268A"/>
    <w:rsid w:val="00A63F7F"/>
    <w:rsid w:val="00A656D6"/>
    <w:rsid w:val="00A672DE"/>
    <w:rsid w:val="00A677A8"/>
    <w:rsid w:val="00A67B68"/>
    <w:rsid w:val="00A72429"/>
    <w:rsid w:val="00A77B76"/>
    <w:rsid w:val="00A77CD8"/>
    <w:rsid w:val="00A77EB0"/>
    <w:rsid w:val="00A81BC8"/>
    <w:rsid w:val="00A8548E"/>
    <w:rsid w:val="00A92D2C"/>
    <w:rsid w:val="00AA0E60"/>
    <w:rsid w:val="00AA2ADA"/>
    <w:rsid w:val="00AA35CC"/>
    <w:rsid w:val="00AA64A0"/>
    <w:rsid w:val="00AB014A"/>
    <w:rsid w:val="00AB4FE5"/>
    <w:rsid w:val="00AB6964"/>
    <w:rsid w:val="00AB6CB2"/>
    <w:rsid w:val="00AC1D1C"/>
    <w:rsid w:val="00AD68F7"/>
    <w:rsid w:val="00AD6C8E"/>
    <w:rsid w:val="00AE10F7"/>
    <w:rsid w:val="00AE3252"/>
    <w:rsid w:val="00AE51BA"/>
    <w:rsid w:val="00AF4C42"/>
    <w:rsid w:val="00B03AD3"/>
    <w:rsid w:val="00B122A5"/>
    <w:rsid w:val="00B178C7"/>
    <w:rsid w:val="00B23974"/>
    <w:rsid w:val="00B25D5C"/>
    <w:rsid w:val="00B34F10"/>
    <w:rsid w:val="00B3614A"/>
    <w:rsid w:val="00B367ED"/>
    <w:rsid w:val="00B410F3"/>
    <w:rsid w:val="00B424F1"/>
    <w:rsid w:val="00B45552"/>
    <w:rsid w:val="00B5288C"/>
    <w:rsid w:val="00B53A43"/>
    <w:rsid w:val="00B55318"/>
    <w:rsid w:val="00B55A33"/>
    <w:rsid w:val="00B57B08"/>
    <w:rsid w:val="00B72048"/>
    <w:rsid w:val="00B82E41"/>
    <w:rsid w:val="00BA14E2"/>
    <w:rsid w:val="00BA3CA6"/>
    <w:rsid w:val="00BA3DCB"/>
    <w:rsid w:val="00BB60AD"/>
    <w:rsid w:val="00BC0A9E"/>
    <w:rsid w:val="00BC1B1A"/>
    <w:rsid w:val="00BC495E"/>
    <w:rsid w:val="00BC6321"/>
    <w:rsid w:val="00BC6FC0"/>
    <w:rsid w:val="00BC73DE"/>
    <w:rsid w:val="00BC76EB"/>
    <w:rsid w:val="00BD569F"/>
    <w:rsid w:val="00BD5E26"/>
    <w:rsid w:val="00BD692B"/>
    <w:rsid w:val="00BE1291"/>
    <w:rsid w:val="00BE4D47"/>
    <w:rsid w:val="00BE6490"/>
    <w:rsid w:val="00BF27D3"/>
    <w:rsid w:val="00C02AD5"/>
    <w:rsid w:val="00C05114"/>
    <w:rsid w:val="00C1753A"/>
    <w:rsid w:val="00C24D11"/>
    <w:rsid w:val="00C277A2"/>
    <w:rsid w:val="00C375BA"/>
    <w:rsid w:val="00C3774B"/>
    <w:rsid w:val="00C43D94"/>
    <w:rsid w:val="00C466F5"/>
    <w:rsid w:val="00C52A6C"/>
    <w:rsid w:val="00C55FD7"/>
    <w:rsid w:val="00C6022C"/>
    <w:rsid w:val="00C60E6D"/>
    <w:rsid w:val="00C74450"/>
    <w:rsid w:val="00C81ED3"/>
    <w:rsid w:val="00C86F5C"/>
    <w:rsid w:val="00C871EA"/>
    <w:rsid w:val="00C943D1"/>
    <w:rsid w:val="00CB2362"/>
    <w:rsid w:val="00CC056A"/>
    <w:rsid w:val="00CC4D71"/>
    <w:rsid w:val="00CD0778"/>
    <w:rsid w:val="00CD2D77"/>
    <w:rsid w:val="00CD4F8F"/>
    <w:rsid w:val="00CD65AD"/>
    <w:rsid w:val="00CD70AE"/>
    <w:rsid w:val="00CE05D8"/>
    <w:rsid w:val="00CE10E4"/>
    <w:rsid w:val="00CE3849"/>
    <w:rsid w:val="00CF5BF1"/>
    <w:rsid w:val="00D005C1"/>
    <w:rsid w:val="00D027E3"/>
    <w:rsid w:val="00D06CC5"/>
    <w:rsid w:val="00D1028B"/>
    <w:rsid w:val="00D11795"/>
    <w:rsid w:val="00D15D54"/>
    <w:rsid w:val="00D17897"/>
    <w:rsid w:val="00D34BE0"/>
    <w:rsid w:val="00D373FD"/>
    <w:rsid w:val="00D407E0"/>
    <w:rsid w:val="00D45786"/>
    <w:rsid w:val="00D6166B"/>
    <w:rsid w:val="00D654E4"/>
    <w:rsid w:val="00D65A3A"/>
    <w:rsid w:val="00D700A9"/>
    <w:rsid w:val="00D83328"/>
    <w:rsid w:val="00D84744"/>
    <w:rsid w:val="00D930CC"/>
    <w:rsid w:val="00D9580D"/>
    <w:rsid w:val="00DB72E1"/>
    <w:rsid w:val="00DB7478"/>
    <w:rsid w:val="00DB7EA1"/>
    <w:rsid w:val="00DC1C93"/>
    <w:rsid w:val="00DC6104"/>
    <w:rsid w:val="00DD0722"/>
    <w:rsid w:val="00DD2B45"/>
    <w:rsid w:val="00DD3A34"/>
    <w:rsid w:val="00DE0343"/>
    <w:rsid w:val="00DE35D7"/>
    <w:rsid w:val="00DE4845"/>
    <w:rsid w:val="00DE4F39"/>
    <w:rsid w:val="00DE631A"/>
    <w:rsid w:val="00DE6789"/>
    <w:rsid w:val="00DF22DB"/>
    <w:rsid w:val="00DF38E3"/>
    <w:rsid w:val="00E053C5"/>
    <w:rsid w:val="00E06532"/>
    <w:rsid w:val="00E079F9"/>
    <w:rsid w:val="00E17E3A"/>
    <w:rsid w:val="00E26201"/>
    <w:rsid w:val="00E34759"/>
    <w:rsid w:val="00E37594"/>
    <w:rsid w:val="00E42731"/>
    <w:rsid w:val="00E50774"/>
    <w:rsid w:val="00E5277C"/>
    <w:rsid w:val="00E52B78"/>
    <w:rsid w:val="00E713CE"/>
    <w:rsid w:val="00E74012"/>
    <w:rsid w:val="00E76703"/>
    <w:rsid w:val="00E818A1"/>
    <w:rsid w:val="00E820B8"/>
    <w:rsid w:val="00E95C70"/>
    <w:rsid w:val="00EA7D12"/>
    <w:rsid w:val="00EB0498"/>
    <w:rsid w:val="00EC1AFB"/>
    <w:rsid w:val="00ED0737"/>
    <w:rsid w:val="00ED0EEC"/>
    <w:rsid w:val="00ED47AC"/>
    <w:rsid w:val="00EE49BB"/>
    <w:rsid w:val="00EF3465"/>
    <w:rsid w:val="00F02BC8"/>
    <w:rsid w:val="00F05BF8"/>
    <w:rsid w:val="00F07020"/>
    <w:rsid w:val="00F12591"/>
    <w:rsid w:val="00F25B4D"/>
    <w:rsid w:val="00F3571B"/>
    <w:rsid w:val="00F41A37"/>
    <w:rsid w:val="00F508A9"/>
    <w:rsid w:val="00F527A3"/>
    <w:rsid w:val="00F54E4F"/>
    <w:rsid w:val="00F55851"/>
    <w:rsid w:val="00F673E0"/>
    <w:rsid w:val="00F83548"/>
    <w:rsid w:val="00F9234B"/>
    <w:rsid w:val="00F93969"/>
    <w:rsid w:val="00FA2DB7"/>
    <w:rsid w:val="00FB3C59"/>
    <w:rsid w:val="00FB7411"/>
    <w:rsid w:val="00FC2722"/>
    <w:rsid w:val="00FC6AC6"/>
    <w:rsid w:val="00FD26CA"/>
    <w:rsid w:val="00FD339D"/>
    <w:rsid w:val="00FD5B32"/>
    <w:rsid w:val="00FE3971"/>
    <w:rsid w:val="00FE7CC4"/>
    <w:rsid w:val="00FF4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31937"/>
    </o:shapedefaults>
    <o:shapelayout v:ext="edit">
      <o:idmap v:ext="edit" data="1"/>
    </o:shapelayout>
  </w:shapeDefaults>
  <w:decimalSymbol w:val="."/>
  <w:listSeparator w:val=","/>
  <w14:docId w14:val="30A78377"/>
  <w15:chartTrackingRefBased/>
  <w15:docId w15:val="{65EE77FC-0EE9-4D4B-8495-9E66857A8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268A"/>
    <w:pPr>
      <w:spacing w:line="270" w:lineRule="atLeast"/>
    </w:pPr>
    <w:rPr>
      <w:rFonts w:ascii="Arial" w:hAnsi="Arial"/>
      <w:color w:val="000000"/>
      <w:lang w:eastAsia="de-DE"/>
    </w:rPr>
  </w:style>
  <w:style w:type="paragraph" w:styleId="1">
    <w:name w:val="heading 1"/>
    <w:aliases w:val="Überschrift"/>
    <w:basedOn w:val="a"/>
    <w:next w:val="a"/>
    <w:link w:val="10"/>
    <w:qFormat/>
    <w:rsid w:val="00A26AEA"/>
    <w:pPr>
      <w:keepNext/>
      <w:spacing w:after="140" w:line="360" w:lineRule="atLeast"/>
      <w:ind w:left="-425"/>
      <w:jc w:val="both"/>
      <w:outlineLvl w:val="0"/>
    </w:pPr>
    <w:rPr>
      <w:rFonts w:cs="Arial"/>
      <w:b/>
      <w:bCs/>
      <w:caps/>
      <w:color w:val="8B8D8E"/>
      <w:spacing w:val="5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71A5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oterNormal">
    <w:name w:val="Footer_Normal"/>
    <w:basedOn w:val="a"/>
    <w:next w:val="a"/>
    <w:link w:val="FooterNormalChar"/>
    <w:rsid w:val="00816BC6"/>
    <w:pPr>
      <w:spacing w:line="170" w:lineRule="exact"/>
    </w:pPr>
    <w:rPr>
      <w:color w:val="8B8D8E"/>
      <w:sz w:val="12"/>
    </w:rPr>
  </w:style>
  <w:style w:type="character" w:customStyle="1" w:styleId="FooterNormalChar">
    <w:name w:val="Footer_Normal Char"/>
    <w:link w:val="FooterNormal"/>
    <w:rsid w:val="00A72429"/>
    <w:rPr>
      <w:rFonts w:ascii="Arial" w:hAnsi="Arial"/>
      <w:color w:val="8B8D8E"/>
      <w:sz w:val="12"/>
      <w:lang w:val="ru-RU" w:eastAsia="de-DE" w:bidi="ar-SA"/>
    </w:rPr>
  </w:style>
  <w:style w:type="paragraph" w:styleId="a3">
    <w:name w:val="header"/>
    <w:basedOn w:val="a"/>
    <w:rsid w:val="000D3F69"/>
    <w:pPr>
      <w:tabs>
        <w:tab w:val="center" w:pos="4153"/>
        <w:tab w:val="right" w:pos="8306"/>
      </w:tabs>
    </w:pPr>
  </w:style>
  <w:style w:type="paragraph" w:styleId="a4">
    <w:name w:val="Balloon Text"/>
    <w:basedOn w:val="a"/>
    <w:semiHidden/>
    <w:rsid w:val="00307A85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nhideWhenUsed/>
    <w:rsid w:val="00C81ED3"/>
    <w:pPr>
      <w:tabs>
        <w:tab w:val="center" w:pos="4680"/>
        <w:tab w:val="right" w:pos="9360"/>
      </w:tabs>
    </w:pPr>
  </w:style>
  <w:style w:type="character" w:customStyle="1" w:styleId="a6">
    <w:name w:val="Нижний колонтитул Знак"/>
    <w:link w:val="a5"/>
    <w:rsid w:val="00C81ED3"/>
    <w:rPr>
      <w:rFonts w:ascii="Arial" w:hAnsi="Arial"/>
      <w:color w:val="000000"/>
      <w:lang w:val="ru-RU" w:eastAsia="de-DE"/>
    </w:rPr>
  </w:style>
  <w:style w:type="paragraph" w:customStyle="1" w:styleId="TITEL1">
    <w:name w:val="TITEL_1"/>
    <w:basedOn w:val="a"/>
    <w:link w:val="TITEL1Char"/>
    <w:rsid w:val="00BD5E26"/>
    <w:pPr>
      <w:spacing w:after="68" w:line="308" w:lineRule="exact"/>
      <w:jc w:val="both"/>
    </w:pPr>
    <w:rPr>
      <w:caps/>
      <w:color w:val="FFFFFF"/>
      <w:sz w:val="25"/>
      <w:szCs w:val="25"/>
    </w:rPr>
  </w:style>
  <w:style w:type="character" w:customStyle="1" w:styleId="TITEL1Char">
    <w:name w:val="TITEL_1 Char"/>
    <w:link w:val="TITEL1"/>
    <w:rsid w:val="00BD5E26"/>
    <w:rPr>
      <w:rFonts w:ascii="Arial" w:hAnsi="Arial"/>
      <w:caps/>
      <w:color w:val="FFFFFF"/>
      <w:sz w:val="25"/>
      <w:szCs w:val="25"/>
      <w:lang w:val="ru-RU" w:eastAsia="de-DE"/>
    </w:rPr>
  </w:style>
  <w:style w:type="paragraph" w:customStyle="1" w:styleId="Titel2">
    <w:name w:val="Titel_2"/>
    <w:basedOn w:val="a"/>
    <w:rsid w:val="00BD5E26"/>
    <w:pPr>
      <w:spacing w:before="220" w:after="68" w:line="240" w:lineRule="exact"/>
      <w:jc w:val="both"/>
    </w:pPr>
    <w:rPr>
      <w:caps/>
      <w:color w:val="FFFFFF"/>
    </w:rPr>
  </w:style>
  <w:style w:type="character" w:customStyle="1" w:styleId="Titel2Datum">
    <w:name w:val="Titel_2_Datum"/>
    <w:rsid w:val="00BD5E26"/>
    <w:rPr>
      <w:b/>
    </w:rPr>
  </w:style>
  <w:style w:type="character" w:customStyle="1" w:styleId="10">
    <w:name w:val="Заголовок 1 Знак"/>
    <w:aliases w:val="Überschrift Знак"/>
    <w:link w:val="1"/>
    <w:rsid w:val="00A26AEA"/>
    <w:rPr>
      <w:rFonts w:ascii="Arial" w:hAnsi="Arial" w:cs="Arial"/>
      <w:b/>
      <w:bCs/>
      <w:caps/>
      <w:color w:val="8B8D8E"/>
      <w:spacing w:val="5"/>
      <w:sz w:val="28"/>
      <w:szCs w:val="28"/>
      <w:lang w:val="ru-RU" w:eastAsia="de-DE"/>
    </w:rPr>
  </w:style>
  <w:style w:type="paragraph" w:customStyle="1" w:styleId="Adresse">
    <w:name w:val="Adresse"/>
    <w:basedOn w:val="Adressebold"/>
    <w:rsid w:val="00A26AEA"/>
    <w:pPr>
      <w:framePr w:wrap="around"/>
      <w:tabs>
        <w:tab w:val="left" w:pos="213"/>
      </w:tabs>
    </w:pPr>
    <w:rPr>
      <w:b w:val="0"/>
      <w:szCs w:val="16"/>
    </w:rPr>
  </w:style>
  <w:style w:type="paragraph" w:customStyle="1" w:styleId="Adressebold">
    <w:name w:val="Adresse_bold"/>
    <w:basedOn w:val="a"/>
    <w:next w:val="Adresse"/>
    <w:rsid w:val="00A26AEA"/>
    <w:pPr>
      <w:framePr w:hSpace="181" w:wrap="around" w:vAnchor="text" w:hAnchor="margin" w:y="216"/>
      <w:spacing w:before="2" w:line="240" w:lineRule="auto"/>
      <w:suppressOverlap/>
      <w:jc w:val="both"/>
    </w:pPr>
    <w:rPr>
      <w:b/>
      <w:bCs/>
      <w:color w:val="auto"/>
      <w:sz w:val="16"/>
    </w:rPr>
  </w:style>
  <w:style w:type="character" w:styleId="a7">
    <w:name w:val="Hyperlink"/>
    <w:uiPriority w:val="99"/>
    <w:unhideWhenUsed/>
    <w:rsid w:val="00A26AEA"/>
    <w:rPr>
      <w:color w:val="0000FF"/>
      <w:u w:val="single"/>
    </w:rPr>
  </w:style>
  <w:style w:type="paragraph" w:styleId="11">
    <w:name w:val="toc 1"/>
    <w:basedOn w:val="a"/>
    <w:next w:val="a"/>
    <w:link w:val="12"/>
    <w:autoRedefine/>
    <w:uiPriority w:val="39"/>
    <w:qFormat/>
    <w:rsid w:val="004D5E31"/>
    <w:pPr>
      <w:tabs>
        <w:tab w:val="right" w:leader="dot" w:pos="7362"/>
      </w:tabs>
      <w:spacing w:after="68" w:line="640" w:lineRule="exact"/>
      <w:jc w:val="both"/>
    </w:pPr>
    <w:rPr>
      <w:rFonts w:cs="Arial"/>
      <w:bCs/>
      <w:iCs/>
      <w:color w:val="666666"/>
      <w:sz w:val="24"/>
      <w:szCs w:val="24"/>
      <w:u w:color="000000"/>
    </w:rPr>
  </w:style>
  <w:style w:type="character" w:customStyle="1" w:styleId="12">
    <w:name w:val="Оглавление 1 Знак"/>
    <w:link w:val="11"/>
    <w:uiPriority w:val="39"/>
    <w:rsid w:val="004D5E31"/>
    <w:rPr>
      <w:rFonts w:ascii="Arial" w:hAnsi="Arial" w:cs="Arial"/>
      <w:bCs/>
      <w:iCs/>
      <w:color w:val="666666"/>
      <w:sz w:val="24"/>
      <w:szCs w:val="24"/>
      <w:u w:color="000000"/>
      <w:lang w:val="ru-RU" w:eastAsia="de-DE"/>
    </w:rPr>
  </w:style>
  <w:style w:type="paragraph" w:customStyle="1" w:styleId="Unterzeile">
    <w:name w:val="Unterzeile"/>
    <w:basedOn w:val="a"/>
    <w:next w:val="a"/>
    <w:rsid w:val="00EF3465"/>
    <w:pPr>
      <w:spacing w:after="68" w:line="320" w:lineRule="atLeast"/>
      <w:ind w:left="-425"/>
      <w:jc w:val="both"/>
    </w:pPr>
    <w:rPr>
      <w:color w:val="auto"/>
      <w:sz w:val="24"/>
      <w:szCs w:val="24"/>
    </w:rPr>
  </w:style>
  <w:style w:type="paragraph" w:styleId="a8">
    <w:name w:val="Plain Text"/>
    <w:basedOn w:val="a"/>
    <w:link w:val="a9"/>
    <w:uiPriority w:val="99"/>
    <w:unhideWhenUsed/>
    <w:rsid w:val="00EF3465"/>
    <w:pPr>
      <w:spacing w:line="240" w:lineRule="auto"/>
    </w:pPr>
    <w:rPr>
      <w:rFonts w:ascii="Consolas" w:eastAsia="Calibri" w:hAnsi="Consolas"/>
      <w:color w:val="auto"/>
      <w:sz w:val="21"/>
      <w:szCs w:val="21"/>
      <w:lang w:eastAsia="en-US"/>
    </w:rPr>
  </w:style>
  <w:style w:type="character" w:customStyle="1" w:styleId="a9">
    <w:name w:val="Текст Знак"/>
    <w:link w:val="a8"/>
    <w:uiPriority w:val="99"/>
    <w:rsid w:val="00EF3465"/>
    <w:rPr>
      <w:rFonts w:ascii="Consolas" w:eastAsia="Calibri" w:hAnsi="Consolas" w:cs="Times New Roman"/>
      <w:sz w:val="21"/>
      <w:szCs w:val="21"/>
      <w:lang w:val="ru-RU"/>
    </w:rPr>
  </w:style>
  <w:style w:type="paragraph" w:customStyle="1" w:styleId="Factboxberschrift">
    <w:name w:val="Factbox_Überschrift"/>
    <w:basedOn w:val="a"/>
    <w:rsid w:val="00315EF6"/>
    <w:pPr>
      <w:spacing w:before="2" w:after="2" w:line="360" w:lineRule="exact"/>
    </w:pPr>
    <w:rPr>
      <w:b/>
      <w:caps/>
      <w:color w:val="E31937"/>
      <w:spacing w:val="5"/>
      <w:sz w:val="28"/>
      <w:szCs w:val="28"/>
    </w:rPr>
  </w:style>
  <w:style w:type="paragraph" w:customStyle="1" w:styleId="Factbox">
    <w:name w:val="Factbox"/>
    <w:basedOn w:val="a"/>
    <w:rsid w:val="00315EF6"/>
    <w:pPr>
      <w:spacing w:line="280" w:lineRule="atLeast"/>
      <w:jc w:val="both"/>
    </w:pPr>
    <w:rPr>
      <w:color w:val="auto"/>
    </w:rPr>
  </w:style>
  <w:style w:type="character" w:customStyle="1" w:styleId="20">
    <w:name w:val="Заголовок 2 Знак"/>
    <w:link w:val="2"/>
    <w:uiPriority w:val="9"/>
    <w:semiHidden/>
    <w:rsid w:val="00271A5E"/>
    <w:rPr>
      <w:rFonts w:ascii="Cambria" w:eastAsia="Times New Roman" w:hAnsi="Cambria" w:cs="Times New Roman"/>
      <w:b/>
      <w:bCs/>
      <w:i/>
      <w:iCs/>
      <w:color w:val="000000"/>
      <w:sz w:val="28"/>
      <w:szCs w:val="28"/>
      <w:lang w:val="ru-RU" w:eastAsia="de-DE"/>
    </w:rPr>
  </w:style>
  <w:style w:type="paragraph" w:customStyle="1" w:styleId="Vorspann">
    <w:name w:val="Vorspann"/>
    <w:basedOn w:val="a"/>
    <w:next w:val="a"/>
    <w:rsid w:val="00271A5E"/>
    <w:pPr>
      <w:spacing w:after="68" w:line="280" w:lineRule="atLeast"/>
      <w:jc w:val="both"/>
    </w:pPr>
    <w:rPr>
      <w:b/>
      <w:color w:val="auto"/>
      <w:szCs w:val="24"/>
    </w:rPr>
  </w:style>
  <w:style w:type="paragraph" w:styleId="aa">
    <w:name w:val="List Paragraph"/>
    <w:basedOn w:val="a"/>
    <w:qFormat/>
    <w:rsid w:val="00271A5E"/>
    <w:pPr>
      <w:spacing w:after="68" w:line="280" w:lineRule="atLeast"/>
      <w:ind w:left="720"/>
      <w:contextualSpacing/>
      <w:jc w:val="both"/>
    </w:pPr>
    <w:rPr>
      <w:color w:val="auto"/>
      <w:szCs w:val="24"/>
    </w:rPr>
  </w:style>
  <w:style w:type="table" w:customStyle="1" w:styleId="Tabellengitternetz">
    <w:name w:val="Tabellengitternetz"/>
    <w:basedOn w:val="a1"/>
    <w:uiPriority w:val="59"/>
    <w:rsid w:val="00D65A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ckfragen">
    <w:name w:val="Rückfragen"/>
    <w:basedOn w:val="a"/>
    <w:rsid w:val="006277CD"/>
    <w:pPr>
      <w:spacing w:before="310" w:after="68" w:line="280" w:lineRule="atLeast"/>
      <w:jc w:val="both"/>
    </w:pPr>
    <w:rPr>
      <w:b/>
      <w:bCs/>
      <w:color w:val="auto"/>
    </w:rPr>
  </w:style>
  <w:style w:type="character" w:customStyle="1" w:styleId="Copyright">
    <w:name w:val="Copyright"/>
    <w:rsid w:val="006277CD"/>
    <w:rPr>
      <w:sz w:val="16"/>
    </w:rPr>
  </w:style>
  <w:style w:type="paragraph" w:customStyle="1" w:styleId="Copytext75kInhalt">
    <w:name w:val="Copytext_75k (Inhalt)"/>
    <w:basedOn w:val="a"/>
    <w:uiPriority w:val="99"/>
    <w:rsid w:val="006277CD"/>
    <w:pPr>
      <w:widowControl w:val="0"/>
      <w:autoSpaceDE w:val="0"/>
      <w:autoSpaceDN w:val="0"/>
      <w:adjustRightInd w:val="0"/>
      <w:spacing w:line="320" w:lineRule="atLeast"/>
      <w:textAlignment w:val="center"/>
    </w:pPr>
    <w:rPr>
      <w:rFonts w:ascii="MetaSerifPro-Book" w:eastAsia="MS Mincho" w:hAnsi="MetaSerifPro-Book" w:cs="MetaSerifPro-Book"/>
      <w:color w:val="626261"/>
      <w:spacing w:val="2"/>
      <w:sz w:val="18"/>
      <w:szCs w:val="18"/>
    </w:rPr>
  </w:style>
  <w:style w:type="paragraph" w:styleId="ab">
    <w:name w:val="annotation text"/>
    <w:basedOn w:val="a"/>
    <w:link w:val="ac"/>
    <w:uiPriority w:val="99"/>
    <w:rsid w:val="00F55851"/>
    <w:pPr>
      <w:spacing w:after="68" w:line="280" w:lineRule="atLeast"/>
      <w:jc w:val="both"/>
    </w:pPr>
    <w:rPr>
      <w:color w:val="auto"/>
    </w:rPr>
  </w:style>
  <w:style w:type="character" w:customStyle="1" w:styleId="ac">
    <w:name w:val="Текст примечания Знак"/>
    <w:link w:val="ab"/>
    <w:uiPriority w:val="99"/>
    <w:rsid w:val="00F55851"/>
    <w:rPr>
      <w:rFonts w:ascii="Arial" w:hAnsi="Arial"/>
      <w:lang w:val="ru-RU" w:eastAsia="de-DE"/>
    </w:rPr>
  </w:style>
  <w:style w:type="character" w:styleId="ad">
    <w:name w:val="Strong"/>
    <w:uiPriority w:val="22"/>
    <w:qFormat/>
    <w:rsid w:val="00F55851"/>
    <w:rPr>
      <w:b/>
      <w:bCs/>
    </w:rPr>
  </w:style>
  <w:style w:type="character" w:styleId="ae">
    <w:name w:val="page number"/>
    <w:rsid w:val="004E4F29"/>
  </w:style>
  <w:style w:type="character" w:customStyle="1" w:styleId="FOTOS">
    <w:name w:val="FOTOS"/>
    <w:rsid w:val="00A77CD8"/>
    <w:rPr>
      <w:b/>
      <w:bCs/>
      <w:color w:val="8B8D8E"/>
      <w:sz w:val="16"/>
    </w:rPr>
  </w:style>
  <w:style w:type="character" w:styleId="af">
    <w:name w:val="annotation reference"/>
    <w:basedOn w:val="a0"/>
    <w:uiPriority w:val="99"/>
    <w:semiHidden/>
    <w:unhideWhenUsed/>
    <w:rsid w:val="00191E3D"/>
    <w:rPr>
      <w:sz w:val="16"/>
      <w:szCs w:val="16"/>
    </w:rPr>
  </w:style>
  <w:style w:type="paragraph" w:styleId="af0">
    <w:name w:val="annotation subject"/>
    <w:basedOn w:val="ab"/>
    <w:next w:val="ab"/>
    <w:link w:val="af1"/>
    <w:uiPriority w:val="99"/>
    <w:semiHidden/>
    <w:unhideWhenUsed/>
    <w:rsid w:val="00191E3D"/>
    <w:pPr>
      <w:spacing w:after="0" w:line="240" w:lineRule="auto"/>
      <w:jc w:val="left"/>
    </w:pPr>
    <w:rPr>
      <w:b/>
      <w:bCs/>
      <w:color w:val="000000"/>
    </w:rPr>
  </w:style>
  <w:style w:type="character" w:customStyle="1" w:styleId="af1">
    <w:name w:val="Тема примечания Знак"/>
    <w:basedOn w:val="ac"/>
    <w:link w:val="af0"/>
    <w:uiPriority w:val="99"/>
    <w:semiHidden/>
    <w:rsid w:val="00191E3D"/>
    <w:rPr>
      <w:rFonts w:ascii="Arial" w:hAnsi="Arial"/>
      <w:b/>
      <w:bCs/>
      <w:color w:val="000000"/>
      <w:lang w:val="ru-RU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mailto:karin.mumelter@egger.com" TargetMode="Externa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header" Target="header2.xml"/><Relationship Id="rId10" Type="http://schemas.openxmlformats.org/officeDocument/2006/relationships/webSettings" Target="webSettings.xml"/><Relationship Id="rId19" Type="http://schemas.openxmlformats.org/officeDocument/2006/relationships/hyperlink" Target="https://celum.egger.com/webgate/pin.html?lang=en&amp;pin=YUV5IGED8PFX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lassification xmlns="2f308cd7-8c7e-4ffe-92e7-7c7a842053c2">Internal</Classification>
    <TaxCatchAll xmlns="2f308cd7-8c7e-4ffe-92e7-7c7a842053c2">
      <Value>1</Value>
      <Value>75</Value>
    </TaxCatchAll>
    <Metadata4 xmlns="2f308cd7-8c7e-4ffe-92e7-7c7a842053c2">Press release</Metadata4>
    <Metadata5 xmlns="2f308cd7-8c7e-4ffe-92e7-7c7a842053c2" xsi:nil="true"/>
    <Metadata3 xmlns="2f308cd7-8c7e-4ffe-92e7-7c7a842053c2" xsi:nil="true"/>
    <Metadata1 xmlns="6f9791bd-7157-4506-b7e0-8d8c8926a7c7" xsi:nil="true"/>
    <Metadata2 xmlns="6f9791bd-7157-4506-b7e0-8d8c8926a7c7" xsi:nil="true"/>
    <_dlc_DocId xmlns="2f308cd7-8c7e-4ffe-92e7-7c7a842053c2">EP1405021120-5-11049</_dlc_DocId>
    <_dlc_DocIdUrl xmlns="2f308cd7-8c7e-4ffe-92e7-7c7a842053c2">
      <Url>https://sp.egger.com/projects/vm_6612014/_layouts/15/DocIdRedir.aspx?ID=EP1405021120-5-11049</Url>
      <Description>EP1405021120-5-11049</Description>
    </_dlc_DocIdUrl>
    <Metadata_x0020_free xmlns="2f308cd7-8c7e-4ffe-92e7-7c7a842053c2">Interzum 2019</Metadata_x0020_free>
    <ifbd42bfcf5e4516a9b967574d0b8e7d xmlns="2f308cd7-8c7e-4ffe-92e7-7c7a842053c2">
      <Terms xmlns="http://schemas.microsoft.com/office/infopath/2007/PartnerControls">
        <TermInfo xmlns="http://schemas.microsoft.com/office/infopath/2007/PartnerControls">
          <TermName xmlns="http://schemas.microsoft.com/office/infopath/2007/PartnerControls">Event ＆ Messe</TermName>
          <TermId xmlns="http://schemas.microsoft.com/office/infopath/2007/PartnerControls">ed089113-9a29-4aa6-abba-14676174192a</TermId>
        </TermInfo>
      </Terms>
    </ifbd42bfcf5e4516a9b967574d0b8e7d>
    <_Status xmlns="http://schemas.microsoft.com/sharepoint/v3/fields" xsi:nil="true"/>
    <Purpose xmlns="http://schemas.microsoft.com/sharepoint/v3/fields" xsi:nil="true"/>
    <UserField1 xmlns="http://schemas.microsoft.com/sharepoint/v3" xsi:nil="true"/>
    <IssueStatus xmlns="http://schemas.microsoft.com/sharepoint/v3" xsi:nil="true"/>
    <_Revision xmlns="http://schemas.microsoft.com/sharepoint/v3/fields" xsi:nil="true"/>
    <l4ca019c11424eacbd8a4a514d080ebd xmlns="2f308cd7-8c7e-4ffe-92e7-7c7a842053c2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</TermName>
          <TermId xmlns="http://schemas.microsoft.com/office/infopath/2007/PartnerControls">1fda48ae-2149-4e7e-bf14-b4c8cfcdc2e0</TermId>
        </TermInfo>
      </Terms>
    </l4ca019c11424eacbd8a4a514d080ebd>
    <UserField2 xmlns="http://schemas.microsoft.com/sharepoint/v3" xsi:nil="true"/>
    <WorkCity xmlns="http://schemas.microsoft.com/sharepoint/v3" xsi:nil="true"/>
    <Sanitary_x0020_and_x0020_Wet_x0020_Room xmlns="6f9791bd-7157-4506-b7e0-8d8c8926a7c7" xsi:nil="true"/>
    <UserField3 xmlns="http://schemas.microsoft.com/sharepoint/v3" xsi:nil="true"/>
    <e87ede478e3e45a5abc4f6f954421378 xmlns="2f308cd7-8c7e-4ffe-92e7-7c7a842053c2">
      <Terms xmlns="http://schemas.microsoft.com/office/infopath/2007/PartnerControls"/>
    </e87ede478e3e45a5abc4f6f954421378>
    <Culture_x0020_and_x0020_Public_x0020_Life xmlns="6f9791bd-7157-4506-b7e0-8d8c8926a7c7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s" ma:contentTypeID="0x0101009F860D4957343E46B2ECA9369F1DB0BE000E96B9F5687E974AB7CF22B1E21FAA15" ma:contentTypeVersion="111" ma:contentTypeDescription="" ma:contentTypeScope="" ma:versionID="916e8a500dd04ba09728dc8a07faf144">
  <xsd:schema xmlns:xsd="http://www.w3.org/2001/XMLSchema" xmlns:xs="http://www.w3.org/2001/XMLSchema" xmlns:p="http://schemas.microsoft.com/office/2006/metadata/properties" xmlns:ns1="http://schemas.microsoft.com/sharepoint/v3" xmlns:ns2="2f308cd7-8c7e-4ffe-92e7-7c7a842053c2" xmlns:ns3="http://schemas.microsoft.com/sharepoint/v3/fields" xmlns:ns4="6f9791bd-7157-4506-b7e0-8d8c8926a7c7" targetNamespace="http://schemas.microsoft.com/office/2006/metadata/properties" ma:root="true" ma:fieldsID="09abbdfd40be15dd3d4f5409b3f42ab3" ns1:_="" ns2:_="" ns3:_="" ns4:_="">
    <xsd:import namespace="http://schemas.microsoft.com/sharepoint/v3"/>
    <xsd:import namespace="2f308cd7-8c7e-4ffe-92e7-7c7a842053c2"/>
    <xsd:import namespace="http://schemas.microsoft.com/sharepoint/v3/fields"/>
    <xsd:import namespace="6f9791bd-7157-4506-b7e0-8d8c8926a7c7"/>
    <xsd:element name="properties">
      <xsd:complexType>
        <xsd:sequence>
          <xsd:element name="documentManagement">
            <xsd:complexType>
              <xsd:all>
                <xsd:element ref="ns2:Classification"/>
                <xsd:element ref="ns2:Metadata4" minOccurs="0"/>
                <xsd:element ref="ns2:Metadata3" minOccurs="0"/>
                <xsd:element ref="ns3:_Status" minOccurs="0"/>
                <xsd:element ref="ns2:Metadata5" minOccurs="0"/>
                <xsd:element ref="ns1:WorkCity" minOccurs="0"/>
                <xsd:element ref="ns1:IssueStatus" minOccurs="0"/>
                <xsd:element ref="ns4:Metadata1" minOccurs="0"/>
                <xsd:element ref="ns4:Metadata2" minOccurs="0"/>
                <xsd:element ref="ns3:_Revision" minOccurs="0"/>
                <xsd:element ref="ns3:Purpose" minOccurs="0"/>
                <xsd:element ref="ns4:Culture_x0020_and_x0020_Public_x0020_Life" minOccurs="0"/>
                <xsd:element ref="ns4:Sanitary_x0020_and_x0020_Wet_x0020_Room" minOccurs="0"/>
                <xsd:element ref="ns1:UserField3" minOccurs="0"/>
                <xsd:element ref="ns2:l4ca019c11424eacbd8a4a514d080ebd" minOccurs="0"/>
                <xsd:element ref="ns2:_dlc_DocId" minOccurs="0"/>
                <xsd:element ref="ns2:_dlc_DocIdUrl" minOccurs="0"/>
                <xsd:element ref="ns2:_dlc_DocIdPersistId" minOccurs="0"/>
                <xsd:element ref="ns2:TaxCatchAll" minOccurs="0"/>
                <xsd:element ref="ns2:TaxCatchAllLabel" minOccurs="0"/>
                <xsd:element ref="ns2:ifbd42bfcf5e4516a9b967574d0b8e7d" minOccurs="0"/>
                <xsd:element ref="ns2:e87ede478e3e45a5abc4f6f954421378" minOccurs="0"/>
                <xsd:element ref="ns2:Metadata_x0020_free" minOccurs="0"/>
                <xsd:element ref="ns1:UserField1" minOccurs="0"/>
                <xsd:element ref="ns1:UserField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WorkCity" ma:index="9" nillable="true" ma:displayName="Eating and Drinking" ma:format="Dropdown" ma:internalName="WorkCity" ma:readOnly="false">
      <xsd:simpleType>
        <xsd:restriction base="dms:Choice">
          <xsd:enumeration value="Restaurant"/>
          <xsd:enumeration value="Café and bar"/>
          <xsd:enumeration value="Wine cellar"/>
        </xsd:restriction>
      </xsd:simpleType>
    </xsd:element>
    <xsd:element name="IssueStatus" ma:index="10" nillable="true" ma:displayName="Health and Wellness" ma:format="Dropdown" ma:internalName="IssueStatus" ma:readOnly="false">
      <xsd:simpleType>
        <xsd:restriction base="dms:Choice">
          <xsd:enumeration value="Clinic"/>
          <xsd:enumeration value="Practice"/>
          <xsd:enumeration value="Nursing facility"/>
        </xsd:restriction>
      </xsd:simpleType>
    </xsd:element>
    <xsd:element name="UserField3" ma:index="17" nillable="true" ma:displayName="Description" ma:description="" ma:internalName="User_x0020_Field_x0020_3" ma:readOnly="false">
      <xsd:simpleType>
        <xsd:restriction base="dms:Text"/>
      </xsd:simpleType>
    </xsd:element>
    <xsd:element name="UserField1" ma:index="34" nillable="true" ma:displayName="Metadata 1" ma:description="" ma:internalName="User_x0020_Field_x0020_1">
      <xsd:simpleType>
        <xsd:restriction base="dms:Text"/>
      </xsd:simpleType>
    </xsd:element>
    <xsd:element name="UserField2" ma:index="35" nillable="true" ma:displayName="Metadata 2" ma:description="" ma:internalName="User_x0020_Field_x0020_2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308cd7-8c7e-4ffe-92e7-7c7a842053c2" elementFormDefault="qualified">
    <xsd:import namespace="http://schemas.microsoft.com/office/2006/documentManagement/types"/>
    <xsd:import namespace="http://schemas.microsoft.com/office/infopath/2007/PartnerControls"/>
    <xsd:element name="Classification" ma:index="1" ma:displayName="Classification" ma:default="Internal" ma:description="Egger Document Classification" ma:internalName="Classification">
      <xsd:simpleType>
        <xsd:restriction base="dms:Choice">
          <xsd:enumeration value="Internal"/>
          <xsd:enumeration value="Confidential"/>
          <xsd:enumeration value="Secret"/>
          <xsd:enumeration value="Public"/>
        </xsd:restriction>
      </xsd:simpleType>
    </xsd:element>
    <xsd:element name="Metadata4" ma:index="5" nillable="true" ma:displayName="Metadata4" ma:description="Metadata4 Site Column" ma:format="Dropdown" ma:internalName="Metadata4">
      <xsd:simpleType>
        <xsd:restriction base="dms:Choice">
          <xsd:enumeration value="Inspiration area (online)"/>
          <xsd:enumeration value="Employee magazine"/>
          <xsd:enumeration value="Press release"/>
          <xsd:enumeration value="Other internal"/>
          <xsd:enumeration value="Group news"/>
          <xsd:enumeration value="Other PR"/>
          <xsd:enumeration value="Web news"/>
          <xsd:enumeration value="Newsletter-Teaser"/>
          <xsd:enumeration value="Case study (online)"/>
          <xsd:enumeration value="Product text pool (CAB)"/>
          <xsd:enumeration value="Talent Management"/>
          <xsd:enumeration value="Other online/social"/>
        </xsd:restriction>
      </xsd:simpleType>
    </xsd:element>
    <xsd:element name="Metadata3" ma:index="6" nillable="true" ma:displayName="Metadata3" ma:default="" ma:description="Metadata3 Site Column" ma:internalName="Metadata3">
      <xsd:simpleType>
        <xsd:restriction base="dms:Choice">
          <xsd:enumeration value="Value1"/>
          <xsd:enumeration value="Value2"/>
          <xsd:enumeration value="Value3"/>
        </xsd:restriction>
      </xsd:simpleType>
    </xsd:element>
    <xsd:element name="Metadata5" ma:index="8" nillable="true" ma:displayName="Metadata5" ma:default="" ma:description="Metadata5 Site Column" ma:internalName="Metadata5">
      <xsd:simpleType>
        <xsd:restriction base="dms:Choice">
          <xsd:enumeration value="Value1"/>
          <xsd:enumeration value="Value2"/>
          <xsd:enumeration value="Value3"/>
          <xsd:enumeration value="Value4"/>
        </xsd:restriction>
      </xsd:simpleType>
    </xsd:element>
    <xsd:element name="l4ca019c11424eacbd8a4a514d080ebd" ma:index="19" nillable="true" ma:taxonomy="true" ma:internalName="l4ca019c11424eacbd8a4a514d080ebd" ma:taxonomyFieldName="EGGLanguage" ma:displayName="Language" ma:readOnly="false" ma:fieldId="{54ca019c-1142-4eac-bd8a-4a514d080ebd}" ma:taxonomyMulti="true" ma:sspId="90d6ef6e-2e8f-4a75-86bf-2a6ae9a6946d" ma:termSetId="50b911e1-7cb5-447e-a878-5f6d00dd7ce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22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3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4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8" nillable="true" ma:displayName="Taxonomy Catch All Column" ma:hidden="true" ma:list="{fef5899c-9631-4a43-b7c2-2a8c9b6c9c04}" ma:internalName="TaxCatchAll" ma:showField="CatchAllData" ma:web="2f308cd7-8c7e-4ffe-92e7-7c7a842053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9" nillable="true" ma:displayName="Taxonomy Catch All Column1" ma:hidden="true" ma:list="{fef5899c-9631-4a43-b7c2-2a8c9b6c9c04}" ma:internalName="TaxCatchAllLabel" ma:readOnly="true" ma:showField="CatchAllDataLabel" ma:web="2f308cd7-8c7e-4ffe-92e7-7c7a842053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ifbd42bfcf5e4516a9b967574d0b8e7d" ma:index="30" nillable="true" ma:taxonomy="true" ma:internalName="ifbd42bfcf5e4516a9b967574d0b8e7d" ma:taxonomyFieldName="EGGManagedMetadata" ma:displayName="Managed Metadata" ma:fieldId="{2fbd42bf-cf5e-4516-a9b9-67574d0b8e7d}" ma:taxonomyMulti="true" ma:sspId="90d6ef6e-2e8f-4a75-86bf-2a6ae9a6946d" ma:termSetId="0cff7d68-8688-44b5-8011-af6947c9052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7ede478e3e45a5abc4f6f954421378" ma:index="32" nillable="true" ma:taxonomy="true" ma:internalName="e87ede478e3e45a5abc4f6f954421378" ma:taxonomyFieldName="EGGLocation" ma:displayName="Location" ma:fieldId="{e87ede47-8e3e-45a5-abc4-f6f954421378}" ma:taxonomyMulti="true" ma:sspId="90d6ef6e-2e8f-4a75-86bf-2a6ae9a6946d" ma:termSetId="156dec04-f6ae-4926-9a27-5317d687703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tadata_x0020_free" ma:index="33" nillable="true" ma:displayName="Metadata free" ma:internalName="Metadata_x0020_free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7" nillable="true" ma:displayName="Hotel" ma:format="Dropdown" ma:internalName="Status" ma:readOnly="false">
      <xsd:simpleType>
        <xsd:restriction base="dms:Choice">
          <xsd:enumeration value="Hotel"/>
        </xsd:restriction>
      </xsd:simpleType>
    </xsd:element>
    <xsd:element name="_Revision" ma:index="13" nillable="true" ma:displayName="Office and Administration" ma:format="Dropdown" ma:internalName="Revision" ma:readOnly="false">
      <xsd:simpleType>
        <xsd:restriction base="dms:Choice">
          <xsd:enumeration value="Office and Administration"/>
        </xsd:restriction>
      </xsd:simpleType>
    </xsd:element>
    <xsd:element name="Purpose" ma:index="14" nillable="true" ma:displayName="Trade and Industry" ma:format="Dropdown" ma:internalName="UDC_x0020_Purpose" ma:readOnly="false">
      <xsd:simpleType>
        <xsd:restriction base="dms:Choice">
          <xsd:enumeration value="Hall"/>
          <xsd:enumeration value="Warehouse"/>
          <xsd:enumeration value="Production workshop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9791bd-7157-4506-b7e0-8d8c8926a7c7" elementFormDefault="qualified">
    <xsd:import namespace="http://schemas.microsoft.com/office/2006/documentManagement/types"/>
    <xsd:import namespace="http://schemas.microsoft.com/office/infopath/2007/PartnerControls"/>
    <xsd:element name="Metadata1" ma:index="11" nillable="true" ma:displayName="Shop and Exhibition" ma:format="Dropdown" ma:internalName="Metadata1" ma:readOnly="false">
      <xsd:simpleType>
        <xsd:restriction base="dms:Choice">
          <xsd:enumeration value="Trade fairs"/>
          <xsd:enumeration value="Shopfitting"/>
          <xsd:enumeration value="Shopping centre"/>
          <xsd:enumeration value="Showroom"/>
        </xsd:restriction>
      </xsd:simpleType>
    </xsd:element>
    <xsd:element name="Metadata2" ma:index="12" nillable="true" ma:displayName="Training and Research" ma:format="Dropdown" ma:internalName="Metadata2" ma:readOnly="false">
      <xsd:simpleType>
        <xsd:restriction base="dms:Choice">
          <xsd:enumeration value="School"/>
          <xsd:enumeration value="University"/>
          <xsd:enumeration value="Laboratory"/>
          <xsd:enumeration value="Nursery"/>
        </xsd:restriction>
      </xsd:simpleType>
    </xsd:element>
    <xsd:element name="Culture_x0020_and_x0020_Public_x0020_Life" ma:index="15" nillable="true" ma:displayName="Culture and Public Life" ma:format="Dropdown" ma:internalName="Culture_x0020_and_x0020_Public_x0020_Life" ma:readOnly="false">
      <xsd:simpleType>
        <xsd:restriction base="dms:Choice">
          <xsd:enumeration value="Culture"/>
          <xsd:enumeration value="Concert hall"/>
          <xsd:enumeration value="Music"/>
          <xsd:enumeration value="Museum"/>
          <xsd:enumeration value="Theatre"/>
          <xsd:enumeration value="Art installation"/>
          <xsd:enumeration value="Church and religion"/>
          <xsd:enumeration value="Transport"/>
          <xsd:enumeration value="Infrastructure"/>
          <xsd:enumeration value="Dancefloor"/>
          <xsd:enumeration value="Playground"/>
          <xsd:enumeration value="Park"/>
          <xsd:enumeration value="Swimming pool"/>
          <xsd:enumeration value="Wellness"/>
          <xsd:enumeration value="Stadium"/>
          <xsd:enumeration value="Events"/>
          <xsd:enumeration value="Cabin"/>
          <xsd:enumeration value="Sports hall"/>
        </xsd:restriction>
      </xsd:simpleType>
    </xsd:element>
    <xsd:element name="Sanitary_x0020_and_x0020_Wet_x0020_Room" ma:index="16" nillable="true" ma:displayName="Sanitary and Wet Room" ma:format="Dropdown" ma:internalName="Sanitary_x0020_and_x0020_Wet_x0020_Room" ma:readOnly="false">
      <xsd:simpleType>
        <xsd:restriction base="dms:Choice">
          <xsd:enumeration value="Toilet and bath"/>
          <xsd:enumeration value="Swimming pool"/>
          <xsd:enumeration value="Changing room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8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Hotel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CBCFF0-0AD8-4C31-9619-CF997581E1E7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01AC1C2F-07C3-41D1-84BF-EAF991752C15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B4FF4D4C-E2FB-44D6-8CE2-7DB6549DEFFE}">
  <ds:schemaRefs>
    <ds:schemaRef ds:uri="http://schemas.microsoft.com/office/2006/metadata/properties"/>
    <ds:schemaRef ds:uri="http://schemas.microsoft.com/office/infopath/2007/PartnerControls"/>
    <ds:schemaRef ds:uri="2f308cd7-8c7e-4ffe-92e7-7c7a842053c2"/>
    <ds:schemaRef ds:uri="6f9791bd-7157-4506-b7e0-8d8c8926a7c7"/>
    <ds:schemaRef ds:uri="http://schemas.microsoft.com/sharepoint/v3/field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12CF3AF2-6A2F-40A8-A3B5-BEF982EE67C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BA760CC8-2480-4A18-A403-FF9F5D0272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f308cd7-8c7e-4ffe-92e7-7c7a842053c2"/>
    <ds:schemaRef ds:uri="http://schemas.microsoft.com/sharepoint/v3/fields"/>
    <ds:schemaRef ds:uri="6f9791bd-7157-4506-b7e0-8d8c8926a7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EBD38A53-4762-4585-9CD7-4984C7E21F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1109</Words>
  <Characters>6324</Characters>
  <Application>Microsoft Office Word</Application>
  <DocSecurity>0</DocSecurity>
  <Lines>52</Lines>
  <Paragraphs>14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Pressetext Vorlage DE</vt:lpstr>
      <vt:lpstr>Pressetext Vorlage DE</vt:lpstr>
      <vt:lpstr>Egger Brief</vt:lpstr>
    </vt:vector>
  </TitlesOfParts>
  <Company>Fritz EGGER GmbH &amp; Co.</Company>
  <LinksUpToDate>false</LinksUpToDate>
  <CharactersWithSpaces>7419</CharactersWithSpaces>
  <SharedDoc>false</SharedDoc>
  <HLinks>
    <vt:vector size="6" baseType="variant">
      <vt:variant>
        <vt:i4>7274518</vt:i4>
      </vt:variant>
      <vt:variant>
        <vt:i4>0</vt:i4>
      </vt:variant>
      <vt:variant>
        <vt:i4>0</vt:i4>
      </vt:variant>
      <vt:variant>
        <vt:i4>5</vt:i4>
      </vt:variant>
      <vt:variant>
        <vt:lpwstr>mailto:vorname.nachname@egger.com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Pressetext Vorlage DE</dc:title>
  <dc:subject/>
  <dc:creator>Manuela Leitner</dc:creator>
  <cp:keywords/>
  <cp:lastModifiedBy>Korableva Inna</cp:lastModifiedBy>
  <cp:revision>3</cp:revision>
  <cp:lastPrinted>2015-06-23T07:36:00Z</cp:lastPrinted>
  <dcterms:created xsi:type="dcterms:W3CDTF">2019-06-04T06:39:00Z</dcterms:created>
  <dcterms:modified xsi:type="dcterms:W3CDTF">2019-06-11T08:35:00Z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0x0101009F860D4957343E46B2ECA9369F1DB0BE000E96B9F5687E974AB7CF22B1E21FAA15</vt:lpwstr>
  </property>
  <property fmtid="{D5CDD505-2E9C-101B-9397-08002B2CF9AE}" pid="3" name="_dlc_DocIdItemGuid">
    <vt:lpwstr>b111d833-d859-4170-9de5-7405a8b8c923</vt:lpwstr>
  </property>
  <property fmtid="{D5CDD505-2E9C-101B-9397-08002B2CF9AE}" pid="4" name="_dlc_DocId">
    <vt:lpwstr>EP1404100847-6-936</vt:lpwstr>
  </property>
  <property fmtid="{D5CDD505-2E9C-101B-9397-08002B2CF9AE}" pid="5" name="_dlc_DocIdUrl">
    <vt:lpwstr>https://sp.egger.com/projects/bau_2015/_layouts/15/DocIdRedir.aspx?ID=EP1404100847-6-936, EP1404100847-6-936</vt:lpwstr>
  </property>
  <property fmtid="{D5CDD505-2E9C-101B-9397-08002B2CF9AE}" pid="6" name="EGGManagedMetadata">
    <vt:lpwstr>75;#Event ＆ Messe|ed089113-9a29-4aa6-abba-14676174192a</vt:lpwstr>
  </property>
  <property fmtid="{D5CDD505-2E9C-101B-9397-08002B2CF9AE}" pid="7" name="EGGLanguage">
    <vt:lpwstr>1;#DE|1fda48ae-2149-4e7e-bf14-b4c8cfcdc2e0</vt:lpwstr>
  </property>
  <property fmtid="{D5CDD505-2E9C-101B-9397-08002B2CF9AE}" pid="8" name="EGGCompanyNumber">
    <vt:lpwstr/>
  </property>
  <property fmtid="{D5CDD505-2E9C-101B-9397-08002B2CF9AE}" pid="9" name="EGGLocation">
    <vt:lpwstr/>
  </property>
</Properties>
</file>