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1C44" w14:textId="77777777" w:rsidR="00375F21" w:rsidRPr="00152946" w:rsidRDefault="00375F21" w:rsidP="00375F21">
      <w:pPr>
        <w:spacing w:after="240" w:line="380" w:lineRule="exact"/>
        <w:rPr>
          <w:b/>
          <w:color w:val="E31B37"/>
          <w:sz w:val="32"/>
          <w:szCs w:val="32"/>
          <w:u w:color="000000"/>
        </w:rPr>
      </w:pPr>
      <w:bookmarkStart w:id="0" w:name="_Toc208392761"/>
      <w:bookmarkStart w:id="1" w:name="_GoBack"/>
      <w:bookmarkEnd w:id="1"/>
      <w:r>
        <w:rPr>
          <w:b/>
          <w:color w:val="E31B37"/>
          <w:sz w:val="32"/>
          <w:u w:color="000000"/>
        </w:rPr>
        <w:t>Il gruppo EGGER cresce: risultato stabile nell’esercizio finanziario 2016/2017, grandi progetti per il futuro</w:t>
      </w:r>
    </w:p>
    <w:p w14:paraId="7212D740" w14:textId="77777777" w:rsidR="00375F21" w:rsidRPr="00152946" w:rsidRDefault="00375F21" w:rsidP="00375F21">
      <w:pPr>
        <w:spacing w:after="240" w:line="300" w:lineRule="exact"/>
        <w:jc w:val="both"/>
        <w:rPr>
          <w:sz w:val="24"/>
          <w:szCs w:val="24"/>
        </w:rPr>
      </w:pPr>
      <w:r>
        <w:rPr>
          <w:b/>
          <w:color w:val="666666"/>
          <w:sz w:val="24"/>
          <w:u w:color="000000"/>
        </w:rPr>
        <w:t>Nell’esercizio finanziario 2016/2017 l’azienda produttrice di derivati del legno ha ottenuto un fatturato di 2,38 miliardi di euro e un EBITDA pari a 363,7 milioni di euro.</w:t>
      </w:r>
    </w:p>
    <w:p w14:paraId="2BED2460" w14:textId="77777777" w:rsidR="00375F21" w:rsidRDefault="00375F21" w:rsidP="00375F21">
      <w:pPr>
        <w:pStyle w:val="Unterzeile"/>
        <w:spacing w:after="360" w:line="280" w:lineRule="exact"/>
        <w:ind w:left="0"/>
        <w:rPr>
          <w:b/>
          <w:color w:val="666666"/>
          <w:sz w:val="20"/>
          <w:szCs w:val="20"/>
          <w:u w:color="000000"/>
        </w:rPr>
      </w:pPr>
      <w:r>
        <w:rPr>
          <w:b/>
          <w:color w:val="666666"/>
          <w:sz w:val="20"/>
          <w:u w:color="000000"/>
        </w:rPr>
        <w:t>Nel corso della conferenza stampa annuale tenutasi il 27 luglio 2017 nella sede a St. Johann in Tirolo, il gruppo EGGER ha presentato un andamento globale molto positivo dei dati aziendali. Il fatturato del gruppo (+1,7%) e l’EBITDA (risultato ante oneri finanziari, tasse e ammortamenti) (+4,0%) sono nuovamente saliti a livelli mai raggiunti prima nei 56 anni di storia dell'azienda. La direzione prevede inoltre una crescita ancora più marcata nei prossimi anni e ha annunciato grossi investimenti in Polonia, Argentina e negli USA.</w:t>
      </w:r>
    </w:p>
    <w:p w14:paraId="194B4189" w14:textId="77777777" w:rsidR="00BF70D3" w:rsidRDefault="00375F21" w:rsidP="00AE6F8D">
      <w:pPr>
        <w:pStyle w:val="Unterzeile"/>
        <w:spacing w:after="360" w:line="280" w:lineRule="exact"/>
        <w:ind w:left="0"/>
        <w:rPr>
          <w:color w:val="666666"/>
          <w:sz w:val="20"/>
          <w:szCs w:val="20"/>
        </w:rPr>
      </w:pPr>
      <w:r>
        <w:rPr>
          <w:color w:val="666666"/>
          <w:sz w:val="20"/>
        </w:rPr>
        <w:t>Nel 2016/2017 il gruppo EGGER ha nuovamente raggiunto nuovi livelli massimi nel suo risultato di esercizio. Nell’esercizio 2016/2017 il fatturato è cresciuto del +1,7% a un valore di 2.384,8 milioni di euro. Il risultato operativo (EBITDA) è cresciuto del +4,0% a un valore di 363,7 milioni di euro. Con il 15,3%, il margine EBITDA ha superato il livello degli anni precedenti. Con una percentuale di capitale proprio ancora molto elevata, pari al 37,5%, l'azienda familiare sottolinea la sua solidità finanziaria. È stato possibile portare a 7,9 milioni di m</w:t>
      </w:r>
      <w:r>
        <w:rPr>
          <w:color w:val="666666"/>
          <w:sz w:val="20"/>
          <w:vertAlign w:val="superscript"/>
        </w:rPr>
        <w:t>3</w:t>
      </w:r>
      <w:r>
        <w:rPr>
          <w:color w:val="666666"/>
          <w:sz w:val="20"/>
        </w:rPr>
        <w:t xml:space="preserve"> (+3 %) la quantità dei pannelli grezzi prodotti, incluso il legname tagliato: questa cifra indica il pieno utilizzo di tutte le capacità di produzione primarie. L’anno scorso a livello di gruppo EGGER impiegava in media 8.145 dipendenti. </w:t>
      </w:r>
    </w:p>
    <w:p w14:paraId="6DCAEB00" w14:textId="771DEB20" w:rsidR="00745375" w:rsidRPr="00AE6F8D" w:rsidRDefault="00745375" w:rsidP="00AE6F8D">
      <w:pPr>
        <w:pStyle w:val="Unterzeile"/>
        <w:spacing w:after="360" w:line="280" w:lineRule="exact"/>
        <w:ind w:left="0"/>
        <w:rPr>
          <w:color w:val="666666"/>
          <w:sz w:val="20"/>
          <w:szCs w:val="20"/>
        </w:rPr>
      </w:pPr>
      <w:r>
        <w:rPr>
          <w:color w:val="666666"/>
          <w:sz w:val="20"/>
        </w:rPr>
        <w:t>In quasi tutte le regioni del mondo l’andamento del fatturato è risultato positivo e le quote di mercato sono aumentate. Nonostante le incertezze dovute al voto pro-Brexit, l’andamento complessivo negli ultimi dodici mesi in Gran Bretagna si è rivelato positivo. Le flessioni di fatturato e utili sono da attribuire alla svalutazione della sterlina britannica. In Turchia la situazione politica ed economica tesa ha causato un calo nella distribuzione locale di bordi, che viene però in larga parte compensato dalle esportazioni.</w:t>
      </w:r>
    </w:p>
    <w:p w14:paraId="2DE6ADA9" w14:textId="15F46D95" w:rsidR="00745375" w:rsidRDefault="00745375" w:rsidP="00745375">
      <w:pPr>
        <w:spacing w:after="360" w:line="280" w:lineRule="atLeast"/>
        <w:jc w:val="both"/>
        <w:rPr>
          <w:color w:val="666666"/>
        </w:rPr>
      </w:pPr>
      <w:r>
        <w:rPr>
          <w:color w:val="666666"/>
        </w:rPr>
        <w:t>Seguendo il motto di EGGER “Crescita sostenibile con le proprie forze”, nell’esercizio finanziario 2016/2017 sono stati effettuati investimenti in immobilizzazioni materiali e immateriali, nonché acquisizioni, pari a 259,2 milioni di euro (anno precedente: 302,7 milioni di euro). Di questi, 64,3 milioni di euro sono andati a investimenti di mantenimento, 194,9 milioni di euro a investimenti di crescita.</w:t>
      </w:r>
    </w:p>
    <w:p w14:paraId="5D1C9EF4" w14:textId="77777777" w:rsidR="008F4803" w:rsidRPr="00745375" w:rsidRDefault="008F4803" w:rsidP="00745375">
      <w:pPr>
        <w:spacing w:after="360" w:line="280" w:lineRule="atLeast"/>
        <w:jc w:val="both"/>
      </w:pPr>
    </w:p>
    <w:p w14:paraId="30A7837B" w14:textId="5E7CD282" w:rsidR="00797D84" w:rsidRPr="007B6C41" w:rsidRDefault="00EC4AD1" w:rsidP="00667262">
      <w:pPr>
        <w:spacing w:after="120" w:line="280" w:lineRule="exact"/>
        <w:rPr>
          <w:b/>
          <w:color w:val="666666"/>
          <w:sz w:val="24"/>
          <w:szCs w:val="24"/>
          <w:u w:color="000000"/>
        </w:rPr>
      </w:pPr>
      <w:r>
        <w:rPr>
          <w:b/>
          <w:color w:val="666666"/>
          <w:sz w:val="24"/>
          <w:u w:color="000000"/>
        </w:rPr>
        <w:lastRenderedPageBreak/>
        <w:t>Grandi investimenti per il futuro</w:t>
      </w:r>
    </w:p>
    <w:p w14:paraId="30A7837C" w14:textId="10707936" w:rsidR="006E6194" w:rsidRDefault="00D75DFE" w:rsidP="00740DF5">
      <w:pPr>
        <w:pStyle w:val="Unterzeile"/>
        <w:spacing w:after="0" w:line="280" w:lineRule="exact"/>
        <w:ind w:left="0"/>
        <w:rPr>
          <w:color w:val="666666"/>
          <w:sz w:val="20"/>
          <w:szCs w:val="20"/>
        </w:rPr>
      </w:pPr>
      <w:r>
        <w:rPr>
          <w:color w:val="666666"/>
          <w:sz w:val="20"/>
        </w:rPr>
        <w:t xml:space="preserve">Nell’esercizio in corso 2017/2018 e in quelli successivi, EGGER sarà impegnata in importanti piani di crescita: il 17 luglio 2017 il gruppo EGGER ha annunciato l’acquisizione dello stabilimento </w:t>
      </w:r>
      <w:r>
        <w:rPr>
          <w:b/>
          <w:color w:val="666666"/>
          <w:sz w:val="20"/>
        </w:rPr>
        <w:t>Concordia, in Argentina</w:t>
      </w:r>
      <w:r>
        <w:rPr>
          <w:color w:val="666666"/>
          <w:sz w:val="20"/>
        </w:rPr>
        <w:t>, dell’azienda cilena Masisa S.A. Per la prima volta EGGER sarà quindi presente con un sito di produzione fuori dall’Europa. Lo stabilimento di Concordia dispone di impianti di produzione e di nobilitazione di pannelli truciolari e MDF. Nel 2016 la capacità di produzione era pari a 165.000 m³ di pannelli truciolari, a 280.000 m³ di pannelli MDF e a 274.000 m³ di rivestimento. Oltre allo stabilimento e alla relativa distribuzione, in futuro EGGER gestirà anche la rete commerciale argentina Masisa Placacentro, condotta in autonomia da 42 partner.</w:t>
      </w:r>
    </w:p>
    <w:p w14:paraId="336CD17B" w14:textId="53DFE828" w:rsidR="00740DF5" w:rsidRDefault="00740DF5" w:rsidP="00740DF5">
      <w:pPr>
        <w:spacing w:line="280" w:lineRule="exact"/>
        <w:jc w:val="both"/>
        <w:rPr>
          <w:color w:val="666666"/>
        </w:rPr>
      </w:pPr>
      <w:r>
        <w:rPr>
          <w:color w:val="666666"/>
        </w:rPr>
        <w:t xml:space="preserve">È in fase di realizzazione anche la costruzione già annunciata di un nuovo impianto per la produzione di pannelli truciolari nella città di </w:t>
      </w:r>
      <w:r>
        <w:rPr>
          <w:b/>
          <w:color w:val="666666"/>
        </w:rPr>
        <w:t>Biskupiec</w:t>
      </w:r>
      <w:r>
        <w:rPr>
          <w:color w:val="666666"/>
        </w:rPr>
        <w:t>, in Polonia settentrionale. Nelle prossime settimane verrà avviata la costruzione sull'area di circa 85 ha. Il nuovo stabilimento per la produzione di derivati del legno sarà dotato delle tecnologie più avanzate e disporrà di una capacità di produzione di pannelli truciolari grezzi pari a 650.000 m³, nonché di impianti di nobilitazione e di impregnazione. La somma totale degli investimenti è pari a circa 250 milioni di euro. EGGER conta di completare i nuovi impianti verso la fine del 2018.</w:t>
      </w:r>
    </w:p>
    <w:p w14:paraId="463E25B8" w14:textId="00BAC988" w:rsidR="00740DF5" w:rsidRPr="00D473BD" w:rsidRDefault="00D473BD" w:rsidP="00D473BD">
      <w:pPr>
        <w:spacing w:after="360" w:line="280" w:lineRule="exact"/>
        <w:jc w:val="both"/>
        <w:rPr>
          <w:color w:val="666666"/>
        </w:rPr>
      </w:pPr>
      <w:r>
        <w:rPr>
          <w:color w:val="666666"/>
        </w:rPr>
        <w:t xml:space="preserve">Un altro progetto greenfield è attualmente in fase ancora più precoce: insieme al governatore e ai rappresentanti delle autorità pubbliche, EGGER ha annunciato da pochi giorni l’intenzione di costruire uno stabilimento per la produzione di derivati del legno a </w:t>
      </w:r>
      <w:r>
        <w:rPr>
          <w:b/>
          <w:color w:val="666666"/>
        </w:rPr>
        <w:t>Lexington, in Carolina del Nord</w:t>
      </w:r>
      <w:r>
        <w:rPr>
          <w:color w:val="666666"/>
        </w:rPr>
        <w:t xml:space="preserve">. L’attuazione del progetto è suddivisa in diverse fasi: la prima prevede la costruzione di un impianto per la produzione di pannelli truciolari con capacità di nobilitazione. La costruzione dovrebbe iniziare alla fine del 2018. La prima fase del progetto comprende un volume di investimenti di circa 260 milioni di euro. </w:t>
      </w:r>
    </w:p>
    <w:p w14:paraId="35E49568" w14:textId="77777777" w:rsidR="005B35D0" w:rsidRPr="00EE7A13" w:rsidRDefault="005B35D0" w:rsidP="005B35D0">
      <w:pPr>
        <w:spacing w:after="120" w:line="280" w:lineRule="exact"/>
        <w:rPr>
          <w:b/>
          <w:color w:val="666666"/>
          <w:sz w:val="24"/>
          <w:szCs w:val="24"/>
          <w:u w:color="000000"/>
        </w:rPr>
      </w:pPr>
      <w:r>
        <w:rPr>
          <w:b/>
          <w:color w:val="666666"/>
          <w:sz w:val="24"/>
          <w:u w:color="000000"/>
        </w:rPr>
        <w:t>Previsioni molto positive per il 2017/2018</w:t>
      </w:r>
    </w:p>
    <w:p w14:paraId="30A7837F" w14:textId="50EC2DD1" w:rsidR="005B35D0" w:rsidRDefault="005B35D0" w:rsidP="00993F5F">
      <w:pPr>
        <w:spacing w:after="360" w:line="280" w:lineRule="exact"/>
        <w:jc w:val="both"/>
        <w:rPr>
          <w:color w:val="666666"/>
        </w:rPr>
      </w:pPr>
      <w:r>
        <w:rPr>
          <w:color w:val="666666"/>
        </w:rPr>
        <w:t xml:space="preserve">Con tutti questi importanti progetti in fase di pianificazione e realizzazione, il gruppo EGGER guarda al futuro in modo decisamente positivo. Per l’esercizio finanziario iniziato in maggio, EGGER si aspetta che la crescita di fatturato e risultati continui. Tale crescita è dovuta all’andamento positivo in Europa e Russia. </w:t>
      </w:r>
    </w:p>
    <w:p w14:paraId="4ACD015A" w14:textId="77777777" w:rsidR="005B35D0" w:rsidRDefault="005B35D0">
      <w:pPr>
        <w:spacing w:line="240" w:lineRule="auto"/>
        <w:rPr>
          <w:color w:val="666666"/>
        </w:rPr>
      </w:pPr>
      <w:r>
        <w:br w:type="page"/>
      </w:r>
    </w:p>
    <w:p w14:paraId="12C298BD" w14:textId="77777777" w:rsidR="005B35D0" w:rsidRPr="00357B7E" w:rsidRDefault="005B35D0" w:rsidP="005B35D0"/>
    <w:p w14:paraId="4E6A592F" w14:textId="77777777" w:rsidR="005B35D0" w:rsidRPr="00152946" w:rsidRDefault="005B35D0" w:rsidP="005B35D0">
      <w:pPr>
        <w:pBdr>
          <w:top w:val="single" w:sz="4" w:space="1" w:color="666666"/>
        </w:pBdr>
        <w:spacing w:line="280" w:lineRule="exact"/>
        <w:jc w:val="both"/>
        <w:rPr>
          <w:color w:val="666666"/>
        </w:rPr>
      </w:pPr>
    </w:p>
    <w:p w14:paraId="60EC47B3" w14:textId="77777777" w:rsidR="005B35D0" w:rsidRPr="002A22BD" w:rsidRDefault="005B35D0" w:rsidP="005B35D0">
      <w:pPr>
        <w:spacing w:after="240" w:line="300" w:lineRule="exact"/>
        <w:ind w:left="425"/>
        <w:jc w:val="both"/>
        <w:rPr>
          <w:color w:val="666666"/>
        </w:rPr>
      </w:pPr>
      <w:r>
        <w:rPr>
          <w:b/>
          <w:color w:val="E31B37"/>
          <w:sz w:val="24"/>
        </w:rPr>
        <w:t>Il gruppo EGGER cresce: risultato stabile nell’esercizio finanziario 2016/2017, grandi progetti per il futuro</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5B35D0" w:rsidRPr="00B767F9" w14:paraId="2E97CB64" w14:textId="77777777" w:rsidTr="00D11E1E">
        <w:trPr>
          <w:trHeight w:val="1559"/>
        </w:trPr>
        <w:tc>
          <w:tcPr>
            <w:tcW w:w="4182" w:type="dxa"/>
            <w:tcMar>
              <w:top w:w="0" w:type="dxa"/>
              <w:left w:w="425" w:type="dxa"/>
              <w:bottom w:w="170" w:type="dxa"/>
              <w:right w:w="0" w:type="dxa"/>
            </w:tcMar>
          </w:tcPr>
          <w:p w14:paraId="63877FE2" w14:textId="77777777" w:rsidR="005B35D0" w:rsidRPr="002A22BD" w:rsidRDefault="005B35D0" w:rsidP="00D11E1E">
            <w:pPr>
              <w:pStyle w:val="Factbox"/>
              <w:numPr>
                <w:ilvl w:val="0"/>
                <w:numId w:val="3"/>
              </w:numPr>
              <w:tabs>
                <w:tab w:val="clear" w:pos="355"/>
                <w:tab w:val="num" w:pos="143"/>
              </w:tabs>
              <w:spacing w:after="140"/>
              <w:ind w:left="427" w:hanging="427"/>
              <w:jc w:val="left"/>
              <w:rPr>
                <w:color w:val="666666"/>
              </w:rPr>
            </w:pPr>
            <w:r>
              <w:rPr>
                <w:color w:val="666666"/>
              </w:rPr>
              <w:t>Fatturato: 2,38 miliardi di euro (+1,7%)</w:t>
            </w:r>
          </w:p>
          <w:p w14:paraId="6041E37B" w14:textId="77777777" w:rsidR="005B35D0" w:rsidRPr="002A22BD" w:rsidRDefault="005B35D0" w:rsidP="00D11E1E">
            <w:pPr>
              <w:pStyle w:val="Factbox"/>
              <w:numPr>
                <w:ilvl w:val="0"/>
                <w:numId w:val="3"/>
              </w:numPr>
              <w:tabs>
                <w:tab w:val="clear" w:pos="355"/>
                <w:tab w:val="num" w:pos="143"/>
              </w:tabs>
              <w:spacing w:after="140"/>
              <w:ind w:left="427" w:hanging="427"/>
              <w:jc w:val="left"/>
              <w:rPr>
                <w:color w:val="666666"/>
              </w:rPr>
            </w:pPr>
            <w:r>
              <w:rPr>
                <w:color w:val="666666"/>
              </w:rPr>
              <w:t>EBITDA: 363,7 milioni di euro (+4,0%)</w:t>
            </w:r>
          </w:p>
          <w:p w14:paraId="5AC0D27A" w14:textId="77777777" w:rsidR="005B35D0" w:rsidRPr="000836D3" w:rsidRDefault="005B35D0" w:rsidP="00D11E1E">
            <w:pPr>
              <w:pStyle w:val="Factbox"/>
              <w:numPr>
                <w:ilvl w:val="0"/>
                <w:numId w:val="3"/>
              </w:numPr>
              <w:tabs>
                <w:tab w:val="clear" w:pos="355"/>
                <w:tab w:val="num" w:pos="143"/>
              </w:tabs>
              <w:spacing w:after="140"/>
              <w:ind w:left="427" w:hanging="427"/>
              <w:jc w:val="left"/>
              <w:rPr>
                <w:color w:val="666666"/>
                <w:sz w:val="18"/>
                <w:szCs w:val="18"/>
              </w:rPr>
            </w:pPr>
            <w:r>
              <w:rPr>
                <w:color w:val="666666"/>
              </w:rPr>
              <w:t>Investimenti: 259,2 milioni di euro</w:t>
            </w:r>
          </w:p>
          <w:p w14:paraId="325788A2" w14:textId="77777777" w:rsidR="005B35D0" w:rsidRPr="002A22BD" w:rsidRDefault="005B35D0" w:rsidP="00D11E1E">
            <w:pPr>
              <w:pStyle w:val="Factbox"/>
              <w:numPr>
                <w:ilvl w:val="0"/>
                <w:numId w:val="3"/>
              </w:numPr>
              <w:tabs>
                <w:tab w:val="clear" w:pos="355"/>
                <w:tab w:val="num" w:pos="143"/>
              </w:tabs>
              <w:spacing w:after="140"/>
              <w:ind w:left="427" w:hanging="427"/>
              <w:jc w:val="left"/>
              <w:rPr>
                <w:color w:val="666666"/>
                <w:sz w:val="18"/>
                <w:szCs w:val="18"/>
              </w:rPr>
            </w:pPr>
            <w:r>
              <w:rPr>
                <w:color w:val="666666"/>
              </w:rPr>
              <w:t>8.145 collaboratori (in media) nell'anno 2016/2017</w:t>
            </w:r>
          </w:p>
          <w:p w14:paraId="6321816C" w14:textId="77777777" w:rsidR="005B35D0" w:rsidRPr="00FA27CA" w:rsidRDefault="005B35D0" w:rsidP="00D11E1E">
            <w:pPr>
              <w:pStyle w:val="Factbox"/>
              <w:numPr>
                <w:ilvl w:val="0"/>
                <w:numId w:val="3"/>
              </w:numPr>
              <w:tabs>
                <w:tab w:val="clear" w:pos="355"/>
                <w:tab w:val="num" w:pos="143"/>
              </w:tabs>
              <w:spacing w:after="140"/>
              <w:ind w:left="427" w:hanging="427"/>
              <w:jc w:val="left"/>
              <w:rPr>
                <w:color w:val="666666"/>
                <w:sz w:val="18"/>
                <w:szCs w:val="18"/>
              </w:rPr>
            </w:pPr>
            <w:r>
              <w:rPr>
                <w:color w:val="666666"/>
              </w:rPr>
              <w:t>Il primo sito di produzione EGGER fuori dall’Europa: Acquisizione dello stabilimento Concordia, in Argentina, dell’azienda cilena Masisa S.A.</w:t>
            </w:r>
          </w:p>
        </w:tc>
        <w:tc>
          <w:tcPr>
            <w:tcW w:w="4182" w:type="dxa"/>
            <w:tcMar>
              <w:top w:w="0" w:type="dxa"/>
              <w:left w:w="0" w:type="dxa"/>
              <w:bottom w:w="170" w:type="dxa"/>
              <w:right w:w="0" w:type="dxa"/>
            </w:tcMar>
          </w:tcPr>
          <w:p w14:paraId="176EEC85" w14:textId="7DF5D3A9" w:rsidR="005B35D0" w:rsidRPr="00431F6E" w:rsidRDefault="00990654" w:rsidP="00D11E1E">
            <w:pPr>
              <w:pStyle w:val="Factbox"/>
              <w:numPr>
                <w:ilvl w:val="0"/>
                <w:numId w:val="3"/>
              </w:numPr>
              <w:tabs>
                <w:tab w:val="clear" w:pos="355"/>
                <w:tab w:val="num" w:pos="143"/>
              </w:tabs>
              <w:spacing w:after="140"/>
              <w:ind w:left="427" w:hanging="427"/>
              <w:jc w:val="left"/>
              <w:rPr>
                <w:color w:val="666666"/>
              </w:rPr>
            </w:pPr>
            <w:r>
              <w:rPr>
                <w:color w:val="666666"/>
              </w:rPr>
              <w:t>Imminente inizio dei lavori di costruzione per il nuovo stabilimento EGGER per la produzione di derivati del legno a Biskupiec, Polonia, con una capacità di produzione di pannelli truciolari grezzi pari a 650.000 m</w:t>
            </w:r>
            <w:r>
              <w:rPr>
                <w:color w:val="666666"/>
                <w:vertAlign w:val="superscript"/>
              </w:rPr>
              <w:t>3</w:t>
            </w:r>
            <w:r>
              <w:rPr>
                <w:color w:val="666666"/>
              </w:rPr>
              <w:t>, volume di investimenti totali di circa 250 milioni di euro.</w:t>
            </w:r>
          </w:p>
          <w:p w14:paraId="15746D75" w14:textId="77777777" w:rsidR="005B35D0" w:rsidRPr="002A22BD" w:rsidRDefault="005B35D0" w:rsidP="00D11E1E">
            <w:pPr>
              <w:pStyle w:val="Factbox"/>
              <w:numPr>
                <w:ilvl w:val="0"/>
                <w:numId w:val="3"/>
              </w:numPr>
              <w:tabs>
                <w:tab w:val="clear" w:pos="355"/>
                <w:tab w:val="num" w:pos="143"/>
              </w:tabs>
              <w:spacing w:after="140"/>
              <w:ind w:left="427" w:hanging="427"/>
              <w:jc w:val="left"/>
              <w:rPr>
                <w:color w:val="666666"/>
                <w:sz w:val="18"/>
                <w:szCs w:val="18"/>
              </w:rPr>
            </w:pPr>
            <w:r>
              <w:rPr>
                <w:color w:val="666666"/>
              </w:rPr>
              <w:t>EGGER ha pianificato un progetto greenfield negli USA: somma di investimenti di circa 260 milioni di euro nella creazione del nuovo stabilimento a Lexington, Carolina del Nord, USA.</w:t>
            </w:r>
          </w:p>
        </w:tc>
      </w:tr>
    </w:tbl>
    <w:p w14:paraId="1062836A" w14:textId="77777777" w:rsidR="005B35D0" w:rsidRDefault="005B35D0" w:rsidP="005B35D0">
      <w:pPr>
        <w:pBdr>
          <w:top w:val="single" w:sz="4" w:space="1" w:color="666666"/>
        </w:pBdr>
        <w:spacing w:after="280" w:line="280" w:lineRule="atLeast"/>
        <w:rPr>
          <w:b/>
          <w:color w:val="E31B37"/>
          <w:sz w:val="32"/>
          <w:szCs w:val="32"/>
          <w:u w:color="000000"/>
        </w:rPr>
      </w:pPr>
    </w:p>
    <w:bookmarkEnd w:id="0"/>
    <w:p w14:paraId="25802DF9" w14:textId="77777777" w:rsidR="005B35D0" w:rsidRPr="00152946" w:rsidRDefault="005B35D0" w:rsidP="005B35D0">
      <w:pPr>
        <w:tabs>
          <w:tab w:val="left" w:pos="992"/>
        </w:tabs>
        <w:spacing w:line="260" w:lineRule="exact"/>
        <w:ind w:right="-1701"/>
        <w:rPr>
          <w:b/>
          <w:color w:val="E31B37"/>
          <w:sz w:val="16"/>
          <w:szCs w:val="16"/>
        </w:rPr>
      </w:pPr>
      <w:r>
        <w:rPr>
          <w:b/>
          <w:color w:val="E31B37"/>
          <w:sz w:val="16"/>
        </w:rPr>
        <w:t>Per eventuali domande:</w:t>
      </w:r>
    </w:p>
    <w:p w14:paraId="41707882" w14:textId="77777777" w:rsidR="005B35D0" w:rsidRPr="00152946" w:rsidRDefault="005B35D0" w:rsidP="005B35D0">
      <w:pPr>
        <w:spacing w:line="260" w:lineRule="exact"/>
        <w:rPr>
          <w:color w:val="666666"/>
        </w:rPr>
      </w:pPr>
    </w:p>
    <w:p w14:paraId="12CBDEE8" w14:textId="77777777" w:rsidR="005B35D0" w:rsidRPr="00152946" w:rsidRDefault="005B35D0" w:rsidP="005B35D0">
      <w:pPr>
        <w:pStyle w:val="Adressebold"/>
        <w:framePr w:hSpace="0" w:wrap="auto" w:vAnchor="margin" w:hAnchor="text" w:yAlign="inline"/>
        <w:spacing w:before="0" w:line="280" w:lineRule="exact"/>
        <w:ind w:right="-1701"/>
        <w:suppressOverlap w:val="0"/>
        <w:rPr>
          <w:b w:val="0"/>
          <w:color w:val="666666"/>
          <w:szCs w:val="16"/>
        </w:rPr>
      </w:pPr>
      <w:r>
        <w:rPr>
          <w:b w:val="0"/>
          <w:color w:val="666666"/>
        </w:rPr>
        <w:t>FRITZ EGGER GmbH &amp; Co.</w:t>
      </w:r>
    </w:p>
    <w:p w14:paraId="32332F4B" w14:textId="77777777" w:rsidR="005B35D0" w:rsidRPr="00152946" w:rsidRDefault="005B35D0" w:rsidP="005B35D0">
      <w:pPr>
        <w:pStyle w:val="Adressebold"/>
        <w:framePr w:hSpace="0" w:wrap="auto" w:vAnchor="margin" w:hAnchor="text" w:yAlign="inline"/>
        <w:spacing w:before="0" w:line="280" w:lineRule="exact"/>
        <w:ind w:right="-1701"/>
        <w:suppressOverlap w:val="0"/>
        <w:rPr>
          <w:b w:val="0"/>
          <w:color w:val="666666"/>
          <w:szCs w:val="16"/>
        </w:rPr>
      </w:pPr>
      <w:r>
        <w:rPr>
          <w:b w:val="0"/>
          <w:color w:val="666666"/>
        </w:rPr>
        <w:t>Holzwerkstoffe</w:t>
      </w:r>
    </w:p>
    <w:p w14:paraId="70AA0EE2" w14:textId="77777777" w:rsidR="005B35D0" w:rsidRPr="00152946" w:rsidRDefault="005B35D0" w:rsidP="005B35D0">
      <w:pPr>
        <w:pStyle w:val="Adresse"/>
        <w:framePr w:hSpace="0" w:wrap="auto" w:vAnchor="margin" w:hAnchor="text" w:yAlign="inline"/>
        <w:spacing w:before="0" w:line="280" w:lineRule="exact"/>
        <w:ind w:right="-1701"/>
        <w:suppressOverlap w:val="0"/>
        <w:rPr>
          <w:color w:val="666666"/>
        </w:rPr>
      </w:pPr>
      <w:r>
        <w:rPr>
          <w:color w:val="666666"/>
        </w:rPr>
        <w:t>Manuela Leitner</w:t>
      </w:r>
    </w:p>
    <w:p w14:paraId="4709EE9C" w14:textId="77777777" w:rsidR="005B35D0" w:rsidRPr="00152946" w:rsidRDefault="005B35D0" w:rsidP="005B35D0">
      <w:pPr>
        <w:pStyle w:val="Adresse"/>
        <w:framePr w:hSpace="0" w:wrap="auto" w:vAnchor="margin" w:hAnchor="text" w:yAlign="inline"/>
        <w:spacing w:before="0" w:line="280" w:lineRule="exact"/>
        <w:ind w:right="-1701"/>
        <w:suppressOverlap w:val="0"/>
        <w:rPr>
          <w:color w:val="666666"/>
        </w:rPr>
      </w:pPr>
      <w:r>
        <w:rPr>
          <w:color w:val="666666"/>
        </w:rPr>
        <w:t>Weiberndorf 20</w:t>
      </w:r>
    </w:p>
    <w:p w14:paraId="6313AFE9" w14:textId="77777777" w:rsidR="005B35D0" w:rsidRPr="00152946" w:rsidRDefault="005B35D0" w:rsidP="005B35D0">
      <w:pPr>
        <w:pStyle w:val="Adresse"/>
        <w:framePr w:hSpace="0" w:wrap="auto" w:vAnchor="margin" w:hAnchor="text" w:yAlign="inline"/>
        <w:spacing w:before="0" w:line="280" w:lineRule="exact"/>
        <w:ind w:right="-1701"/>
        <w:suppressOverlap w:val="0"/>
        <w:rPr>
          <w:color w:val="666666"/>
        </w:rPr>
      </w:pPr>
      <w:r>
        <w:rPr>
          <w:color w:val="666666"/>
        </w:rPr>
        <w:t>6380 St. Johann in Tirol</w:t>
      </w:r>
    </w:p>
    <w:p w14:paraId="0550644D" w14:textId="77777777" w:rsidR="005B35D0" w:rsidRPr="00152946" w:rsidRDefault="005B35D0" w:rsidP="005B35D0">
      <w:pPr>
        <w:pStyle w:val="Adresse"/>
        <w:framePr w:hSpace="0" w:wrap="auto" w:vAnchor="margin" w:hAnchor="text" w:yAlign="inline"/>
        <w:spacing w:before="0" w:line="280" w:lineRule="exact"/>
        <w:ind w:right="-1701"/>
        <w:suppressOverlap w:val="0"/>
        <w:rPr>
          <w:color w:val="666666"/>
        </w:rPr>
      </w:pPr>
      <w:r>
        <w:rPr>
          <w:color w:val="666666"/>
        </w:rPr>
        <w:t>Austria</w:t>
      </w:r>
    </w:p>
    <w:p w14:paraId="78248B9A" w14:textId="77777777" w:rsidR="005B35D0" w:rsidRPr="00152946" w:rsidRDefault="005B35D0" w:rsidP="005B35D0">
      <w:pPr>
        <w:pStyle w:val="Adresse"/>
        <w:framePr w:hSpace="0" w:wrap="auto" w:vAnchor="margin" w:hAnchor="text" w:yAlign="inline"/>
        <w:spacing w:before="0" w:line="280" w:lineRule="exact"/>
        <w:ind w:right="-1701"/>
        <w:suppressOverlap w:val="0"/>
        <w:rPr>
          <w:color w:val="666666"/>
        </w:rPr>
      </w:pPr>
      <w:r>
        <w:rPr>
          <w:color w:val="666666"/>
        </w:rPr>
        <w:t>T +43 5 0600 -10638</w:t>
      </w:r>
    </w:p>
    <w:p w14:paraId="2D0C848A" w14:textId="77777777" w:rsidR="005B35D0" w:rsidRPr="00152946" w:rsidRDefault="005B35D0" w:rsidP="005B35D0">
      <w:pPr>
        <w:pStyle w:val="Adresse"/>
        <w:framePr w:hSpace="0" w:wrap="auto" w:vAnchor="margin" w:hAnchor="text" w:yAlign="inline"/>
        <w:spacing w:before="0" w:line="280" w:lineRule="exact"/>
        <w:ind w:right="-1701"/>
        <w:suppressOverlap w:val="0"/>
        <w:rPr>
          <w:color w:val="666666"/>
        </w:rPr>
      </w:pPr>
      <w:r>
        <w:rPr>
          <w:color w:val="666666"/>
        </w:rPr>
        <w:t>Fax:</w:t>
      </w:r>
      <w:r>
        <w:tab/>
      </w:r>
      <w:r>
        <w:rPr>
          <w:color w:val="666666"/>
        </w:rPr>
        <w:t>+43 5 0600-90638</w:t>
      </w:r>
    </w:p>
    <w:p w14:paraId="544563B2" w14:textId="77777777" w:rsidR="005B35D0" w:rsidRPr="00152946" w:rsidRDefault="001E3F74" w:rsidP="005B35D0">
      <w:pPr>
        <w:pStyle w:val="Adresse"/>
        <w:framePr w:hSpace="0" w:wrap="auto" w:vAnchor="margin" w:hAnchor="text" w:yAlign="inline"/>
        <w:spacing w:before="0" w:after="672" w:line="280" w:lineRule="exact"/>
        <w:ind w:right="-1701"/>
        <w:suppressOverlap w:val="0"/>
        <w:rPr>
          <w:color w:val="666666"/>
        </w:rPr>
      </w:pPr>
      <w:hyperlink r:id="rId13">
        <w:r w:rsidR="004E5B0F">
          <w:rPr>
            <w:rStyle w:val="Hyperlink"/>
          </w:rPr>
          <w:t>manuela.leitner@egger.com</w:t>
        </w:r>
      </w:hyperlink>
    </w:p>
    <w:p w14:paraId="30A7839D" w14:textId="72D30BFF" w:rsidR="003C1734" w:rsidRPr="0071659E" w:rsidRDefault="003C1734" w:rsidP="005B35D0">
      <w:pPr>
        <w:spacing w:after="240" w:line="380" w:lineRule="exact"/>
        <w:rPr>
          <w:color w:val="666666"/>
        </w:rPr>
      </w:pPr>
    </w:p>
    <w:sectPr w:rsidR="003C1734" w:rsidRPr="0071659E"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7957" w14:textId="77777777" w:rsidR="00D93B6A" w:rsidRPr="002724CD" w:rsidRDefault="00D93B6A">
      <w:pPr>
        <w:spacing w:line="240" w:lineRule="auto"/>
        <w:rPr>
          <w:lang w:val="de-DE"/>
        </w:rPr>
      </w:pPr>
      <w:r w:rsidRPr="002724CD">
        <w:rPr>
          <w:lang w:val="de-DE"/>
        </w:rPr>
        <w:separator/>
      </w:r>
    </w:p>
  </w:endnote>
  <w:endnote w:type="continuationSeparator" w:id="0">
    <w:p w14:paraId="3D5D52B8" w14:textId="77777777" w:rsidR="00D93B6A" w:rsidRPr="002724CD" w:rsidRDefault="00D93B6A">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9" w14:textId="77777777" w:rsidR="00FB3C59" w:rsidRPr="002B2E62" w:rsidRDefault="00453C81" w:rsidP="00BB60AD">
    <w:pPr>
      <w:tabs>
        <w:tab w:val="left" w:pos="6624"/>
      </w:tabs>
      <w:spacing w:after="672" w:line="240" w:lineRule="auto"/>
      <w:rPr>
        <w:sz w:val="2"/>
        <w:szCs w:val="2"/>
      </w:rPr>
    </w:pPr>
    <w:r>
      <w:rPr>
        <w:noProof/>
        <w:sz w:val="2"/>
        <w:szCs w:val="2"/>
        <w:lang w:val="de-DE" w:eastAsia="de-DE" w:bidi="ar-SA"/>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83B9" w14:textId="735C6DBA"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1E3F74"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E3F74">
                            <w:rPr>
                              <w:rFonts w:cs="Arial"/>
                              <w:noProof/>
                              <w:color w:val="E31937"/>
                              <w:sz w:val="14"/>
                              <w:szCs w:val="14"/>
                            </w:rPr>
                            <w:t>2</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0A783B9" w14:textId="735C6DBA"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1E3F74"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E3F74">
                      <w:rPr>
                        <w:rFonts w:cs="Arial"/>
                        <w:noProof/>
                        <w:color w:val="E31937"/>
                        <w:sz w:val="14"/>
                        <w:szCs w:val="14"/>
                      </w:rPr>
                      <w:t>2</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B" w14:textId="77777777" w:rsidR="00FB3C59" w:rsidRPr="002724CD" w:rsidRDefault="00FB3C59" w:rsidP="00EF3465">
    <w:pPr>
      <w:spacing w:after="672"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83661" w14:textId="77777777" w:rsidR="00D93B6A" w:rsidRPr="002724CD" w:rsidRDefault="00D93B6A" w:rsidP="00EF3465">
      <w:pPr>
        <w:spacing w:after="672" w:line="240" w:lineRule="auto"/>
        <w:rPr>
          <w:lang w:val="de-DE"/>
        </w:rPr>
      </w:pPr>
      <w:r w:rsidRPr="002724CD">
        <w:rPr>
          <w:lang w:val="de-DE"/>
        </w:rPr>
        <w:separator/>
      </w:r>
    </w:p>
  </w:footnote>
  <w:footnote w:type="continuationSeparator" w:id="0">
    <w:p w14:paraId="0348C201" w14:textId="77777777" w:rsidR="00D93B6A" w:rsidRPr="002724CD" w:rsidRDefault="00D93B6A">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8" w14:textId="75617D62" w:rsidR="00FB3C59" w:rsidRPr="002724CD" w:rsidRDefault="008F4803" w:rsidP="00BC1B1A">
    <w:pPr>
      <w:spacing w:after="672"/>
      <w:ind w:left="-426"/>
    </w:pPr>
    <w:r>
      <w:rPr>
        <w:noProof/>
        <w:color w:val="E31937"/>
        <w:lang w:val="de-DE" w:eastAsia="de-DE" w:bidi="ar-SA"/>
      </w:rPr>
      <mc:AlternateContent>
        <mc:Choice Requires="wps">
          <w:drawing>
            <wp:anchor distT="0" distB="0" distL="114300" distR="114300" simplePos="0" relativeHeight="251657728" behindDoc="0" locked="0" layoutInCell="1" allowOverlap="1" wp14:anchorId="30A783AC" wp14:editId="26198677">
              <wp:simplePos x="0" y="0"/>
              <wp:positionH relativeFrom="page">
                <wp:posOffset>647700</wp:posOffset>
              </wp:positionH>
              <wp:positionV relativeFrom="page">
                <wp:posOffset>1438275</wp:posOffset>
              </wp:positionV>
              <wp:extent cx="4210050" cy="798830"/>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783B7" w14:textId="0BB76F64" w:rsidR="00FB3C59" w:rsidRPr="00BB60AD" w:rsidRDefault="00FB3C59" w:rsidP="00F83548">
                          <w:pPr>
                            <w:pStyle w:val="TITEL1"/>
                            <w:spacing w:line="380" w:lineRule="exact"/>
                            <w:jc w:val="left"/>
                            <w:rPr>
                              <w:rStyle w:val="TITEL1Char"/>
                              <w:sz w:val="32"/>
                              <w:szCs w:val="32"/>
                            </w:rPr>
                          </w:pPr>
                          <w:r>
                            <w:rPr>
                              <w:rStyle w:val="TITEL1Char"/>
                              <w:sz w:val="32"/>
                            </w:rPr>
                            <w:t>Informazione breve EGGER</w:t>
                          </w:r>
                        </w:p>
                        <w:p w14:paraId="30A783B8" w14:textId="5E033A74" w:rsidR="00FB3C59" w:rsidRPr="00CB2362" w:rsidRDefault="006E23E9" w:rsidP="00F83548">
                          <w:pPr>
                            <w:pStyle w:val="TITEL1"/>
                            <w:spacing w:after="0" w:line="380" w:lineRule="exact"/>
                            <w:jc w:val="left"/>
                          </w:pPr>
                          <w:r>
                            <w:rPr>
                              <w:rStyle w:val="TITEL1Char"/>
                              <w:b/>
                              <w:sz w:val="32"/>
                            </w:rPr>
                            <w:t>Conferenza stampa annuale</w:t>
                          </w:r>
                          <w:r>
                            <w:rPr>
                              <w:b/>
                              <w:caps w:val="0"/>
                              <w:sz w:val="32"/>
                            </w:rPr>
                            <w:t>, luglio 2017</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783AC" id="Rectangle 20" o:spid="_x0000_s1026" style="position:absolute;left:0;text-align:left;margin-left:51pt;margin-top:113.25pt;width:331.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" fillcolor="#e31937" stroked="f">
              <v:textbox style="mso-fit-shape-to-text:t" inset="3.75mm,3.75mm,3.75mm,3.75mm">
                <w:txbxContent>
                  <w:p w14:paraId="30A783B7" w14:textId="0BB76F64" w:rsidR="00FB3C59" w:rsidRPr="00BB60AD" w:rsidRDefault="00FB3C59" w:rsidP="00F83548">
                    <w:pPr>
                      <w:pStyle w:val="TITEL1"/>
                      <w:spacing w:line="380" w:lineRule="exact"/>
                      <w:jc w:val="left"/>
                      <w:rPr>
                        <w:rStyle w:val="TITEL1Char"/>
                        <w:sz w:val="32"/>
                        <w:szCs w:val="32"/>
                      </w:rPr>
                    </w:pPr>
                    <w:r>
                      <w:rPr>
                        <w:rStyle w:val="TITEL1Char"/>
                        <w:sz w:val="32"/>
                      </w:rPr>
                      <w:t>Informazione breve EGGER</w:t>
                    </w:r>
                  </w:p>
                  <w:p w14:paraId="30A783B8" w14:textId="5E033A74" w:rsidR="00FB3C59" w:rsidRPr="00CB2362" w:rsidRDefault="006E23E9" w:rsidP="00F83548">
                    <w:pPr>
                      <w:pStyle w:val="TITEL1"/>
                      <w:spacing w:after="0" w:line="380" w:lineRule="exact"/>
                      <w:jc w:val="left"/>
                    </w:pPr>
                    <w:r>
                      <w:rPr>
                        <w:rStyle w:val="TITEL1Char"/>
                        <w:b/>
                        <w:sz w:val="32"/>
                      </w:rPr>
                      <w:t>Conferenza stampa annuale</w:t>
                    </w:r>
                    <w:r>
                      <w:rPr>
                        <w:b/>
                        <w:caps w:val="0"/>
                        <w:sz w:val="32"/>
                      </w:rPr>
                      <w:t>, luglio 2017</w:t>
                    </w:r>
                  </w:p>
                </w:txbxContent>
              </v:textbox>
              <w10:wrap anchorx="page" anchory="page"/>
            </v:rect>
          </w:pict>
        </mc:Fallback>
      </mc:AlternateContent>
    </w:r>
    <w:r w:rsidR="0031600E">
      <w:rPr>
        <w:noProof/>
        <w:lang w:val="de-DE" w:eastAsia="de-DE" w:bidi="ar-SA"/>
      </w:rPr>
      <w:drawing>
        <wp:anchor distT="0" distB="0" distL="114300" distR="114300" simplePos="0" relativeHeight="251661824" behindDoc="0" locked="0" layoutInCell="1" allowOverlap="1" wp14:anchorId="0499F9A5" wp14:editId="005F5EDC">
          <wp:simplePos x="0" y="0"/>
          <wp:positionH relativeFrom="page">
            <wp:posOffset>-85725</wp:posOffset>
          </wp:positionH>
          <wp:positionV relativeFrom="page">
            <wp:posOffset>38100</wp:posOffset>
          </wp:positionV>
          <wp:extent cx="7546975" cy="862330"/>
          <wp:effectExtent l="19050" t="0" r="0" b="0"/>
          <wp:wrapNone/>
          <wp:docPr id="4"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453C81">
      <w:rPr>
        <w:noProof/>
        <w:lang w:val="de-DE" w:eastAsia="de-DE" w:bidi="ar-SA"/>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C81">
      <w:rPr>
        <w:noProof/>
        <w:lang w:val="de-DE" w:eastAsia="de-DE" w:bidi="ar-SA"/>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xmlns:o="urn:schemas-microsoft-com:office:office" xmlns:w14="http://schemas.microsoft.com/office/word/2010/wordml" xmlns:v="urn:schemas-microsoft-com:vml" w14:anchorId="61B06655"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xmlns:w10="urn:schemas-microsoft-com:office:word"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83AA" w14:textId="77777777" w:rsidR="00FB3C59" w:rsidRPr="002724CD" w:rsidRDefault="00453C81" w:rsidP="00EF3465">
    <w:pPr>
      <w:pStyle w:val="Kopfzeile"/>
      <w:spacing w:after="672"/>
    </w:pPr>
    <w:r>
      <w:rPr>
        <w:noProof/>
        <w:lang w:val="de-DE" w:eastAsia="de-DE" w:bidi="ar-SA"/>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15"/>
  <w:hyphenationZone w:val="425"/>
  <w:drawingGridHorizontalSpacing w:val="100"/>
  <w:displayHorizontalDrawingGridEvery w:val="2"/>
  <w:noPunctuationKerning/>
  <w:characterSpacingControl w:val="doNotCompress"/>
  <w:hdrShapeDefaults>
    <o:shapedefaults v:ext="edit" spidmax="4097">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34D46"/>
    <w:rsid w:val="000376F4"/>
    <w:rsid w:val="000507FB"/>
    <w:rsid w:val="00053858"/>
    <w:rsid w:val="000643E9"/>
    <w:rsid w:val="00067147"/>
    <w:rsid w:val="00067246"/>
    <w:rsid w:val="00067B59"/>
    <w:rsid w:val="00070374"/>
    <w:rsid w:val="0007565A"/>
    <w:rsid w:val="00085409"/>
    <w:rsid w:val="000911EF"/>
    <w:rsid w:val="000A09EB"/>
    <w:rsid w:val="000A2C0F"/>
    <w:rsid w:val="000B45A4"/>
    <w:rsid w:val="000D3F69"/>
    <w:rsid w:val="000F6261"/>
    <w:rsid w:val="000F7DE5"/>
    <w:rsid w:val="00120D0F"/>
    <w:rsid w:val="001637C4"/>
    <w:rsid w:val="0017657B"/>
    <w:rsid w:val="00177661"/>
    <w:rsid w:val="00190232"/>
    <w:rsid w:val="001929D3"/>
    <w:rsid w:val="00193647"/>
    <w:rsid w:val="001950C4"/>
    <w:rsid w:val="001A2D8D"/>
    <w:rsid w:val="001B0116"/>
    <w:rsid w:val="001E1CB1"/>
    <w:rsid w:val="001E2992"/>
    <w:rsid w:val="001E3F74"/>
    <w:rsid w:val="001F6F7C"/>
    <w:rsid w:val="00200820"/>
    <w:rsid w:val="00200D2E"/>
    <w:rsid w:val="00230C20"/>
    <w:rsid w:val="00236A52"/>
    <w:rsid w:val="002520F8"/>
    <w:rsid w:val="00260495"/>
    <w:rsid w:val="00271A5E"/>
    <w:rsid w:val="002724CD"/>
    <w:rsid w:val="00273B55"/>
    <w:rsid w:val="00290EBF"/>
    <w:rsid w:val="00296E19"/>
    <w:rsid w:val="002A5BEF"/>
    <w:rsid w:val="002B10B9"/>
    <w:rsid w:val="002B10D3"/>
    <w:rsid w:val="002B2E62"/>
    <w:rsid w:val="002C395E"/>
    <w:rsid w:val="002C50E2"/>
    <w:rsid w:val="002D5EC2"/>
    <w:rsid w:val="002D7E9F"/>
    <w:rsid w:val="002E73F5"/>
    <w:rsid w:val="002F5D96"/>
    <w:rsid w:val="003063CB"/>
    <w:rsid w:val="00307A85"/>
    <w:rsid w:val="00315EF6"/>
    <w:rsid w:val="0031600E"/>
    <w:rsid w:val="00323714"/>
    <w:rsid w:val="00325DD3"/>
    <w:rsid w:val="00331717"/>
    <w:rsid w:val="00333B45"/>
    <w:rsid w:val="00340CF1"/>
    <w:rsid w:val="0034393C"/>
    <w:rsid w:val="00362398"/>
    <w:rsid w:val="00375F21"/>
    <w:rsid w:val="0037627A"/>
    <w:rsid w:val="00383116"/>
    <w:rsid w:val="003877F8"/>
    <w:rsid w:val="003907E4"/>
    <w:rsid w:val="003B4130"/>
    <w:rsid w:val="003C1734"/>
    <w:rsid w:val="003C45CA"/>
    <w:rsid w:val="003C476E"/>
    <w:rsid w:val="003C4D13"/>
    <w:rsid w:val="003D1523"/>
    <w:rsid w:val="003D3017"/>
    <w:rsid w:val="003F4F51"/>
    <w:rsid w:val="004048F0"/>
    <w:rsid w:val="00407425"/>
    <w:rsid w:val="004261D5"/>
    <w:rsid w:val="00427EEA"/>
    <w:rsid w:val="00434205"/>
    <w:rsid w:val="00440E23"/>
    <w:rsid w:val="00453C81"/>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E5B0F"/>
    <w:rsid w:val="004F4795"/>
    <w:rsid w:val="00525EB0"/>
    <w:rsid w:val="00525FDA"/>
    <w:rsid w:val="00552F9D"/>
    <w:rsid w:val="00572F99"/>
    <w:rsid w:val="00597048"/>
    <w:rsid w:val="005A6F06"/>
    <w:rsid w:val="005B35D0"/>
    <w:rsid w:val="005B7AF0"/>
    <w:rsid w:val="005C29C7"/>
    <w:rsid w:val="005C5C94"/>
    <w:rsid w:val="005D4054"/>
    <w:rsid w:val="005E2606"/>
    <w:rsid w:val="00602EF1"/>
    <w:rsid w:val="006039B4"/>
    <w:rsid w:val="00613C56"/>
    <w:rsid w:val="00614526"/>
    <w:rsid w:val="006277CD"/>
    <w:rsid w:val="00627A4F"/>
    <w:rsid w:val="006307D4"/>
    <w:rsid w:val="00633B84"/>
    <w:rsid w:val="0065278A"/>
    <w:rsid w:val="00654BCC"/>
    <w:rsid w:val="00667262"/>
    <w:rsid w:val="006833E5"/>
    <w:rsid w:val="00685104"/>
    <w:rsid w:val="00695457"/>
    <w:rsid w:val="006A47FD"/>
    <w:rsid w:val="006B1CF3"/>
    <w:rsid w:val="006B2DAB"/>
    <w:rsid w:val="006C269D"/>
    <w:rsid w:val="006C4B91"/>
    <w:rsid w:val="006D7D80"/>
    <w:rsid w:val="006E23E9"/>
    <w:rsid w:val="006E2535"/>
    <w:rsid w:val="006E3314"/>
    <w:rsid w:val="006E6194"/>
    <w:rsid w:val="006F13E7"/>
    <w:rsid w:val="006F548C"/>
    <w:rsid w:val="00700488"/>
    <w:rsid w:val="00700DC4"/>
    <w:rsid w:val="00701399"/>
    <w:rsid w:val="007068DE"/>
    <w:rsid w:val="007101BF"/>
    <w:rsid w:val="0071659E"/>
    <w:rsid w:val="00722542"/>
    <w:rsid w:val="007239C5"/>
    <w:rsid w:val="007242BD"/>
    <w:rsid w:val="00740DF5"/>
    <w:rsid w:val="00741995"/>
    <w:rsid w:val="00742DDB"/>
    <w:rsid w:val="0074392F"/>
    <w:rsid w:val="00745375"/>
    <w:rsid w:val="007675F9"/>
    <w:rsid w:val="00774C7F"/>
    <w:rsid w:val="007806D6"/>
    <w:rsid w:val="00781C4A"/>
    <w:rsid w:val="00782EB9"/>
    <w:rsid w:val="007949CD"/>
    <w:rsid w:val="00795BF7"/>
    <w:rsid w:val="00797D84"/>
    <w:rsid w:val="007A231A"/>
    <w:rsid w:val="007A7F82"/>
    <w:rsid w:val="007B21B8"/>
    <w:rsid w:val="007B21E0"/>
    <w:rsid w:val="007B6C41"/>
    <w:rsid w:val="007C6D8A"/>
    <w:rsid w:val="007D33B4"/>
    <w:rsid w:val="007D3547"/>
    <w:rsid w:val="007D51F7"/>
    <w:rsid w:val="007E2B91"/>
    <w:rsid w:val="007F2853"/>
    <w:rsid w:val="008040E4"/>
    <w:rsid w:val="00816BC6"/>
    <w:rsid w:val="00817731"/>
    <w:rsid w:val="0082770C"/>
    <w:rsid w:val="00831C0A"/>
    <w:rsid w:val="00833E72"/>
    <w:rsid w:val="00841C09"/>
    <w:rsid w:val="00850C6B"/>
    <w:rsid w:val="00852A50"/>
    <w:rsid w:val="00861980"/>
    <w:rsid w:val="00872B87"/>
    <w:rsid w:val="00876E31"/>
    <w:rsid w:val="00886BFB"/>
    <w:rsid w:val="00897CCB"/>
    <w:rsid w:val="008A366B"/>
    <w:rsid w:val="008A46B1"/>
    <w:rsid w:val="008A4D3B"/>
    <w:rsid w:val="008B123A"/>
    <w:rsid w:val="008B6972"/>
    <w:rsid w:val="008C0582"/>
    <w:rsid w:val="008C667B"/>
    <w:rsid w:val="008C7C20"/>
    <w:rsid w:val="008D558B"/>
    <w:rsid w:val="008D704F"/>
    <w:rsid w:val="008F1F9A"/>
    <w:rsid w:val="008F4803"/>
    <w:rsid w:val="00900B53"/>
    <w:rsid w:val="00946B19"/>
    <w:rsid w:val="009507CA"/>
    <w:rsid w:val="00954349"/>
    <w:rsid w:val="009613BF"/>
    <w:rsid w:val="009651B5"/>
    <w:rsid w:val="0096635A"/>
    <w:rsid w:val="00967AC6"/>
    <w:rsid w:val="0097646B"/>
    <w:rsid w:val="009801EB"/>
    <w:rsid w:val="0098465F"/>
    <w:rsid w:val="00987318"/>
    <w:rsid w:val="00987D86"/>
    <w:rsid w:val="00990654"/>
    <w:rsid w:val="00993F5F"/>
    <w:rsid w:val="00996F55"/>
    <w:rsid w:val="00997638"/>
    <w:rsid w:val="009A4597"/>
    <w:rsid w:val="009B2BB0"/>
    <w:rsid w:val="009B3A3F"/>
    <w:rsid w:val="009C6533"/>
    <w:rsid w:val="009C789C"/>
    <w:rsid w:val="009E377F"/>
    <w:rsid w:val="009E51DE"/>
    <w:rsid w:val="00A10669"/>
    <w:rsid w:val="00A21B6C"/>
    <w:rsid w:val="00A23336"/>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FE5"/>
    <w:rsid w:val="00AB6964"/>
    <w:rsid w:val="00AB6CB2"/>
    <w:rsid w:val="00AC1D1C"/>
    <w:rsid w:val="00AD68F7"/>
    <w:rsid w:val="00AD6C8E"/>
    <w:rsid w:val="00AE10F7"/>
    <w:rsid w:val="00AE6F8D"/>
    <w:rsid w:val="00B03AD3"/>
    <w:rsid w:val="00B122A5"/>
    <w:rsid w:val="00B178C7"/>
    <w:rsid w:val="00B34F10"/>
    <w:rsid w:val="00B3614A"/>
    <w:rsid w:val="00B410F3"/>
    <w:rsid w:val="00B424F1"/>
    <w:rsid w:val="00B45552"/>
    <w:rsid w:val="00B53A43"/>
    <w:rsid w:val="00B55318"/>
    <w:rsid w:val="00B55A33"/>
    <w:rsid w:val="00B57B08"/>
    <w:rsid w:val="00B6596D"/>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490"/>
    <w:rsid w:val="00BF27D3"/>
    <w:rsid w:val="00BF70D3"/>
    <w:rsid w:val="00C02AD5"/>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473BD"/>
    <w:rsid w:val="00D6166B"/>
    <w:rsid w:val="00D654E4"/>
    <w:rsid w:val="00D65A3A"/>
    <w:rsid w:val="00D700A9"/>
    <w:rsid w:val="00D75DFE"/>
    <w:rsid w:val="00D930CC"/>
    <w:rsid w:val="00D93B6A"/>
    <w:rsid w:val="00D9580D"/>
    <w:rsid w:val="00DB72E1"/>
    <w:rsid w:val="00DB7478"/>
    <w:rsid w:val="00DC1C93"/>
    <w:rsid w:val="00DC59A1"/>
    <w:rsid w:val="00DC6104"/>
    <w:rsid w:val="00DD0722"/>
    <w:rsid w:val="00DD2B45"/>
    <w:rsid w:val="00DD3A34"/>
    <w:rsid w:val="00DE0343"/>
    <w:rsid w:val="00DE35D7"/>
    <w:rsid w:val="00DE4845"/>
    <w:rsid w:val="00DE4F39"/>
    <w:rsid w:val="00DF38E3"/>
    <w:rsid w:val="00E053C5"/>
    <w:rsid w:val="00E06532"/>
    <w:rsid w:val="00E17E3A"/>
    <w:rsid w:val="00E26201"/>
    <w:rsid w:val="00E34759"/>
    <w:rsid w:val="00E50774"/>
    <w:rsid w:val="00E74012"/>
    <w:rsid w:val="00E818A1"/>
    <w:rsid w:val="00E820B8"/>
    <w:rsid w:val="00EA7D12"/>
    <w:rsid w:val="00EB0498"/>
    <w:rsid w:val="00EC4AD1"/>
    <w:rsid w:val="00ED0EEC"/>
    <w:rsid w:val="00ED47AC"/>
    <w:rsid w:val="00EE49BB"/>
    <w:rsid w:val="00EF3465"/>
    <w:rsid w:val="00F02BC8"/>
    <w:rsid w:val="00F05BF8"/>
    <w:rsid w:val="00F07020"/>
    <w:rsid w:val="00F12591"/>
    <w:rsid w:val="00F25B4D"/>
    <w:rsid w:val="00F41A37"/>
    <w:rsid w:val="00F508A9"/>
    <w:rsid w:val="00F54E4F"/>
    <w:rsid w:val="00F55851"/>
    <w:rsid w:val="00F83548"/>
    <w:rsid w:val="00F9234B"/>
    <w:rsid w:val="00FA2DB7"/>
    <w:rsid w:val="00FB3C59"/>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31937"/>
    </o:shapedefaults>
    <o:shapelayout v:ext="edit">
      <o:idmap v:ext="edit" data="1"/>
    </o:shapelayout>
  </w:shapeDefaults>
  <w:decimalSymbol w:val=","/>
  <w:listSeparator w:val=";"/>
  <w14:docId w14:val="30A78377"/>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it-IT" w:eastAsia="it-IT" w:bidi="it-IT"/>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it-IT" w:eastAsia="it-IT"/>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it-IT" w:eastAsia="it-IT"/>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it-IT" w:eastAsia="it-IT"/>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it-IT" w:eastAsia="it-IT"/>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rPr>
  </w:style>
  <w:style w:type="character" w:customStyle="1" w:styleId="NurTextZchn">
    <w:name w:val="Nur Text Zchn"/>
    <w:link w:val="NurText"/>
    <w:uiPriority w:val="99"/>
    <w:rsid w:val="00EF3465"/>
    <w:rPr>
      <w:rFonts w:ascii="Consolas" w:eastAsia="Calibri" w:hAnsi="Consolas" w:cs="Times New Roman"/>
      <w:sz w:val="21"/>
      <w:szCs w:val="21"/>
      <w:lang w:val="it-IT"/>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it-IT" w:eastAsia="it-IT"/>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it-IT" w:eastAsia="it-IT"/>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nuela.leitner@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2f308cd7-8c7e-4ffe-92e7-7c7a842053c2">Internal</Classification>
    <TaxCatchAll xmlns="2f308cd7-8c7e-4ffe-92e7-7c7a842053c2">
      <Value>1</Value>
    </TaxCatchAll>
    <Metadata4 xmlns="2f308cd7-8c7e-4ffe-92e7-7c7a842053c2">Press release</Metadata4>
    <Metadata5 xmlns="2f308cd7-8c7e-4ffe-92e7-7c7a842053c2" xsi:nil="true"/>
    <Metadata3 xmlns="2f308cd7-8c7e-4ffe-92e7-7c7a842053c2" xsi:nil="true"/>
    <Metadata2 xmlns="6f9791bd-7157-4506-b7e0-8d8c8926a7c7" xsi:nil="true"/>
    <_dlc_DocId xmlns="2f308cd7-8c7e-4ffe-92e7-7c7a842053c2">EP1405021120-5-5514</_dlc_DocId>
    <_dlc_DocIdUrl xmlns="2f308cd7-8c7e-4ffe-92e7-7c7a842053c2">
      <Url>https://sp.egger.com/projects/vm_6612014/_layouts/15/DocIdRedir.aspx?ID=EP1405021120-5-5514</Url>
      <Description>EP1405021120-5-5514</Description>
    </_dlc_DocIdUrl>
    <Metadata_x0020_free xmlns="2f308cd7-8c7e-4ffe-92e7-7c7a842053c2" xsi:nil="true"/>
    <ifbd42bfcf5e4516a9b967574d0b8e7d xmlns="2f308cd7-8c7e-4ffe-92e7-7c7a842053c2">
      <Terms xmlns="http://schemas.microsoft.com/office/infopath/2007/PartnerControls"/>
    </ifbd42bfcf5e4516a9b967574d0b8e7d>
    <_Status xmlns="http://schemas.microsoft.com/sharepoint/v3/fields" xsi:nil="true"/>
    <Metadata1 xmlns="6f9791bd-7157-4506-b7e0-8d8c8926a7c7" xsi:nil="true"/>
    <Purpose xmlns="http://schemas.microsoft.com/sharepoint/v3/fields" xsi:nil="true"/>
    <UserField1 xmlns="http://schemas.microsoft.com/sharepoint/v3">Finance</UserField1>
    <IssueStatus xmlns="http://schemas.microsoft.com/sharepoint/v3" xsi:nil="true"/>
    <_Revision xmlns="http://schemas.microsoft.com/sharepoint/v3/fields" xsi:nil="true"/>
    <l4ca019c11424eacbd8a4a514d080ebd xmlns="2f308cd7-8c7e-4ffe-92e7-7c7a842053c2">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1fda48ae-2149-4e7e-bf14-b4c8cfcdc2e0</TermId>
        </TermInfo>
      </Terms>
    </l4ca019c11424eacbd8a4a514d080ebd>
    <UserField2 xmlns="http://schemas.microsoft.com/sharepoint/v3" xsi:nil="true"/>
    <WorkCity xmlns="http://schemas.microsoft.com/sharepoint/v3" xsi:nil="true"/>
    <Sanitary_x0020_and_x0020_Wet_x0020_Room xmlns="6f9791bd-7157-4506-b7e0-8d8c8926a7c7" xsi:nil="true"/>
    <UserField3 xmlns="http://schemas.microsoft.com/sharepoint/v3" xsi:nil="true"/>
    <e87ede478e3e45a5abc4f6f954421378 xmlns="2f308cd7-8c7e-4ffe-92e7-7c7a842053c2">
      <Terms xmlns="http://schemas.microsoft.com/office/infopath/2007/PartnerControls"/>
    </e87ede478e3e45a5abc4f6f954421378>
    <Culture_x0020_and_x0020_Public_x0020_Life xmlns="6f9791bd-7157-4506-b7e0-8d8c8926a7c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s" ma:contentTypeID="0x0101009F860D4957343E46B2ECA9369F1DB0BE000E96B9F5687E974AB7CF22B1E21FAA15" ma:contentTypeVersion="111" ma:contentTypeDescription="" ma:contentTypeScope="" ma:versionID="a267e7ef307c3b43d80cd680b9e4bc55">
  <xsd:schema xmlns:xsd="http://www.w3.org/2001/XMLSchema" xmlns:xs="http://www.w3.org/2001/XMLSchema" xmlns:p="http://schemas.microsoft.com/office/2006/metadata/properties" xmlns:ns1="http://schemas.microsoft.com/sharepoint/v3" xmlns:ns2="2f308cd7-8c7e-4ffe-92e7-7c7a842053c2" xmlns:ns3="http://schemas.microsoft.com/sharepoint/v3/fields" xmlns:ns4="6f9791bd-7157-4506-b7e0-8d8c8926a7c7" targetNamespace="http://schemas.microsoft.com/office/2006/metadata/properties" ma:root="true" ma:fieldsID="fbaa519d0278ed660250d0a89f25c325" ns1:_="" ns2:_="" ns3:_="" ns4:_="">
    <xsd:import namespace="http://schemas.microsoft.com/sharepoint/v3"/>
    <xsd:import namespace="2f308cd7-8c7e-4ffe-92e7-7c7a842053c2"/>
    <xsd:import namespace="http://schemas.microsoft.com/sharepoint/v3/fields"/>
    <xsd:import namespace="6f9791bd-7157-4506-b7e0-8d8c8926a7c7"/>
    <xsd:element name="properties">
      <xsd:complexType>
        <xsd:sequence>
          <xsd:element name="documentManagement">
            <xsd:complexType>
              <xsd:all>
                <xsd:element ref="ns2:Classification"/>
                <xsd:element ref="ns2:Metadata4" minOccurs="0"/>
                <xsd:element ref="ns2:Metadata3" minOccurs="0"/>
                <xsd:element ref="ns3:_Status" minOccurs="0"/>
                <xsd:element ref="ns2:Metadata5" minOccurs="0"/>
                <xsd:element ref="ns1:WorkCity" minOccurs="0"/>
                <xsd:element ref="ns1:IssueStatus" minOccurs="0"/>
                <xsd:element ref="ns4:Metadata1" minOccurs="0"/>
                <xsd:element ref="ns4:Metadata2" minOccurs="0"/>
                <xsd:element ref="ns3:_Revision" minOccurs="0"/>
                <xsd:element ref="ns3:Purpose" minOccurs="0"/>
                <xsd:element ref="ns4:Culture_x0020_and_x0020_Public_x0020_Life" minOccurs="0"/>
                <xsd:element ref="ns4:Sanitary_x0020_and_x0020_Wet_x0020_Room" minOccurs="0"/>
                <xsd:element ref="ns1:UserField3" minOccurs="0"/>
                <xsd:element ref="ns2:l4ca019c11424eacbd8a4a514d080ebd" minOccurs="0"/>
                <xsd:element ref="ns2:_dlc_DocId" minOccurs="0"/>
                <xsd:element ref="ns2:_dlc_DocIdUrl" minOccurs="0"/>
                <xsd:element ref="ns2:_dlc_DocIdPersistId" minOccurs="0"/>
                <xsd:element ref="ns2:TaxCatchAll" minOccurs="0"/>
                <xsd:element ref="ns2:TaxCatchAllLabel" minOccurs="0"/>
                <xsd:element ref="ns2:ifbd42bfcf5e4516a9b967574d0b8e7d" minOccurs="0"/>
                <xsd:element ref="ns2:e87ede478e3e45a5abc4f6f954421378" minOccurs="0"/>
                <xsd:element ref="ns2:Metadata_x0020_free" minOccurs="0"/>
                <xsd:element ref="ns1:UserField1" minOccurs="0"/>
                <xsd:element ref="ns1:User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9" nillable="true" ma:displayName="Eating and Drinking" ma:format="Dropdown" ma:internalName="WorkCity" ma:readOnly="false">
      <xsd:simpleType>
        <xsd:restriction base="dms:Choice">
          <xsd:enumeration value="Restaurant"/>
          <xsd:enumeration value="Café and bar"/>
          <xsd:enumeration value="Wine cellar"/>
        </xsd:restriction>
      </xsd:simpleType>
    </xsd:element>
    <xsd:element name="IssueStatus" ma:index="10" nillable="true" ma:displayName="Health and Wellness" ma:format="Dropdown" ma:internalName="IssueStatus" ma:readOnly="false">
      <xsd:simpleType>
        <xsd:restriction base="dms:Choice">
          <xsd:enumeration value="Clinic"/>
          <xsd:enumeration value="Practice"/>
          <xsd:enumeration value="Nursing facility"/>
        </xsd:restriction>
      </xsd:simpleType>
    </xsd:element>
    <xsd:element name="UserField3" ma:index="17" nillable="true" ma:displayName="Description" ma:description="" ma:internalName="User_x0020_Field_x0020_3" ma:readOnly="false">
      <xsd:simpleType>
        <xsd:restriction base="dms:Text"/>
      </xsd:simpleType>
    </xsd:element>
    <xsd:element name="UserField1" ma:index="34" nillable="true" ma:displayName="Metadata 1" ma:description="" ma:internalName="User_x0020_Field_x0020_1">
      <xsd:simpleType>
        <xsd:restriction base="dms:Text"/>
      </xsd:simpleType>
    </xsd:element>
    <xsd:element name="UserField2" ma:index="35" nillable="true" ma:displayName="Metadata 2" ma:description="" ma:internalName="User_x0020_Field_x0020_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08cd7-8c7e-4ffe-92e7-7c7a842053c2"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4" ma:index="5" nillable="true" ma:displayName="Metadata4" ma:description="Metadata4 Site Column" ma:format="Dropdown" ma:internalName="Metadata4">
      <xsd:simpleType>
        <xsd:restriction base="dms:Choice">
          <xsd:enumeration value="Inspiration area (online)"/>
          <xsd:enumeration value="Employee magazine"/>
          <xsd:enumeration value="Press release"/>
          <xsd:enumeration value="Other internal"/>
          <xsd:enumeration value="Group news"/>
          <xsd:enumeration value="Other PR"/>
          <xsd:enumeration value="Web news"/>
          <xsd:enumeration value="Newsletter-Teaser"/>
          <xsd:enumeration value="Case study (online)"/>
          <xsd:enumeration value="Product text pool (CAB)"/>
          <xsd:enumeration value="Talent Management"/>
          <xsd:enumeration value="Other online/social"/>
        </xsd:restriction>
      </xsd:simpleType>
    </xsd:element>
    <xsd:element name="Metadata3" ma:index="6"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Metadata5" ma:index="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l4ca019c11424eacbd8a4a514d080ebd" ma:index="19" nillable="true" ma:taxonomy="true" ma:internalName="l4ca019c11424eacbd8a4a514d080ebd" ma:taxonomyFieldName="EGGLanguage" ma:displayName="Language" ma:readOnly="false" ma:fieldId="{54ca019c-1142-4eac-bd8a-4a514d080ebd}"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_dlc_DocId" ma:index="22" nillable="true" ma:displayName="Wert der Dokument-ID" ma:description="Der Wert der diesem Element zugewiesenen Dokument-ID." ma:internalName="_dlc_DocId" ma:readOnly="true">
      <xsd:simpleType>
        <xsd:restriction base="dms:Text"/>
      </xsd:simpleType>
    </xsd:element>
    <xsd:element name="_dlc_DocIdUrl" ma:index="2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ef5899c-9631-4a43-b7c2-2a8c9b6c9c04}" ma:internalName="TaxCatchAll" ma:showField="CatchAllData" ma:web="2f308cd7-8c7e-4ffe-92e7-7c7a842053c2">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fef5899c-9631-4a43-b7c2-2a8c9b6c9c04}" ma:internalName="TaxCatchAllLabel" ma:readOnly="true" ma:showField="CatchAllDataLabel" ma:web="2f308cd7-8c7e-4ffe-92e7-7c7a842053c2">
      <xsd:complexType>
        <xsd:complexContent>
          <xsd:extension base="dms:MultiChoiceLookup">
            <xsd:sequence>
              <xsd:element name="Value" type="dms:Lookup" maxOccurs="unbounded" minOccurs="0" nillable="true"/>
            </xsd:sequence>
          </xsd:extension>
        </xsd:complexContent>
      </xsd:complexType>
    </xsd:element>
    <xsd:element name="ifbd42bfcf5e4516a9b967574d0b8e7d" ma:index="30" nillable="true" ma:taxonomy="true" ma:internalName="ifbd42bfcf5e4516a9b967574d0b8e7d" ma:taxonomyFieldName="EGGManagedMetadata" ma:displayName="Managed Metadata" ma:fieldId="{2fbd42bf-cf5e-4516-a9b9-67574d0b8e7d}"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e87ede478e3e45a5abc4f6f954421378" ma:index="32" nillable="true" ma:taxonomy="true" ma:internalName="e87ede478e3e45a5abc4f6f954421378" ma:taxonomyFieldName="EGGLocation" ma:displayName="Location" ma:fieldId="{e87ede47-8e3e-45a5-abc4-f6f954421378}"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Metadata_x0020_free" ma:index="33" nillable="true" ma:displayName="Metadata free" ma:internalName="Metadata_x0020_fre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Hotel" ma:format="Dropdown" ma:internalName="Status" ma:readOnly="false">
      <xsd:simpleType>
        <xsd:restriction base="dms:Choice">
          <xsd:enumeration value="Hotel"/>
        </xsd:restriction>
      </xsd:simpleType>
    </xsd:element>
    <xsd:element name="_Revision" ma:index="13" nillable="true" ma:displayName="Office and Administration" ma:format="Dropdown" ma:internalName="Revision" ma:readOnly="false">
      <xsd:simpleType>
        <xsd:restriction base="dms:Choice">
          <xsd:enumeration value="Office and Administration"/>
        </xsd:restriction>
      </xsd:simpleType>
    </xsd:element>
    <xsd:element name="Purpose" ma:index="14" nillable="true" ma:displayName="Trade and Industry" ma:format="Dropdown" ma:internalName="UDC_x0020_Purpose" ma:readOnly="false">
      <xsd:simpleType>
        <xsd:restriction base="dms:Choice">
          <xsd:enumeration value="Hall"/>
          <xsd:enumeration value="Warehouse"/>
          <xsd:enumeration value="Production workshop"/>
        </xsd:restriction>
      </xsd:simpleType>
    </xsd:element>
  </xsd:schema>
  <xsd:schema xmlns:xsd="http://www.w3.org/2001/XMLSchema" xmlns:xs="http://www.w3.org/2001/XMLSchema" xmlns:dms="http://schemas.microsoft.com/office/2006/documentManagement/types" xmlns:pc="http://schemas.microsoft.com/office/infopath/2007/PartnerControls" targetNamespace="6f9791bd-7157-4506-b7e0-8d8c8926a7c7" elementFormDefault="qualified">
    <xsd:import namespace="http://schemas.microsoft.com/office/2006/documentManagement/types"/>
    <xsd:import namespace="http://schemas.microsoft.com/office/infopath/2007/PartnerControls"/>
    <xsd:element name="Metadata1" ma:index="11" nillable="true" ma:displayName="Shop and Exhibition" ma:format="Dropdown" ma:internalName="Metadata1" ma:readOnly="false">
      <xsd:simpleType>
        <xsd:restriction base="dms:Choice">
          <xsd:enumeration value="Trade fairs"/>
          <xsd:enumeration value="Shopfitting"/>
          <xsd:enumeration value="Shopping centre"/>
          <xsd:enumeration value="Showroom"/>
        </xsd:restriction>
      </xsd:simpleType>
    </xsd:element>
    <xsd:element name="Metadata2" ma:index="12" nillable="true" ma:displayName="Training and Research" ma:format="Dropdown" ma:internalName="Metadata2" ma:readOnly="false">
      <xsd:simpleType>
        <xsd:restriction base="dms:Choice">
          <xsd:enumeration value="School"/>
          <xsd:enumeration value="University"/>
          <xsd:enumeration value="Laboratory"/>
          <xsd:enumeration value="Nursery"/>
        </xsd:restriction>
      </xsd:simpleType>
    </xsd:element>
    <xsd:element name="Culture_x0020_and_x0020_Public_x0020_Life" ma:index="15" nillable="true" ma:displayName="Culture and Public Life" ma:format="Dropdown" ma:internalName="Culture_x0020_and_x0020_Public_x0020_Life" ma:readOnly="false">
      <xsd:simpleType>
        <xsd:restriction base="dms:Choice">
          <xsd:enumeration value="Culture"/>
          <xsd:enumeration value="Concert hall"/>
          <xsd:enumeration value="Music"/>
          <xsd:enumeration value="Museum"/>
          <xsd:enumeration value="Theatre"/>
          <xsd:enumeration value="Art installation"/>
          <xsd:enumeration value="Church and religion"/>
          <xsd:enumeration value="Transport"/>
          <xsd:enumeration value="Infrastructure"/>
          <xsd:enumeration value="Dancefloor"/>
          <xsd:enumeration value="Playground"/>
          <xsd:enumeration value="Park"/>
          <xsd:enumeration value="Swimming pool"/>
          <xsd:enumeration value="Wellness"/>
          <xsd:enumeration value="Stadium"/>
          <xsd:enumeration value="Events"/>
          <xsd:enumeration value="Cabin"/>
          <xsd:enumeration value="Sports hall"/>
        </xsd:restriction>
      </xsd:simpleType>
    </xsd:element>
    <xsd:element name="Sanitary_x0020_and_x0020_Wet_x0020_Room" ma:index="16" nillable="true" ma:displayName="Sanitary and Wet Room" ma:format="Dropdown" ma:internalName="Sanitary_x0020_and_x0020_Wet_x0020_Room" ma:readOnly="false">
      <xsd:simpleType>
        <xsd:restriction base="dms:Choice">
          <xsd:enumeration value="Toilet and bath"/>
          <xsd:enumeration value="Swimming pool"/>
          <xsd:enumeration value="Changing roo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Hotel"/>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2.xml><?xml version="1.0" encoding="utf-8"?>
<ds:datastoreItem xmlns:ds="http://schemas.openxmlformats.org/officeDocument/2006/customXml" ds:itemID="{B4FF4D4C-E2FB-44D6-8CE2-7DB6549DEFFE}">
  <ds:schemaRefs>
    <ds:schemaRef ds:uri="http://schemas.microsoft.com/office/infopath/2007/PartnerControls"/>
    <ds:schemaRef ds:uri="http://schemas.microsoft.com/office/2006/documentManagement/types"/>
    <ds:schemaRef ds:uri="2f308cd7-8c7e-4ffe-92e7-7c7a842053c2"/>
    <ds:schemaRef ds:uri="http://purl.org/dc/dcmitype/"/>
    <ds:schemaRef ds:uri="http://schemas.openxmlformats.org/package/2006/metadata/core-properties"/>
    <ds:schemaRef ds:uri="http://schemas.microsoft.com/sharepoint/v3"/>
    <ds:schemaRef ds:uri="6f9791bd-7157-4506-b7e0-8d8c8926a7c7"/>
    <ds:schemaRef ds:uri="http://purl.org/dc/elements/1.1/"/>
    <ds:schemaRef ds:uri="http://schemas.microsoft.com/office/2006/metadata/propertie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01AC1C2F-07C3-41D1-84BF-EAF991752C15}">
  <ds:schemaRefs>
    <ds:schemaRef ds:uri="http://schemas.microsoft.com/sharepoint/events"/>
  </ds:schemaRefs>
</ds:datastoreItem>
</file>

<file path=customXml/itemProps4.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5.xml><?xml version="1.0" encoding="utf-8"?>
<ds:datastoreItem xmlns:ds="http://schemas.openxmlformats.org/officeDocument/2006/customXml" ds:itemID="{46A11779-AF81-48AD-8694-EE5E8A11D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308cd7-8c7e-4ffe-92e7-7c7a842053c2"/>
    <ds:schemaRef ds:uri="http://schemas.microsoft.com/sharepoint/v3/fields"/>
    <ds:schemaRef ds:uri="6f9791bd-7157-4506-b7e0-8d8c8926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2D5EBA-69C1-4A5E-97B1-31996889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5281</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Pressetext Vorlage DE</vt:lpstr>
      <vt:lpstr>Egger Brief</vt:lpstr>
    </vt:vector>
  </TitlesOfParts>
  <Company>Fritz EGGER GmbH &amp; Co.</Company>
  <LinksUpToDate>false</LinksUpToDate>
  <CharactersWithSpaces>6107</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Wimmer Sarah</cp:lastModifiedBy>
  <cp:revision>2</cp:revision>
  <cp:lastPrinted>2015-06-23T07:36:00Z</cp:lastPrinted>
  <dcterms:created xsi:type="dcterms:W3CDTF">2018-06-24T19:34:00Z</dcterms:created>
  <dcterms:modified xsi:type="dcterms:W3CDTF">2018-06-24T19:34:00Z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0x0101009F860D4957343E46B2ECA9369F1DB0BE000E96B9F5687E974AB7CF22B1E21FAA15</vt:lpwstr>
  </property>
  <property fmtid="{D5CDD505-2E9C-101B-9397-08002B2CF9AE}" pid="3" name="_dlc_DocIdItemGuid">
    <vt:lpwstr>9e5913b0-5535-4f60-8848-02c6b07a7533</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1;#DE|1fda48ae-2149-4e7e-bf14-b4c8cfcdc2e0</vt:lpwstr>
  </property>
  <property fmtid="{D5CDD505-2E9C-101B-9397-08002B2CF9AE}" pid="8" name="EGGCompanyNumber">
    <vt:lpwstr/>
  </property>
  <property fmtid="{D5CDD505-2E9C-101B-9397-08002B2CF9AE}" pid="9" name="EGGLocation">
    <vt:lpwstr/>
  </property>
  <property fmtid="{D5CDD505-2E9C-101B-9397-08002B2CF9AE}" pid="10" name="ib27c15231334c20b4f626bc056d615e">
    <vt:lpwstr/>
  </property>
  <property fmtid="{D5CDD505-2E9C-101B-9397-08002B2CF9AE}" pid="11" name="a7600f9bab1f41e1a102f3c268944dff">
    <vt:lpwstr/>
  </property>
  <property fmtid="{D5CDD505-2E9C-101B-9397-08002B2CF9AE}" pid="12" name="f3c11a858e3b48c7aa6493781d033882">
    <vt:lpwstr>DE|1fda48ae-2149-4e7e-bf14-b4c8cfcdc2e0</vt:lpwstr>
  </property>
  <property fmtid="{D5CDD505-2E9C-101B-9397-08002B2CF9AE}" pid="13" name="Managed Metadata">
    <vt:lpwstr/>
  </property>
  <property fmtid="{D5CDD505-2E9C-101B-9397-08002B2CF9AE}" pid="14" name="l81e88aa2b8f4d32b5a50e2661906f3b">
    <vt:lpwstr/>
  </property>
</Properties>
</file>