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1913FF" w14:textId="77777777" w:rsidR="001E16E1" w:rsidRPr="00152946" w:rsidRDefault="00FC5800" w:rsidP="006F548C">
      <w:pPr>
        <w:spacing w:after="380" w:line="280" w:lineRule="exact"/>
        <w:rPr>
          <w:b/>
          <w:color w:val="E31B37"/>
          <w:sz w:val="32"/>
          <w:szCs w:val="32"/>
          <w:u w:color="000000"/>
          <w:lang w:val="de-DE"/>
        </w:rPr>
      </w:pPr>
      <w:bookmarkStart w:id="0" w:name="_Toc208392761"/>
      <w:bookmarkStart w:id="1" w:name="_GoBack"/>
      <w:bookmarkEnd w:id="1"/>
      <w:r w:rsidRPr="00152946">
        <w:rPr>
          <w:b/>
          <w:noProof/>
          <w:color w:val="E31B37"/>
          <w:sz w:val="32"/>
          <w:szCs w:val="32"/>
          <w:u w:color="000000"/>
          <w:lang w:val="de-DE"/>
        </w:rPr>
        <w:drawing>
          <wp:anchor distT="0" distB="0" distL="114300" distR="114300" simplePos="0" relativeHeight="251658240" behindDoc="0" locked="0" layoutInCell="1" allowOverlap="1" wp14:anchorId="7658D243" wp14:editId="07777777">
            <wp:simplePos x="0" y="0"/>
            <wp:positionH relativeFrom="column">
              <wp:posOffset>-864235</wp:posOffset>
            </wp:positionH>
            <wp:positionV relativeFrom="paragraph">
              <wp:posOffset>-2630170</wp:posOffset>
            </wp:positionV>
            <wp:extent cx="7566025" cy="10698480"/>
            <wp:effectExtent l="0" t="0" r="0" b="7620"/>
            <wp:wrapNone/>
            <wp:docPr id="7" name="Bild 3" descr="Pressemappe_Ti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ssemappe_Tite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66025" cy="10698480"/>
                    </a:xfrm>
                    <a:prstGeom prst="rect">
                      <a:avLst/>
                    </a:prstGeom>
                    <a:noFill/>
                  </pic:spPr>
                </pic:pic>
              </a:graphicData>
            </a:graphic>
            <wp14:sizeRelH relativeFrom="page">
              <wp14:pctWidth>0</wp14:pctWidth>
            </wp14:sizeRelH>
            <wp14:sizeRelV relativeFrom="page">
              <wp14:pctHeight>0</wp14:pctHeight>
            </wp14:sizeRelV>
          </wp:anchor>
        </w:drawing>
      </w:r>
      <w:r w:rsidR="009E51DE" w:rsidRPr="00152946">
        <w:rPr>
          <w:b/>
          <w:color w:val="E31B37"/>
          <w:sz w:val="32"/>
          <w:szCs w:val="32"/>
          <w:u w:color="000000"/>
          <w:lang w:val="de-DE"/>
        </w:rPr>
        <w:br/>
      </w:r>
    </w:p>
    <w:p w14:paraId="4C8A6F67" w14:textId="77777777" w:rsidR="00AF4D65" w:rsidRPr="00152946" w:rsidRDefault="00AF4D65" w:rsidP="00182021">
      <w:pPr>
        <w:tabs>
          <w:tab w:val="right" w:leader="dot" w:pos="7938"/>
        </w:tabs>
        <w:spacing w:after="380" w:line="640" w:lineRule="exact"/>
        <w:rPr>
          <w:b/>
          <w:color w:val="E31B37"/>
          <w:sz w:val="32"/>
          <w:szCs w:val="32"/>
          <w:u w:color="000000"/>
          <w:lang w:val="de-DE"/>
        </w:rPr>
        <w:sectPr w:rsidR="00AF4D65" w:rsidRPr="00152946" w:rsidSect="00AF4D65">
          <w:headerReference w:type="default" r:id="rId14"/>
          <w:footerReference w:type="default" r:id="rId15"/>
          <w:headerReference w:type="first" r:id="rId16"/>
          <w:footerReference w:type="first" r:id="rId17"/>
          <w:pgSz w:w="11906" w:h="16838" w:code="9"/>
          <w:pgMar w:top="4139" w:right="1985" w:bottom="284" w:left="1361" w:header="709" w:footer="0" w:gutter="0"/>
          <w:pgNumType w:start="0"/>
          <w:cols w:space="708"/>
          <w:docGrid w:linePitch="360"/>
        </w:sectPr>
      </w:pPr>
    </w:p>
    <w:p w14:paraId="1B0028D5" w14:textId="77777777" w:rsidR="002F2A5D" w:rsidRPr="00152946" w:rsidRDefault="002F2A5D" w:rsidP="00AF4D65">
      <w:pPr>
        <w:tabs>
          <w:tab w:val="right" w:leader="dot" w:pos="7938"/>
        </w:tabs>
        <w:spacing w:after="360" w:line="600" w:lineRule="exact"/>
        <w:rPr>
          <w:rFonts w:cs="Arial"/>
          <w:b/>
          <w:color w:val="E31B37"/>
          <w:sz w:val="32"/>
          <w:szCs w:val="32"/>
          <w:lang w:val="de-DE"/>
        </w:rPr>
      </w:pPr>
      <w:r w:rsidRPr="00152946">
        <w:rPr>
          <w:b/>
          <w:color w:val="E31B37"/>
          <w:sz w:val="32"/>
          <w:szCs w:val="32"/>
          <w:u w:color="000000"/>
          <w:lang w:val="de-DE"/>
        </w:rPr>
        <w:lastRenderedPageBreak/>
        <w:t>Inhaltsverzeichnis</w:t>
      </w:r>
    </w:p>
    <w:p w14:paraId="36B48006" w14:textId="00303C96" w:rsidR="002F2A5D" w:rsidRPr="00152946" w:rsidRDefault="00FD5780" w:rsidP="00AF4D65">
      <w:pPr>
        <w:tabs>
          <w:tab w:val="right" w:leader="dot" w:pos="8505"/>
        </w:tabs>
        <w:spacing w:after="360" w:line="400" w:lineRule="exact"/>
        <w:ind w:right="55"/>
        <w:rPr>
          <w:rFonts w:cs="Arial"/>
          <w:color w:val="666666"/>
          <w:sz w:val="24"/>
          <w:szCs w:val="24"/>
          <w:lang w:val="de-DE"/>
        </w:rPr>
      </w:pPr>
      <w:r w:rsidRPr="00FD5780">
        <w:rPr>
          <w:rFonts w:cs="Arial"/>
          <w:color w:val="666666"/>
          <w:sz w:val="24"/>
          <w:szCs w:val="24"/>
          <w:lang w:val="de-DE"/>
        </w:rPr>
        <w:t>EGGER Gruppe setzt nachhaltiges Wachstum fort</w:t>
      </w:r>
      <w:r w:rsidR="002F2A5D" w:rsidRPr="00152946">
        <w:rPr>
          <w:rFonts w:cs="Arial"/>
          <w:color w:val="666666"/>
          <w:sz w:val="24"/>
          <w:szCs w:val="24"/>
          <w:lang w:val="de-DE"/>
        </w:rPr>
        <w:tab/>
      </w:r>
      <w:r w:rsidR="00E85B4D" w:rsidRPr="00152946">
        <w:rPr>
          <w:rFonts w:cs="Arial"/>
          <w:color w:val="666666"/>
          <w:sz w:val="24"/>
          <w:szCs w:val="24"/>
          <w:lang w:val="de-DE"/>
        </w:rPr>
        <w:t>03</w:t>
      </w:r>
    </w:p>
    <w:p w14:paraId="14F56882" w14:textId="75038BD5" w:rsidR="002F2A5D" w:rsidRDefault="00FD5780" w:rsidP="00FD5780">
      <w:pPr>
        <w:tabs>
          <w:tab w:val="right" w:leader="dot" w:pos="8505"/>
        </w:tabs>
        <w:spacing w:after="360" w:line="400" w:lineRule="exact"/>
        <w:ind w:right="55"/>
        <w:rPr>
          <w:rFonts w:cs="Arial"/>
          <w:color w:val="666666"/>
          <w:sz w:val="24"/>
          <w:szCs w:val="24"/>
          <w:lang w:val="de-DE"/>
        </w:rPr>
      </w:pPr>
      <w:r w:rsidRPr="00FD5780">
        <w:rPr>
          <w:rFonts w:cs="Arial"/>
          <w:color w:val="666666"/>
          <w:sz w:val="24"/>
          <w:szCs w:val="24"/>
          <w:lang w:val="de-DE"/>
        </w:rPr>
        <w:t>EGGER präsentiert erstmals Nachhaltigkeitsbericht</w:t>
      </w:r>
      <w:r w:rsidR="002F2A5D" w:rsidRPr="00152946">
        <w:rPr>
          <w:rFonts w:cs="Arial"/>
          <w:color w:val="666666"/>
          <w:sz w:val="24"/>
          <w:szCs w:val="24"/>
          <w:lang w:val="de-DE"/>
        </w:rPr>
        <w:tab/>
      </w:r>
      <w:r w:rsidR="00E85B4D" w:rsidRPr="00152946">
        <w:rPr>
          <w:rFonts w:cs="Arial"/>
          <w:color w:val="666666"/>
          <w:sz w:val="24"/>
          <w:szCs w:val="24"/>
          <w:lang w:val="de-DE"/>
        </w:rPr>
        <w:t>07</w:t>
      </w:r>
    </w:p>
    <w:p w14:paraId="232460F1" w14:textId="4DF20891" w:rsidR="00AE57BB" w:rsidRDefault="00AE57BB" w:rsidP="00AE57BB">
      <w:pPr>
        <w:tabs>
          <w:tab w:val="right" w:leader="dot" w:pos="8505"/>
        </w:tabs>
        <w:spacing w:after="360" w:line="400" w:lineRule="exact"/>
        <w:ind w:right="55"/>
        <w:rPr>
          <w:rFonts w:cs="Arial"/>
          <w:color w:val="666666"/>
          <w:sz w:val="24"/>
          <w:szCs w:val="24"/>
          <w:lang w:val="de-DE"/>
        </w:rPr>
      </w:pPr>
      <w:r>
        <w:rPr>
          <w:rFonts w:cs="Arial"/>
          <w:color w:val="666666"/>
          <w:sz w:val="24"/>
          <w:szCs w:val="24"/>
          <w:lang w:val="de-DE"/>
        </w:rPr>
        <w:t>Bildlegende</w:t>
      </w:r>
      <w:r w:rsidRPr="00152946">
        <w:rPr>
          <w:rFonts w:cs="Arial"/>
          <w:color w:val="666666"/>
          <w:sz w:val="24"/>
          <w:szCs w:val="24"/>
          <w:lang w:val="de-DE"/>
        </w:rPr>
        <w:tab/>
        <w:t>0</w:t>
      </w:r>
      <w:r>
        <w:rPr>
          <w:rFonts w:cs="Arial"/>
          <w:color w:val="666666"/>
          <w:sz w:val="24"/>
          <w:szCs w:val="24"/>
          <w:lang w:val="de-DE"/>
        </w:rPr>
        <w:t>9</w:t>
      </w:r>
    </w:p>
    <w:p w14:paraId="45A7B320" w14:textId="77777777" w:rsidR="00AE57BB" w:rsidRDefault="00AE57BB" w:rsidP="00AE57BB">
      <w:pPr>
        <w:tabs>
          <w:tab w:val="right" w:leader="dot" w:pos="8505"/>
        </w:tabs>
        <w:spacing w:after="360" w:line="400" w:lineRule="exact"/>
        <w:ind w:right="55"/>
        <w:rPr>
          <w:rFonts w:cs="Arial"/>
          <w:color w:val="666666"/>
          <w:sz w:val="24"/>
          <w:szCs w:val="24"/>
          <w:lang w:val="de-DE"/>
        </w:rPr>
      </w:pPr>
    </w:p>
    <w:p w14:paraId="24185D52" w14:textId="77777777" w:rsidR="00AE57BB" w:rsidRPr="00152946" w:rsidRDefault="00AE57BB" w:rsidP="00FD5780">
      <w:pPr>
        <w:tabs>
          <w:tab w:val="right" w:leader="dot" w:pos="8505"/>
        </w:tabs>
        <w:spacing w:after="360" w:line="400" w:lineRule="exact"/>
        <w:ind w:right="55"/>
        <w:rPr>
          <w:rFonts w:cs="Arial"/>
          <w:color w:val="666666"/>
          <w:sz w:val="24"/>
          <w:szCs w:val="24"/>
          <w:lang w:val="de-DE"/>
        </w:rPr>
      </w:pPr>
    </w:p>
    <w:p w14:paraId="69E27BDA" w14:textId="77777777" w:rsidR="00182021" w:rsidRPr="00152946" w:rsidRDefault="00713B86" w:rsidP="009E4C06">
      <w:pPr>
        <w:tabs>
          <w:tab w:val="right" w:leader="dot" w:pos="8505"/>
        </w:tabs>
        <w:spacing w:line="640" w:lineRule="exact"/>
        <w:rPr>
          <w:b/>
          <w:color w:val="E31B37"/>
          <w:sz w:val="32"/>
          <w:szCs w:val="32"/>
          <w:u w:color="000000"/>
          <w:lang w:val="de-DE"/>
        </w:rPr>
      </w:pPr>
      <w:r w:rsidRPr="00152946">
        <w:rPr>
          <w:rFonts w:cs="Arial"/>
          <w:color w:val="666666"/>
          <w:sz w:val="24"/>
          <w:szCs w:val="24"/>
          <w:lang w:val="de-DE"/>
        </w:rPr>
        <w:br w:type="page"/>
      </w:r>
      <w:r w:rsidR="00182021" w:rsidRPr="00152946">
        <w:rPr>
          <w:b/>
          <w:color w:val="E31B37"/>
          <w:sz w:val="32"/>
          <w:szCs w:val="32"/>
          <w:u w:color="000000"/>
          <w:lang w:val="de-DE"/>
        </w:rPr>
        <w:lastRenderedPageBreak/>
        <w:t>Ihre Gesprächspartner</w:t>
      </w:r>
    </w:p>
    <w:p w14:paraId="5F9A5932" w14:textId="77777777" w:rsidR="00182021" w:rsidRPr="00152946" w:rsidRDefault="00182021" w:rsidP="00182021">
      <w:pPr>
        <w:tabs>
          <w:tab w:val="right" w:leader="dot" w:pos="7938"/>
        </w:tabs>
        <w:spacing w:line="280" w:lineRule="exact"/>
        <w:rPr>
          <w:b/>
          <w:color w:val="666666"/>
          <w:sz w:val="24"/>
          <w:szCs w:val="24"/>
          <w:u w:color="000000"/>
        </w:rPr>
      </w:pPr>
    </w:p>
    <w:tbl>
      <w:tblPr>
        <w:tblW w:w="9144" w:type="dxa"/>
        <w:tblLayout w:type="fixed"/>
        <w:tblLook w:val="04A0" w:firstRow="1" w:lastRow="0" w:firstColumn="1" w:lastColumn="0" w:noHBand="0" w:noVBand="1"/>
      </w:tblPr>
      <w:tblGrid>
        <w:gridCol w:w="3048"/>
        <w:gridCol w:w="3048"/>
        <w:gridCol w:w="3048"/>
      </w:tblGrid>
      <w:tr w:rsidR="007C3E16" w:rsidRPr="00152946" w14:paraId="20C5E6D3" w14:textId="77777777" w:rsidTr="00755F8C">
        <w:tc>
          <w:tcPr>
            <w:tcW w:w="3048" w:type="dxa"/>
          </w:tcPr>
          <w:p w14:paraId="2FC1A8F0" w14:textId="77777777" w:rsidR="007C3E16" w:rsidRPr="00152946" w:rsidRDefault="00FC5800" w:rsidP="005450EE">
            <w:pPr>
              <w:spacing w:after="240"/>
              <w:rPr>
                <w:lang w:val="de-DE"/>
              </w:rPr>
            </w:pPr>
            <w:r w:rsidRPr="00152946">
              <w:rPr>
                <w:noProof/>
                <w:lang w:val="de-DE"/>
              </w:rPr>
              <w:drawing>
                <wp:inline distT="0" distB="0" distL="0" distR="0" wp14:anchorId="3AED2216" wp14:editId="07777777">
                  <wp:extent cx="1797685" cy="1292225"/>
                  <wp:effectExtent l="0" t="0" r="0" b="3175"/>
                  <wp:docPr id="6" name="Bild 1" descr="EGGER-BILDER-POOL26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GER-BILDER-POOL2628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7685" cy="1292225"/>
                          </a:xfrm>
                          <a:prstGeom prst="rect">
                            <a:avLst/>
                          </a:prstGeom>
                          <a:noFill/>
                          <a:ln>
                            <a:noFill/>
                          </a:ln>
                        </pic:spPr>
                      </pic:pic>
                    </a:graphicData>
                  </a:graphic>
                </wp:inline>
              </w:drawing>
            </w:r>
          </w:p>
        </w:tc>
        <w:tc>
          <w:tcPr>
            <w:tcW w:w="3048" w:type="dxa"/>
          </w:tcPr>
          <w:p w14:paraId="5647FF44" w14:textId="505E7C61" w:rsidR="007C3E16" w:rsidRPr="00152946" w:rsidRDefault="00DA70F1" w:rsidP="005450EE">
            <w:pPr>
              <w:spacing w:after="240"/>
              <w:rPr>
                <w:lang w:val="de-DE"/>
              </w:rPr>
            </w:pPr>
            <w:r>
              <w:rPr>
                <w:noProof/>
                <w:lang w:val="de-DE"/>
              </w:rPr>
              <w:drawing>
                <wp:inline distT="0" distB="0" distL="0" distR="0" wp14:anchorId="07451D9E" wp14:editId="3DE33469">
                  <wp:extent cx="1786255" cy="1339850"/>
                  <wp:effectExtent l="0" t="0" r="4445" b="0"/>
                  <wp:docPr id="10" name="Grafik 10" descr="C:\Users\KMUMELTE\Desktop\EGGER BILDER POOL26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MUMELTE\Desktop\EGGER BILDER POOL2628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6255" cy="1339850"/>
                          </a:xfrm>
                          <a:prstGeom prst="rect">
                            <a:avLst/>
                          </a:prstGeom>
                          <a:noFill/>
                          <a:ln>
                            <a:noFill/>
                          </a:ln>
                        </pic:spPr>
                      </pic:pic>
                    </a:graphicData>
                  </a:graphic>
                </wp:inline>
              </w:drawing>
            </w:r>
          </w:p>
        </w:tc>
        <w:tc>
          <w:tcPr>
            <w:tcW w:w="3048" w:type="dxa"/>
          </w:tcPr>
          <w:p w14:paraId="1551E4DF" w14:textId="77777777" w:rsidR="007C3E16" w:rsidRPr="00152946" w:rsidRDefault="00FC5800" w:rsidP="005450EE">
            <w:pPr>
              <w:spacing w:after="240"/>
              <w:rPr>
                <w:lang w:val="de-DE"/>
              </w:rPr>
            </w:pPr>
            <w:r w:rsidRPr="00152946">
              <w:rPr>
                <w:noProof/>
                <w:lang w:val="de-DE"/>
              </w:rPr>
              <w:drawing>
                <wp:inline distT="0" distB="0" distL="0" distR="0" wp14:anchorId="139482CB" wp14:editId="07777777">
                  <wp:extent cx="1797685" cy="1292225"/>
                  <wp:effectExtent l="0" t="0" r="0" b="3175"/>
                  <wp:docPr id="4" name="Bild 3" descr="EGGER-BILDER-POOL26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GGER-BILDER-POOL2633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7685" cy="1292225"/>
                          </a:xfrm>
                          <a:prstGeom prst="rect">
                            <a:avLst/>
                          </a:prstGeom>
                          <a:noFill/>
                          <a:ln>
                            <a:noFill/>
                          </a:ln>
                        </pic:spPr>
                      </pic:pic>
                    </a:graphicData>
                  </a:graphic>
                </wp:inline>
              </w:drawing>
            </w:r>
          </w:p>
        </w:tc>
      </w:tr>
      <w:tr w:rsidR="007C3E16" w:rsidRPr="00E92F07" w14:paraId="28C0AD92" w14:textId="77777777" w:rsidTr="00755F8C">
        <w:tc>
          <w:tcPr>
            <w:tcW w:w="3048" w:type="dxa"/>
          </w:tcPr>
          <w:p w14:paraId="556F7CA9" w14:textId="77777777" w:rsidR="007C3E16" w:rsidRPr="00152946" w:rsidRDefault="007C3E16" w:rsidP="00052B53">
            <w:pPr>
              <w:spacing w:line="280" w:lineRule="exact"/>
              <w:rPr>
                <w:b/>
                <w:color w:val="666666"/>
                <w:lang w:val="de-DE"/>
              </w:rPr>
            </w:pPr>
            <w:r w:rsidRPr="00152946">
              <w:rPr>
                <w:b/>
                <w:color w:val="666666"/>
                <w:lang w:val="de-DE"/>
              </w:rPr>
              <w:t>Dr. Thomas Leissing</w:t>
            </w:r>
          </w:p>
          <w:p w14:paraId="6AA8E701" w14:textId="77777777" w:rsidR="007C3E16" w:rsidRPr="00152946" w:rsidRDefault="007C3E16" w:rsidP="00052B53">
            <w:pPr>
              <w:spacing w:line="280" w:lineRule="exact"/>
              <w:rPr>
                <w:color w:val="666666"/>
                <w:lang w:val="de-DE"/>
              </w:rPr>
            </w:pPr>
            <w:r w:rsidRPr="00152946">
              <w:rPr>
                <w:color w:val="666666"/>
                <w:lang w:val="de-DE"/>
              </w:rPr>
              <w:t>Leitung Finanzen/</w:t>
            </w:r>
          </w:p>
          <w:p w14:paraId="70F1D647" w14:textId="77777777" w:rsidR="007C3E16" w:rsidRPr="00152946" w:rsidRDefault="007C3E16" w:rsidP="00052B53">
            <w:pPr>
              <w:spacing w:line="280" w:lineRule="exact"/>
              <w:rPr>
                <w:color w:val="666666"/>
                <w:lang w:val="de-DE"/>
              </w:rPr>
            </w:pPr>
            <w:r w:rsidRPr="00152946">
              <w:rPr>
                <w:color w:val="666666"/>
                <w:lang w:val="de-DE"/>
              </w:rPr>
              <w:t>Verwaltung/Logistik</w:t>
            </w:r>
          </w:p>
          <w:p w14:paraId="54DBADF3" w14:textId="77777777" w:rsidR="007C3E16" w:rsidRPr="00152946" w:rsidRDefault="007C3E16" w:rsidP="00052B53">
            <w:pPr>
              <w:spacing w:line="280" w:lineRule="exact"/>
              <w:rPr>
                <w:color w:val="666666"/>
                <w:lang w:val="de-DE"/>
              </w:rPr>
            </w:pPr>
            <w:r w:rsidRPr="00152946">
              <w:rPr>
                <w:color w:val="666666"/>
                <w:lang w:val="de-DE"/>
              </w:rPr>
              <w:t>EGGER Gruppe;</w:t>
            </w:r>
          </w:p>
          <w:p w14:paraId="621E7CE0" w14:textId="77777777" w:rsidR="007C3E16" w:rsidRPr="00152946" w:rsidRDefault="007C3E16" w:rsidP="00052B53">
            <w:pPr>
              <w:spacing w:line="280" w:lineRule="exact"/>
              <w:rPr>
                <w:color w:val="666666"/>
                <w:lang w:val="de-DE"/>
              </w:rPr>
            </w:pPr>
            <w:r w:rsidRPr="00152946">
              <w:rPr>
                <w:color w:val="666666"/>
                <w:lang w:val="de-DE"/>
              </w:rPr>
              <w:t>Sprecher der Gruppenleitung</w:t>
            </w:r>
          </w:p>
          <w:p w14:paraId="675A9BFD" w14:textId="77777777" w:rsidR="007C3E16" w:rsidRPr="00152946" w:rsidRDefault="007C3E16" w:rsidP="005450EE">
            <w:pPr>
              <w:spacing w:line="280" w:lineRule="exact"/>
              <w:rPr>
                <w:color w:val="666666"/>
                <w:sz w:val="18"/>
                <w:szCs w:val="18"/>
                <w:lang w:val="de-DE"/>
              </w:rPr>
            </w:pPr>
          </w:p>
        </w:tc>
        <w:tc>
          <w:tcPr>
            <w:tcW w:w="3048" w:type="dxa"/>
          </w:tcPr>
          <w:p w14:paraId="50671DF9" w14:textId="77777777" w:rsidR="007C3E16" w:rsidRPr="00152946" w:rsidRDefault="007C3E16" w:rsidP="005450EE">
            <w:pPr>
              <w:spacing w:line="280" w:lineRule="exact"/>
              <w:rPr>
                <w:b/>
                <w:color w:val="666666"/>
                <w:lang w:val="de-DE"/>
              </w:rPr>
            </w:pPr>
            <w:r w:rsidRPr="00152946">
              <w:rPr>
                <w:b/>
                <w:color w:val="666666"/>
                <w:lang w:val="de-DE"/>
              </w:rPr>
              <w:t>Walter Schiegl</w:t>
            </w:r>
          </w:p>
          <w:p w14:paraId="79FA0123" w14:textId="77777777" w:rsidR="007C3E16" w:rsidRPr="00152946" w:rsidRDefault="007C3E16" w:rsidP="005450EE">
            <w:pPr>
              <w:spacing w:line="280" w:lineRule="exact"/>
              <w:rPr>
                <w:color w:val="666666"/>
                <w:lang w:val="de-DE"/>
              </w:rPr>
            </w:pPr>
            <w:r w:rsidRPr="00152946">
              <w:rPr>
                <w:color w:val="666666"/>
                <w:lang w:val="de-DE"/>
              </w:rPr>
              <w:t>Leitung Produktion/Technik</w:t>
            </w:r>
          </w:p>
          <w:p w14:paraId="2305FDB5" w14:textId="77777777" w:rsidR="007C3E16" w:rsidRPr="00152946" w:rsidRDefault="007C3E16" w:rsidP="005450EE">
            <w:pPr>
              <w:spacing w:line="280" w:lineRule="exact"/>
              <w:rPr>
                <w:color w:val="666666"/>
                <w:lang w:val="de-DE"/>
              </w:rPr>
            </w:pPr>
            <w:r w:rsidRPr="00152946">
              <w:rPr>
                <w:color w:val="666666"/>
                <w:lang w:val="de-DE"/>
              </w:rPr>
              <w:t>EGGER Gruppe</w:t>
            </w:r>
          </w:p>
          <w:p w14:paraId="1360A6BB" w14:textId="77777777" w:rsidR="007C3E16" w:rsidRPr="00152946" w:rsidRDefault="007C3E16" w:rsidP="005450EE">
            <w:pPr>
              <w:spacing w:line="280" w:lineRule="exact"/>
              <w:rPr>
                <w:color w:val="666666"/>
                <w:sz w:val="18"/>
                <w:szCs w:val="18"/>
                <w:lang w:val="de-DE"/>
              </w:rPr>
            </w:pPr>
          </w:p>
        </w:tc>
        <w:tc>
          <w:tcPr>
            <w:tcW w:w="3048" w:type="dxa"/>
          </w:tcPr>
          <w:p w14:paraId="61C5E432" w14:textId="77777777" w:rsidR="007C3E16" w:rsidRPr="00152946" w:rsidRDefault="007C3E16" w:rsidP="005450EE">
            <w:pPr>
              <w:spacing w:line="280" w:lineRule="exact"/>
              <w:rPr>
                <w:b/>
                <w:color w:val="666666"/>
                <w:lang w:val="de-DE"/>
              </w:rPr>
            </w:pPr>
            <w:r w:rsidRPr="00152946">
              <w:rPr>
                <w:b/>
                <w:color w:val="666666"/>
                <w:lang w:val="de-DE"/>
              </w:rPr>
              <w:t>Ulrich Bühler</w:t>
            </w:r>
          </w:p>
          <w:p w14:paraId="6D713C3F" w14:textId="77777777" w:rsidR="007C3E16" w:rsidRPr="00152946" w:rsidRDefault="007C3E16" w:rsidP="005450EE">
            <w:pPr>
              <w:spacing w:line="280" w:lineRule="exact"/>
              <w:rPr>
                <w:color w:val="666666"/>
                <w:lang w:val="de-DE"/>
              </w:rPr>
            </w:pPr>
            <w:r w:rsidRPr="00152946">
              <w:rPr>
                <w:color w:val="666666"/>
                <w:lang w:val="de-DE"/>
              </w:rPr>
              <w:t>Leitung Marketing/Vertrieb</w:t>
            </w:r>
          </w:p>
          <w:p w14:paraId="799A889C" w14:textId="77777777" w:rsidR="007C3E16" w:rsidRPr="00152946" w:rsidRDefault="007C3E16" w:rsidP="005450EE">
            <w:pPr>
              <w:spacing w:line="280" w:lineRule="exact"/>
              <w:rPr>
                <w:color w:val="666666"/>
                <w:lang w:val="de-DE"/>
              </w:rPr>
            </w:pPr>
            <w:r w:rsidRPr="00152946">
              <w:rPr>
                <w:color w:val="666666"/>
                <w:lang w:val="de-DE"/>
              </w:rPr>
              <w:t>EGGER Gruppe</w:t>
            </w:r>
          </w:p>
          <w:p w14:paraId="19A70B38" w14:textId="77777777" w:rsidR="007C3E16" w:rsidRPr="00152946" w:rsidRDefault="007C3E16" w:rsidP="005450EE">
            <w:pPr>
              <w:spacing w:line="280" w:lineRule="exact"/>
              <w:rPr>
                <w:color w:val="666666"/>
                <w:sz w:val="18"/>
                <w:szCs w:val="18"/>
                <w:lang w:val="de-DE"/>
              </w:rPr>
            </w:pPr>
          </w:p>
        </w:tc>
      </w:tr>
    </w:tbl>
    <w:p w14:paraId="522A7D75" w14:textId="77777777" w:rsidR="00182021" w:rsidRPr="00152946" w:rsidRDefault="00182021" w:rsidP="00182021">
      <w:pPr>
        <w:spacing w:after="280" w:line="280" w:lineRule="exact"/>
        <w:rPr>
          <w:lang w:val="de-DE"/>
        </w:rPr>
      </w:pPr>
    </w:p>
    <w:p w14:paraId="1E311703" w14:textId="77777777" w:rsidR="00182021" w:rsidRPr="00152946" w:rsidRDefault="00182021" w:rsidP="00182021">
      <w:pPr>
        <w:spacing w:after="280" w:line="280" w:lineRule="exact"/>
        <w:rPr>
          <w:lang w:val="de-DE"/>
        </w:rPr>
      </w:pPr>
    </w:p>
    <w:p w14:paraId="66281295" w14:textId="77777777" w:rsidR="00182021" w:rsidRPr="00152946" w:rsidRDefault="00182021" w:rsidP="00182021">
      <w:pPr>
        <w:spacing w:after="280" w:line="280" w:lineRule="exact"/>
        <w:rPr>
          <w:lang w:val="de-DE"/>
        </w:rPr>
      </w:pPr>
    </w:p>
    <w:p w14:paraId="3FD054A9" w14:textId="77777777" w:rsidR="00E71ECC" w:rsidRPr="00152946" w:rsidRDefault="00E71ECC" w:rsidP="00182021">
      <w:pPr>
        <w:spacing w:after="280" w:line="280" w:lineRule="exact"/>
        <w:rPr>
          <w:lang w:val="de-DE"/>
        </w:rPr>
      </w:pPr>
    </w:p>
    <w:p w14:paraId="23278C52" w14:textId="77777777" w:rsidR="00182021" w:rsidRPr="00152946" w:rsidRDefault="00182021" w:rsidP="00E71ECC">
      <w:pPr>
        <w:pBdr>
          <w:top w:val="single" w:sz="4" w:space="1" w:color="666666"/>
        </w:pBdr>
        <w:spacing w:after="280" w:line="280" w:lineRule="exact"/>
        <w:rPr>
          <w:lang w:val="de-DE"/>
        </w:rPr>
      </w:pPr>
    </w:p>
    <w:p w14:paraId="1110AAB3" w14:textId="77777777" w:rsidR="00182021" w:rsidRPr="00152946" w:rsidRDefault="00182021" w:rsidP="00182021">
      <w:pPr>
        <w:tabs>
          <w:tab w:val="left" w:pos="992"/>
        </w:tabs>
        <w:spacing w:line="260" w:lineRule="exact"/>
        <w:ind w:right="-1701"/>
        <w:rPr>
          <w:b/>
          <w:color w:val="E31B37"/>
          <w:sz w:val="16"/>
          <w:szCs w:val="16"/>
          <w:lang w:val="de-DE"/>
        </w:rPr>
      </w:pPr>
      <w:r w:rsidRPr="00152946">
        <w:rPr>
          <w:b/>
          <w:color w:val="E31B37"/>
          <w:sz w:val="16"/>
          <w:szCs w:val="16"/>
          <w:lang w:val="de-DE"/>
        </w:rPr>
        <w:t>Für Rückfragen:</w:t>
      </w:r>
    </w:p>
    <w:p w14:paraId="701AD6D8" w14:textId="77777777" w:rsidR="00182021" w:rsidRPr="00152946" w:rsidRDefault="00182021" w:rsidP="00182021">
      <w:pPr>
        <w:spacing w:line="260" w:lineRule="exact"/>
        <w:rPr>
          <w:color w:val="666666"/>
          <w:lang w:val="de-DE"/>
        </w:rPr>
      </w:pPr>
    </w:p>
    <w:p w14:paraId="5166CAF1" w14:textId="77777777" w:rsidR="00182021" w:rsidRPr="00152946" w:rsidRDefault="00182021" w:rsidP="00052B53">
      <w:pPr>
        <w:pStyle w:val="Adressebold"/>
        <w:framePr w:hSpace="0" w:wrap="auto" w:vAnchor="margin" w:hAnchor="text" w:yAlign="inline"/>
        <w:spacing w:before="0" w:line="280" w:lineRule="exact"/>
        <w:ind w:right="-1701"/>
        <w:suppressOverlap w:val="0"/>
        <w:rPr>
          <w:b w:val="0"/>
          <w:color w:val="666666"/>
          <w:szCs w:val="16"/>
        </w:rPr>
      </w:pPr>
      <w:r w:rsidRPr="00152946">
        <w:rPr>
          <w:b w:val="0"/>
          <w:color w:val="666666"/>
          <w:szCs w:val="16"/>
        </w:rPr>
        <w:t>FRITZ EGGER GmbH &amp; Co.</w:t>
      </w:r>
    </w:p>
    <w:p w14:paraId="227384CB" w14:textId="77777777" w:rsidR="00182021" w:rsidRPr="00152946" w:rsidRDefault="00182021" w:rsidP="00052B53">
      <w:pPr>
        <w:pStyle w:val="Adressebold"/>
        <w:framePr w:hSpace="0" w:wrap="auto" w:vAnchor="margin" w:hAnchor="text" w:yAlign="inline"/>
        <w:spacing w:before="0" w:line="280" w:lineRule="exact"/>
        <w:ind w:right="-1701"/>
        <w:suppressOverlap w:val="0"/>
        <w:rPr>
          <w:b w:val="0"/>
          <w:color w:val="666666"/>
          <w:szCs w:val="16"/>
        </w:rPr>
      </w:pPr>
      <w:r w:rsidRPr="00152946">
        <w:rPr>
          <w:b w:val="0"/>
          <w:color w:val="666666"/>
          <w:szCs w:val="16"/>
        </w:rPr>
        <w:t>Holzwerkstoffe</w:t>
      </w:r>
    </w:p>
    <w:p w14:paraId="665A3CE1" w14:textId="7333487B" w:rsidR="00182021" w:rsidRPr="00152946" w:rsidRDefault="00E92F07" w:rsidP="00052B53">
      <w:pPr>
        <w:pStyle w:val="Adresse"/>
        <w:framePr w:hSpace="0" w:wrap="auto" w:vAnchor="margin" w:hAnchor="text" w:yAlign="inline"/>
        <w:spacing w:before="0" w:line="280" w:lineRule="exact"/>
        <w:ind w:right="-1701"/>
        <w:suppressOverlap w:val="0"/>
        <w:rPr>
          <w:color w:val="666666"/>
          <w:lang w:val="de-DE"/>
        </w:rPr>
      </w:pPr>
      <w:r>
        <w:rPr>
          <w:color w:val="666666"/>
          <w:lang w:val="de-DE"/>
        </w:rPr>
        <w:t>Johanna Simonini</w:t>
      </w:r>
    </w:p>
    <w:p w14:paraId="5D313314" w14:textId="77777777" w:rsidR="00182021" w:rsidRPr="00152946" w:rsidRDefault="00182021" w:rsidP="00052B53">
      <w:pPr>
        <w:pStyle w:val="Adresse"/>
        <w:framePr w:hSpace="0" w:wrap="auto" w:vAnchor="margin" w:hAnchor="text" w:yAlign="inline"/>
        <w:spacing w:before="0" w:line="280" w:lineRule="exact"/>
        <w:ind w:right="-1701"/>
        <w:suppressOverlap w:val="0"/>
        <w:rPr>
          <w:color w:val="666666"/>
          <w:lang w:val="de-DE"/>
        </w:rPr>
      </w:pPr>
      <w:r w:rsidRPr="00152946">
        <w:rPr>
          <w:color w:val="666666"/>
          <w:lang w:val="de-DE"/>
        </w:rPr>
        <w:t>Weiberndorf 20</w:t>
      </w:r>
    </w:p>
    <w:p w14:paraId="5A768DF1" w14:textId="77777777" w:rsidR="00182021" w:rsidRPr="00152946" w:rsidRDefault="00182021" w:rsidP="00052B53">
      <w:pPr>
        <w:pStyle w:val="Adresse"/>
        <w:framePr w:hSpace="0" w:wrap="auto" w:vAnchor="margin" w:hAnchor="text" w:yAlign="inline"/>
        <w:spacing w:before="0" w:line="280" w:lineRule="exact"/>
        <w:ind w:right="-1701"/>
        <w:suppressOverlap w:val="0"/>
        <w:rPr>
          <w:color w:val="666666"/>
          <w:lang w:val="de-DE"/>
        </w:rPr>
      </w:pPr>
      <w:r w:rsidRPr="00152946">
        <w:rPr>
          <w:color w:val="666666"/>
          <w:lang w:val="de-DE"/>
        </w:rPr>
        <w:t>6380 St. Johann in Tirol</w:t>
      </w:r>
    </w:p>
    <w:p w14:paraId="401BFB08" w14:textId="77777777" w:rsidR="00182021" w:rsidRPr="00152946" w:rsidRDefault="00182021" w:rsidP="00052B53">
      <w:pPr>
        <w:pStyle w:val="Adresse"/>
        <w:framePr w:hSpace="0" w:wrap="auto" w:vAnchor="margin" w:hAnchor="text" w:yAlign="inline"/>
        <w:spacing w:before="0" w:line="280" w:lineRule="exact"/>
        <w:ind w:right="-1701"/>
        <w:suppressOverlap w:val="0"/>
        <w:rPr>
          <w:color w:val="666666"/>
          <w:lang w:val="de-DE"/>
        </w:rPr>
      </w:pPr>
      <w:r w:rsidRPr="00152946">
        <w:rPr>
          <w:color w:val="666666"/>
          <w:lang w:val="de-DE"/>
        </w:rPr>
        <w:t>Österreich</w:t>
      </w:r>
    </w:p>
    <w:p w14:paraId="413FA580" w14:textId="6D575025" w:rsidR="00182021" w:rsidRPr="00152946" w:rsidRDefault="00182021" w:rsidP="00052B53">
      <w:pPr>
        <w:pStyle w:val="Adresse"/>
        <w:framePr w:hSpace="0" w:wrap="auto" w:vAnchor="margin" w:hAnchor="text" w:yAlign="inline"/>
        <w:spacing w:before="0" w:line="280" w:lineRule="exact"/>
        <w:ind w:right="-1701"/>
        <w:suppressOverlap w:val="0"/>
        <w:rPr>
          <w:color w:val="666666"/>
          <w:lang w:val="de-DE"/>
        </w:rPr>
      </w:pPr>
      <w:r w:rsidRPr="00152946">
        <w:rPr>
          <w:color w:val="666666"/>
          <w:lang w:val="de-DE"/>
        </w:rPr>
        <w:t>T</w:t>
      </w:r>
      <w:r w:rsidRPr="00152946">
        <w:rPr>
          <w:color w:val="666666"/>
          <w:lang w:val="de-DE"/>
        </w:rPr>
        <w:tab/>
        <w:t>+43 5 0600-10</w:t>
      </w:r>
      <w:r w:rsidR="00E92F07">
        <w:rPr>
          <w:color w:val="666666"/>
          <w:lang w:val="de-DE"/>
        </w:rPr>
        <w:t>808</w:t>
      </w:r>
    </w:p>
    <w:p w14:paraId="7A11EAF0" w14:textId="14B10469" w:rsidR="00182021" w:rsidRPr="00152946" w:rsidRDefault="00182021" w:rsidP="00052B53">
      <w:pPr>
        <w:pStyle w:val="Adresse"/>
        <w:framePr w:hSpace="0" w:wrap="auto" w:vAnchor="margin" w:hAnchor="text" w:yAlign="inline"/>
        <w:spacing w:before="0" w:line="280" w:lineRule="exact"/>
        <w:ind w:right="-1701"/>
        <w:suppressOverlap w:val="0"/>
        <w:rPr>
          <w:color w:val="666666"/>
          <w:lang w:val="de-DE"/>
        </w:rPr>
      </w:pPr>
      <w:r w:rsidRPr="00152946">
        <w:rPr>
          <w:color w:val="666666"/>
          <w:lang w:val="de-DE"/>
        </w:rPr>
        <w:t>F</w:t>
      </w:r>
      <w:r w:rsidRPr="00152946">
        <w:rPr>
          <w:color w:val="666666"/>
          <w:lang w:val="de-DE"/>
        </w:rPr>
        <w:tab/>
        <w:t>+43 5 0600-90</w:t>
      </w:r>
      <w:r w:rsidR="000E17F4">
        <w:rPr>
          <w:color w:val="666666"/>
          <w:lang w:val="de-DE"/>
        </w:rPr>
        <w:t>638</w:t>
      </w:r>
    </w:p>
    <w:p w14:paraId="071BE22D" w14:textId="491CA80E" w:rsidR="00182021" w:rsidRPr="00152946" w:rsidRDefault="005F5043" w:rsidP="00052B53">
      <w:pPr>
        <w:pStyle w:val="Adresse"/>
        <w:framePr w:hSpace="0" w:wrap="auto" w:vAnchor="margin" w:hAnchor="text" w:yAlign="inline"/>
        <w:spacing w:before="0" w:after="672" w:line="280" w:lineRule="exact"/>
        <w:ind w:right="-1701"/>
        <w:suppressOverlap w:val="0"/>
        <w:rPr>
          <w:color w:val="666666"/>
          <w:lang w:val="de-DE"/>
        </w:rPr>
      </w:pPr>
      <w:hyperlink r:id="rId21" w:history="1">
        <w:r w:rsidR="00E92F07" w:rsidRPr="00ED6CFF">
          <w:rPr>
            <w:rStyle w:val="Hyperlink"/>
            <w:lang w:val="de-DE"/>
          </w:rPr>
          <w:t>johanna.simonini@egger.com</w:t>
        </w:r>
      </w:hyperlink>
    </w:p>
    <w:p w14:paraId="3FF8E993" w14:textId="6E7F03E9" w:rsidR="0090215C" w:rsidRPr="00152946" w:rsidRDefault="005F2627" w:rsidP="0090215C">
      <w:pPr>
        <w:spacing w:after="240" w:line="380" w:lineRule="exact"/>
        <w:rPr>
          <w:b/>
          <w:color w:val="E31B37"/>
          <w:sz w:val="32"/>
          <w:szCs w:val="32"/>
          <w:u w:color="000000"/>
          <w:lang w:val="de-DE"/>
        </w:rPr>
      </w:pPr>
      <w:r w:rsidRPr="00152946">
        <w:rPr>
          <w:b/>
          <w:color w:val="E31B37"/>
          <w:sz w:val="32"/>
          <w:szCs w:val="32"/>
          <w:u w:color="000000"/>
          <w:lang w:val="de-DE"/>
        </w:rPr>
        <w:lastRenderedPageBreak/>
        <w:t>EGGER Gruppe</w:t>
      </w:r>
      <w:r w:rsidR="00733B21">
        <w:rPr>
          <w:b/>
          <w:color w:val="E31B37"/>
          <w:sz w:val="32"/>
          <w:szCs w:val="32"/>
          <w:u w:color="000000"/>
          <w:lang w:val="de-DE"/>
        </w:rPr>
        <w:t xml:space="preserve"> setzt </w:t>
      </w:r>
      <w:r w:rsidR="00E91C7A">
        <w:rPr>
          <w:b/>
          <w:color w:val="E31B37"/>
          <w:sz w:val="32"/>
          <w:szCs w:val="32"/>
          <w:u w:color="000000"/>
          <w:lang w:val="de-DE"/>
        </w:rPr>
        <w:t>nachhaltiges</w:t>
      </w:r>
      <w:r w:rsidR="00733B21">
        <w:rPr>
          <w:b/>
          <w:color w:val="E31B37"/>
          <w:sz w:val="32"/>
          <w:szCs w:val="32"/>
          <w:u w:color="000000"/>
          <w:lang w:val="de-DE"/>
        </w:rPr>
        <w:t xml:space="preserve"> Wachstum fort</w:t>
      </w:r>
    </w:p>
    <w:p w14:paraId="052283A6" w14:textId="200A43E4" w:rsidR="0090215C" w:rsidRPr="00152946" w:rsidRDefault="003D40F4" w:rsidP="0090215C">
      <w:pPr>
        <w:spacing w:after="240" w:line="300" w:lineRule="exact"/>
        <w:jc w:val="both"/>
        <w:rPr>
          <w:sz w:val="24"/>
          <w:szCs w:val="24"/>
          <w:lang w:val="de-DE"/>
        </w:rPr>
      </w:pPr>
      <w:r w:rsidRPr="007A6C25">
        <w:rPr>
          <w:b/>
          <w:color w:val="666666"/>
          <w:sz w:val="24"/>
          <w:szCs w:val="24"/>
          <w:u w:color="000000"/>
          <w:lang w:val="de-DE"/>
        </w:rPr>
        <w:t>Der Holzwerkstoffhersteller</w:t>
      </w:r>
      <w:r w:rsidR="000C2EF4" w:rsidRPr="007A6C25">
        <w:rPr>
          <w:b/>
          <w:color w:val="666666"/>
          <w:sz w:val="24"/>
          <w:szCs w:val="24"/>
          <w:u w:color="000000"/>
          <w:lang w:val="de-DE"/>
        </w:rPr>
        <w:t xml:space="preserve"> </w:t>
      </w:r>
      <w:r w:rsidR="0068052A" w:rsidRPr="007A6C25">
        <w:rPr>
          <w:b/>
          <w:color w:val="666666"/>
          <w:sz w:val="24"/>
          <w:szCs w:val="24"/>
          <w:u w:color="000000"/>
          <w:lang w:val="de-DE"/>
        </w:rPr>
        <w:t>schließt</w:t>
      </w:r>
      <w:r w:rsidR="000C2EF4" w:rsidRPr="007A6C25">
        <w:rPr>
          <w:b/>
          <w:color w:val="666666"/>
          <w:sz w:val="24"/>
          <w:szCs w:val="24"/>
          <w:u w:color="000000"/>
          <w:lang w:val="de-DE"/>
        </w:rPr>
        <w:t xml:space="preserve"> </w:t>
      </w:r>
      <w:r w:rsidRPr="007A6C25">
        <w:rPr>
          <w:b/>
          <w:color w:val="666666"/>
          <w:sz w:val="24"/>
          <w:szCs w:val="24"/>
          <w:u w:color="000000"/>
          <w:lang w:val="de-DE"/>
        </w:rPr>
        <w:t xml:space="preserve">sein </w:t>
      </w:r>
      <w:r w:rsidR="000C2EF4" w:rsidRPr="007A6C25">
        <w:rPr>
          <w:b/>
          <w:color w:val="666666"/>
          <w:sz w:val="24"/>
          <w:szCs w:val="24"/>
          <w:u w:color="000000"/>
          <w:lang w:val="de-DE"/>
        </w:rPr>
        <w:t xml:space="preserve">Geschäftsjahr </w:t>
      </w:r>
      <w:r w:rsidR="00733B21" w:rsidRPr="007A6C25">
        <w:rPr>
          <w:b/>
          <w:color w:val="666666"/>
          <w:sz w:val="24"/>
          <w:szCs w:val="24"/>
          <w:u w:color="000000"/>
          <w:lang w:val="de-DE"/>
        </w:rPr>
        <w:t>2017/2018</w:t>
      </w:r>
      <w:r w:rsidRPr="007A6C25">
        <w:rPr>
          <w:b/>
          <w:color w:val="666666"/>
          <w:sz w:val="24"/>
          <w:szCs w:val="24"/>
          <w:u w:color="000000"/>
          <w:lang w:val="de-DE"/>
        </w:rPr>
        <w:t xml:space="preserve"> </w:t>
      </w:r>
      <w:r w:rsidR="000C2EF4" w:rsidRPr="007A6C25">
        <w:rPr>
          <w:b/>
          <w:color w:val="666666"/>
          <w:sz w:val="24"/>
          <w:szCs w:val="24"/>
          <w:u w:color="000000"/>
          <w:lang w:val="de-DE"/>
        </w:rPr>
        <w:t xml:space="preserve">mit </w:t>
      </w:r>
      <w:r w:rsidRPr="007A6C25">
        <w:rPr>
          <w:b/>
          <w:color w:val="666666"/>
          <w:sz w:val="24"/>
          <w:szCs w:val="24"/>
          <w:u w:color="000000"/>
          <w:lang w:val="de-DE"/>
        </w:rPr>
        <w:t xml:space="preserve">einer </w:t>
      </w:r>
      <w:r w:rsidR="000C2EF4" w:rsidRPr="007A6C25">
        <w:rPr>
          <w:b/>
          <w:color w:val="666666"/>
          <w:sz w:val="24"/>
          <w:szCs w:val="24"/>
          <w:u w:color="000000"/>
          <w:lang w:val="de-DE"/>
        </w:rPr>
        <w:t>Umsatzsteigerung von +</w:t>
      </w:r>
      <w:r w:rsidR="00267320" w:rsidRPr="007A6C25">
        <w:rPr>
          <w:b/>
          <w:color w:val="666666"/>
          <w:sz w:val="24"/>
          <w:szCs w:val="24"/>
          <w:u w:color="000000"/>
          <w:lang w:val="de-DE"/>
        </w:rPr>
        <w:t>12,5</w:t>
      </w:r>
      <w:r w:rsidR="007C3E16" w:rsidRPr="007A6C25">
        <w:rPr>
          <w:b/>
          <w:color w:val="666666"/>
          <w:sz w:val="24"/>
          <w:szCs w:val="24"/>
          <w:u w:color="000000"/>
          <w:lang w:val="de-DE"/>
        </w:rPr>
        <w:t xml:space="preserve"> </w:t>
      </w:r>
      <w:r w:rsidR="000C2EF4" w:rsidRPr="007A6C25">
        <w:rPr>
          <w:b/>
          <w:color w:val="666666"/>
          <w:sz w:val="24"/>
          <w:szCs w:val="24"/>
          <w:u w:color="000000"/>
          <w:lang w:val="de-DE"/>
        </w:rPr>
        <w:t>%</w:t>
      </w:r>
      <w:r w:rsidR="00267320" w:rsidRPr="007A6C25">
        <w:rPr>
          <w:b/>
          <w:color w:val="666666"/>
          <w:sz w:val="24"/>
          <w:szCs w:val="24"/>
          <w:u w:color="000000"/>
          <w:lang w:val="de-DE"/>
        </w:rPr>
        <w:t xml:space="preserve"> auf</w:t>
      </w:r>
      <w:r w:rsidR="00267320">
        <w:rPr>
          <w:b/>
          <w:color w:val="666666"/>
          <w:sz w:val="24"/>
          <w:szCs w:val="24"/>
          <w:u w:color="000000"/>
          <w:lang w:val="de-DE"/>
        </w:rPr>
        <w:t xml:space="preserve"> 2,68 Mrd. Euro</w:t>
      </w:r>
      <w:r w:rsidRPr="00152946">
        <w:rPr>
          <w:b/>
          <w:color w:val="666666"/>
          <w:sz w:val="24"/>
          <w:szCs w:val="24"/>
          <w:u w:color="000000"/>
          <w:lang w:val="de-DE"/>
        </w:rPr>
        <w:t xml:space="preserve"> ab.</w:t>
      </w:r>
    </w:p>
    <w:p w14:paraId="2805CD0E" w14:textId="78EB2C83" w:rsidR="006E226C" w:rsidRDefault="00733B21" w:rsidP="0090215C">
      <w:pPr>
        <w:pStyle w:val="Unterzeile"/>
        <w:spacing w:after="360" w:line="280" w:lineRule="exact"/>
        <w:ind w:left="0"/>
        <w:rPr>
          <w:b/>
          <w:color w:val="666666"/>
          <w:sz w:val="20"/>
          <w:szCs w:val="20"/>
          <w:u w:color="000000"/>
        </w:rPr>
      </w:pPr>
      <w:r>
        <w:rPr>
          <w:b/>
          <w:color w:val="666666"/>
          <w:sz w:val="20"/>
          <w:szCs w:val="20"/>
          <w:u w:color="000000"/>
        </w:rPr>
        <w:t>Auf ein besonders ereignisreiches Geschäftsjahr blickt die</w:t>
      </w:r>
      <w:r w:rsidR="003D40F4" w:rsidRPr="00152946">
        <w:rPr>
          <w:b/>
          <w:color w:val="666666"/>
          <w:sz w:val="20"/>
          <w:szCs w:val="20"/>
          <w:u w:color="000000"/>
        </w:rPr>
        <w:t xml:space="preserve"> EGGER Gruppe mit Stammsitz in St. Johann in Tirol</w:t>
      </w:r>
      <w:r w:rsidR="0068052A" w:rsidRPr="00152946">
        <w:rPr>
          <w:b/>
          <w:color w:val="666666"/>
          <w:sz w:val="20"/>
          <w:szCs w:val="20"/>
          <w:u w:color="000000"/>
        </w:rPr>
        <w:t xml:space="preserve"> </w:t>
      </w:r>
      <w:r>
        <w:rPr>
          <w:b/>
          <w:color w:val="666666"/>
          <w:sz w:val="20"/>
          <w:szCs w:val="20"/>
          <w:u w:color="000000"/>
        </w:rPr>
        <w:t xml:space="preserve">bei der Jahrespressekonferenz am 26. Juli 2018 </w:t>
      </w:r>
      <w:r w:rsidR="00D81476" w:rsidRPr="00152946">
        <w:rPr>
          <w:b/>
          <w:color w:val="666666"/>
          <w:sz w:val="20"/>
          <w:szCs w:val="20"/>
          <w:u w:color="000000"/>
        </w:rPr>
        <w:t xml:space="preserve">zurück. </w:t>
      </w:r>
      <w:r w:rsidR="006E226C">
        <w:rPr>
          <w:b/>
          <w:color w:val="666666"/>
          <w:sz w:val="20"/>
          <w:szCs w:val="20"/>
          <w:u w:color="000000"/>
        </w:rPr>
        <w:t>Der im Vorjahr eingeschlagene Wachstumskurs mit neuen Werken in Übersee und Europa wurde konsequent verfolgt. In der Bilanz schlägt sich die</w:t>
      </w:r>
      <w:r w:rsidR="00267320">
        <w:rPr>
          <w:b/>
          <w:color w:val="666666"/>
          <w:sz w:val="20"/>
          <w:szCs w:val="20"/>
          <w:u w:color="000000"/>
        </w:rPr>
        <w:t xml:space="preserve"> </w:t>
      </w:r>
      <w:r w:rsidR="005B30FD">
        <w:rPr>
          <w:b/>
          <w:color w:val="666666"/>
          <w:sz w:val="20"/>
          <w:szCs w:val="20"/>
          <w:u w:color="000000"/>
        </w:rPr>
        <w:t>Wachstums</w:t>
      </w:r>
      <w:r w:rsidR="006E226C">
        <w:rPr>
          <w:b/>
          <w:color w:val="666666"/>
          <w:sz w:val="20"/>
          <w:szCs w:val="20"/>
          <w:u w:color="000000"/>
        </w:rPr>
        <w:t>- und Innovationsstrategie des Holzwerkstoffhersteller</w:t>
      </w:r>
      <w:r w:rsidR="007A6C25">
        <w:rPr>
          <w:b/>
          <w:color w:val="666666"/>
          <w:sz w:val="20"/>
          <w:szCs w:val="20"/>
          <w:u w:color="000000"/>
        </w:rPr>
        <w:t>s</w:t>
      </w:r>
      <w:r w:rsidR="006E226C">
        <w:rPr>
          <w:b/>
          <w:color w:val="666666"/>
          <w:sz w:val="20"/>
          <w:szCs w:val="20"/>
          <w:u w:color="000000"/>
        </w:rPr>
        <w:t xml:space="preserve"> mit nunmehr 9.200 Mitarbeitern und 18 Werken in einer positiven Entwicklung aller wesentlichen Kennzahlen nieder. </w:t>
      </w:r>
    </w:p>
    <w:p w14:paraId="5695E160" w14:textId="71179C97" w:rsidR="00267320" w:rsidRDefault="00FC036B" w:rsidP="00267320">
      <w:pPr>
        <w:pStyle w:val="Unterzeile"/>
        <w:spacing w:after="360" w:line="280" w:lineRule="exact"/>
        <w:ind w:left="0"/>
        <w:rPr>
          <w:color w:val="666666"/>
          <w:sz w:val="20"/>
          <w:szCs w:val="20"/>
        </w:rPr>
      </w:pPr>
      <w:r w:rsidRPr="00152946">
        <w:rPr>
          <w:color w:val="666666"/>
          <w:sz w:val="20"/>
          <w:szCs w:val="20"/>
        </w:rPr>
        <w:t>EGGER konnte im Geschä</w:t>
      </w:r>
      <w:r w:rsidR="0046681F">
        <w:rPr>
          <w:color w:val="666666"/>
          <w:sz w:val="20"/>
          <w:szCs w:val="20"/>
        </w:rPr>
        <w:t xml:space="preserve">ftsjahr 2017/2018 (30.04.2018) das </w:t>
      </w:r>
      <w:r w:rsidR="00E91C7A">
        <w:rPr>
          <w:color w:val="666666"/>
          <w:sz w:val="20"/>
          <w:szCs w:val="20"/>
        </w:rPr>
        <w:t>gute</w:t>
      </w:r>
      <w:r w:rsidR="0046681F">
        <w:rPr>
          <w:color w:val="666666"/>
          <w:sz w:val="20"/>
          <w:szCs w:val="20"/>
        </w:rPr>
        <w:t xml:space="preserve"> Marktumfeld in seinen Heimatmärkten in Europa</w:t>
      </w:r>
      <w:r w:rsidR="007A6C25">
        <w:rPr>
          <w:color w:val="666666"/>
          <w:sz w:val="20"/>
          <w:szCs w:val="20"/>
        </w:rPr>
        <w:t xml:space="preserve"> sowie</w:t>
      </w:r>
      <w:r w:rsidR="0046681F">
        <w:rPr>
          <w:color w:val="666666"/>
          <w:sz w:val="20"/>
          <w:szCs w:val="20"/>
        </w:rPr>
        <w:t xml:space="preserve"> auch in den wesentlichen Überseemärkten für sich nutzen und </w:t>
      </w:r>
      <w:r w:rsidRPr="00152946">
        <w:rPr>
          <w:color w:val="666666"/>
          <w:sz w:val="20"/>
          <w:szCs w:val="20"/>
        </w:rPr>
        <w:t>eine</w:t>
      </w:r>
      <w:r w:rsidR="003D40F4" w:rsidRPr="00152946">
        <w:rPr>
          <w:color w:val="666666"/>
          <w:sz w:val="20"/>
          <w:szCs w:val="20"/>
        </w:rPr>
        <w:t xml:space="preserve"> geplant</w:t>
      </w:r>
      <w:r w:rsidRPr="00152946">
        <w:rPr>
          <w:color w:val="666666"/>
          <w:sz w:val="20"/>
          <w:szCs w:val="20"/>
        </w:rPr>
        <w:t xml:space="preserve"> positive Entwicklung verzeichnen. </w:t>
      </w:r>
      <w:r w:rsidR="00267320">
        <w:rPr>
          <w:color w:val="666666"/>
          <w:sz w:val="20"/>
          <w:szCs w:val="20"/>
        </w:rPr>
        <w:t xml:space="preserve">Der gruppenweite Umsatz betrug </w:t>
      </w:r>
      <w:r w:rsidR="0046681F" w:rsidRPr="00267320">
        <w:rPr>
          <w:color w:val="666666"/>
          <w:sz w:val="20"/>
          <w:szCs w:val="20"/>
        </w:rPr>
        <w:t>2.683,6 Mio. Euro (+12,5 % zum Vorjahr)</w:t>
      </w:r>
      <w:r w:rsidR="00F4739C">
        <w:rPr>
          <w:color w:val="666666"/>
          <w:sz w:val="20"/>
          <w:szCs w:val="20"/>
        </w:rPr>
        <w:t xml:space="preserve"> und</w:t>
      </w:r>
      <w:r w:rsidR="00267320">
        <w:rPr>
          <w:color w:val="666666"/>
          <w:sz w:val="20"/>
          <w:szCs w:val="20"/>
        </w:rPr>
        <w:t xml:space="preserve"> das bereinigte</w:t>
      </w:r>
      <w:r w:rsidR="0046681F" w:rsidRPr="00267320">
        <w:rPr>
          <w:color w:val="666666"/>
          <w:sz w:val="20"/>
          <w:szCs w:val="20"/>
        </w:rPr>
        <w:t xml:space="preserve"> EBITDA </w:t>
      </w:r>
      <w:r w:rsidR="00267320" w:rsidRPr="00267320">
        <w:rPr>
          <w:color w:val="666666"/>
          <w:sz w:val="20"/>
          <w:szCs w:val="20"/>
        </w:rPr>
        <w:t>(Ergebnis vor Zinsen, Steuern und Abschreibungen</w:t>
      </w:r>
      <w:r w:rsidR="007A6C25">
        <w:rPr>
          <w:color w:val="666666"/>
          <w:sz w:val="20"/>
          <w:szCs w:val="20"/>
        </w:rPr>
        <w:t xml:space="preserve">; </w:t>
      </w:r>
      <w:r w:rsidR="007A6C25" w:rsidRPr="007A6C25">
        <w:rPr>
          <w:color w:val="666666"/>
          <w:sz w:val="20"/>
          <w:szCs w:val="20"/>
        </w:rPr>
        <w:t>bereinigt um eine gruppenweit neu eingeführte Jubiläumsgeldprämie</w:t>
      </w:r>
      <w:r w:rsidR="00267320" w:rsidRPr="00267320">
        <w:rPr>
          <w:color w:val="666666"/>
          <w:sz w:val="20"/>
          <w:szCs w:val="20"/>
        </w:rPr>
        <w:t xml:space="preserve">) </w:t>
      </w:r>
      <w:r w:rsidR="00F4739C">
        <w:rPr>
          <w:color w:val="666666"/>
          <w:sz w:val="20"/>
          <w:szCs w:val="20"/>
        </w:rPr>
        <w:t xml:space="preserve">erreichte </w:t>
      </w:r>
      <w:r w:rsidR="0046681F" w:rsidRPr="00267320">
        <w:rPr>
          <w:color w:val="666666"/>
          <w:sz w:val="20"/>
          <w:szCs w:val="20"/>
        </w:rPr>
        <w:t>445,8 Mio. Euro (+22,6 % zum Vorjahr)</w:t>
      </w:r>
      <w:r w:rsidR="00267320">
        <w:rPr>
          <w:color w:val="666666"/>
          <w:sz w:val="20"/>
          <w:szCs w:val="20"/>
        </w:rPr>
        <w:t xml:space="preserve">. Auch die bereinigte </w:t>
      </w:r>
      <w:r w:rsidR="00267320" w:rsidRPr="00267320">
        <w:rPr>
          <w:color w:val="666666"/>
          <w:sz w:val="20"/>
          <w:szCs w:val="20"/>
        </w:rPr>
        <w:t>EBITDA-Marge übertraf mit 16,6 % die Vorjahreswerte (2016/2017: 15,3 %).</w:t>
      </w:r>
      <w:r w:rsidR="00267320">
        <w:rPr>
          <w:color w:val="666666"/>
          <w:sz w:val="20"/>
          <w:szCs w:val="20"/>
        </w:rPr>
        <w:t xml:space="preserve"> </w:t>
      </w:r>
      <w:r w:rsidR="00267320" w:rsidRPr="00267320">
        <w:rPr>
          <w:color w:val="666666"/>
          <w:sz w:val="20"/>
          <w:szCs w:val="20"/>
        </w:rPr>
        <w:t xml:space="preserve">Mit </w:t>
      </w:r>
      <w:r w:rsidR="00E91C7A">
        <w:rPr>
          <w:color w:val="666666"/>
          <w:sz w:val="20"/>
          <w:szCs w:val="20"/>
        </w:rPr>
        <w:t>einer</w:t>
      </w:r>
      <w:r w:rsidR="00267320" w:rsidRPr="00267320">
        <w:rPr>
          <w:color w:val="666666"/>
          <w:sz w:val="20"/>
          <w:szCs w:val="20"/>
        </w:rPr>
        <w:t xml:space="preserve"> Eigenkapitalquote von</w:t>
      </w:r>
      <w:r w:rsidR="007A6C25">
        <w:rPr>
          <w:color w:val="666666"/>
          <w:sz w:val="20"/>
          <w:szCs w:val="20"/>
        </w:rPr>
        <w:t xml:space="preserve"> </w:t>
      </w:r>
      <w:r w:rsidR="00267320" w:rsidRPr="00267320">
        <w:rPr>
          <w:color w:val="666666"/>
          <w:sz w:val="20"/>
          <w:szCs w:val="20"/>
        </w:rPr>
        <w:t>40,5 % (Vorjahr: 37,5 %) unterstreicht das Familienunternehmen seine finanzielle Eigenständigkeit und wird auf dieser Basis auch weiterhin der Maxime „</w:t>
      </w:r>
      <w:r w:rsidR="007A6C25">
        <w:rPr>
          <w:color w:val="666666"/>
          <w:sz w:val="20"/>
          <w:szCs w:val="20"/>
        </w:rPr>
        <w:t>Nachhaltiges</w:t>
      </w:r>
      <w:r w:rsidR="00267320" w:rsidRPr="00267320">
        <w:rPr>
          <w:color w:val="666666"/>
          <w:sz w:val="20"/>
          <w:szCs w:val="20"/>
        </w:rPr>
        <w:t xml:space="preserve"> Wachstum aus eigener Kraft“ folgen.</w:t>
      </w:r>
    </w:p>
    <w:p w14:paraId="4BF12D1B" w14:textId="640E1CE5" w:rsidR="00E91C7A" w:rsidRDefault="00E91C7A" w:rsidP="00E91C7A">
      <w:pPr>
        <w:pStyle w:val="Unterzeile"/>
        <w:spacing w:after="360" w:line="280" w:lineRule="exact"/>
        <w:ind w:left="0"/>
        <w:rPr>
          <w:color w:val="666666"/>
          <w:sz w:val="20"/>
          <w:szCs w:val="20"/>
        </w:rPr>
      </w:pPr>
      <w:r w:rsidRPr="00E91C7A">
        <w:rPr>
          <w:color w:val="666666"/>
          <w:sz w:val="20"/>
          <w:szCs w:val="20"/>
        </w:rPr>
        <w:t xml:space="preserve">„Besonders erfreulich ist, dass wir in allen Unternehmensbereichen und </w:t>
      </w:r>
      <w:r w:rsidR="009B2459">
        <w:rPr>
          <w:color w:val="666666"/>
          <w:sz w:val="20"/>
          <w:szCs w:val="20"/>
        </w:rPr>
        <w:t xml:space="preserve">den meisten </w:t>
      </w:r>
      <w:r w:rsidRPr="00E91C7A">
        <w:rPr>
          <w:color w:val="666666"/>
          <w:sz w:val="20"/>
          <w:szCs w:val="20"/>
        </w:rPr>
        <w:t xml:space="preserve">Märkten Zuwächse erzielen konnten“, </w:t>
      </w:r>
      <w:r w:rsidR="009B2459">
        <w:rPr>
          <w:color w:val="666666"/>
          <w:sz w:val="20"/>
          <w:szCs w:val="20"/>
        </w:rPr>
        <w:t>erklärt</w:t>
      </w:r>
      <w:r w:rsidRPr="00E91C7A">
        <w:rPr>
          <w:color w:val="666666"/>
          <w:sz w:val="20"/>
          <w:szCs w:val="20"/>
        </w:rPr>
        <w:t xml:space="preserve"> Thomas Leissing, Sprecher der Gruppenleitung und verantwortlich für Finanzen, Verwaltung und Logistik, </w:t>
      </w:r>
      <w:r w:rsidR="009B2459">
        <w:rPr>
          <w:color w:val="666666"/>
          <w:sz w:val="20"/>
          <w:szCs w:val="20"/>
        </w:rPr>
        <w:t>und verweist auf die gute gesamtwirtschaftliche Entwicklung:</w:t>
      </w:r>
      <w:r>
        <w:rPr>
          <w:color w:val="666666"/>
          <w:sz w:val="20"/>
          <w:szCs w:val="20"/>
        </w:rPr>
        <w:t xml:space="preserve"> </w:t>
      </w:r>
      <w:r w:rsidR="000A27F5">
        <w:rPr>
          <w:color w:val="666666"/>
          <w:sz w:val="20"/>
          <w:szCs w:val="20"/>
        </w:rPr>
        <w:t xml:space="preserve">„Der europäische Bausektor befindet </w:t>
      </w:r>
      <w:r w:rsidR="009B2459">
        <w:rPr>
          <w:color w:val="666666"/>
          <w:sz w:val="20"/>
          <w:szCs w:val="20"/>
        </w:rPr>
        <w:t xml:space="preserve">sich erstmals überhaupt länderübergreifend </w:t>
      </w:r>
      <w:r w:rsidR="000A27F5">
        <w:rPr>
          <w:color w:val="666666"/>
          <w:sz w:val="20"/>
          <w:szCs w:val="20"/>
        </w:rPr>
        <w:t>auf Wachstumskurs</w:t>
      </w:r>
      <w:r w:rsidR="009B2459">
        <w:rPr>
          <w:color w:val="666666"/>
          <w:sz w:val="20"/>
          <w:szCs w:val="20"/>
        </w:rPr>
        <w:t xml:space="preserve">. Auch die Prognosen für die globale Möbelindustrie stehen gut, der weltweite Handel soll 2018 um 4 % wachsen. Dies wirkt sich entsprechend positiv auf die Produktion in den exportierenden Ländern aus.“ </w:t>
      </w:r>
    </w:p>
    <w:p w14:paraId="7529FD19" w14:textId="0EDB76E9" w:rsidR="001A5F92" w:rsidRPr="001A5F92" w:rsidRDefault="009B2459" w:rsidP="001A5F92">
      <w:pPr>
        <w:pStyle w:val="Unterzeile"/>
        <w:spacing w:after="360" w:line="280" w:lineRule="exact"/>
        <w:ind w:left="0"/>
        <w:rPr>
          <w:color w:val="666666"/>
          <w:sz w:val="20"/>
          <w:szCs w:val="20"/>
        </w:rPr>
      </w:pPr>
      <w:r w:rsidRPr="009B2459">
        <w:rPr>
          <w:color w:val="666666"/>
          <w:sz w:val="20"/>
          <w:szCs w:val="20"/>
        </w:rPr>
        <w:t xml:space="preserve">Eine wachsende Rolle spielen </w:t>
      </w:r>
      <w:r>
        <w:rPr>
          <w:color w:val="666666"/>
          <w:sz w:val="20"/>
          <w:szCs w:val="20"/>
        </w:rPr>
        <w:t xml:space="preserve">außereuropäische Länder im EGGER Gesamtumsatz. </w:t>
      </w:r>
      <w:r w:rsidRPr="009B2459">
        <w:rPr>
          <w:color w:val="666666"/>
          <w:sz w:val="20"/>
          <w:szCs w:val="20"/>
        </w:rPr>
        <w:t xml:space="preserve">In </w:t>
      </w:r>
      <w:r>
        <w:rPr>
          <w:color w:val="666666"/>
          <w:sz w:val="20"/>
          <w:szCs w:val="20"/>
        </w:rPr>
        <w:t>Südamerika und den weiteren Überseeregionen</w:t>
      </w:r>
      <w:r w:rsidRPr="009B2459">
        <w:rPr>
          <w:color w:val="666666"/>
          <w:sz w:val="20"/>
          <w:szCs w:val="20"/>
        </w:rPr>
        <w:t xml:space="preserve"> </w:t>
      </w:r>
      <w:r>
        <w:rPr>
          <w:color w:val="666666"/>
          <w:sz w:val="20"/>
          <w:szCs w:val="20"/>
        </w:rPr>
        <w:t>wurden 2017/2018 bereits</w:t>
      </w:r>
      <w:r w:rsidRPr="009B2459">
        <w:rPr>
          <w:color w:val="666666"/>
          <w:sz w:val="20"/>
          <w:szCs w:val="20"/>
        </w:rPr>
        <w:t xml:space="preserve"> 11,2 % </w:t>
      </w:r>
      <w:r w:rsidR="00E53DC5">
        <w:rPr>
          <w:color w:val="666666"/>
          <w:sz w:val="20"/>
          <w:szCs w:val="20"/>
        </w:rPr>
        <w:t>der</w:t>
      </w:r>
      <w:r w:rsidR="00E53DC5" w:rsidRPr="009B2459">
        <w:rPr>
          <w:color w:val="666666"/>
          <w:sz w:val="20"/>
          <w:szCs w:val="20"/>
        </w:rPr>
        <w:t xml:space="preserve"> Umsatzerlöse</w:t>
      </w:r>
      <w:r w:rsidR="00E53DC5">
        <w:rPr>
          <w:color w:val="666666"/>
          <w:sz w:val="20"/>
          <w:szCs w:val="20"/>
        </w:rPr>
        <w:t xml:space="preserve"> erzielt</w:t>
      </w:r>
      <w:r w:rsidR="00E53DC5" w:rsidRPr="009B2459">
        <w:rPr>
          <w:color w:val="666666"/>
          <w:sz w:val="20"/>
          <w:szCs w:val="20"/>
        </w:rPr>
        <w:t xml:space="preserve"> </w:t>
      </w:r>
      <w:r w:rsidRPr="009B2459">
        <w:rPr>
          <w:color w:val="666666"/>
          <w:sz w:val="20"/>
          <w:szCs w:val="20"/>
        </w:rPr>
        <w:t>(Vorjahr: 7,6 %). Einen wesentlichen Anteil an dieser Steigerung hat</w:t>
      </w:r>
      <w:r w:rsidR="001A5F92">
        <w:rPr>
          <w:color w:val="666666"/>
          <w:sz w:val="20"/>
          <w:szCs w:val="20"/>
        </w:rPr>
        <w:t>te das mit Oktober 2017 übernommene neue</w:t>
      </w:r>
      <w:r w:rsidRPr="009B2459">
        <w:rPr>
          <w:color w:val="666666"/>
          <w:sz w:val="20"/>
          <w:szCs w:val="20"/>
        </w:rPr>
        <w:t xml:space="preserve"> </w:t>
      </w:r>
      <w:r w:rsidR="001A5F92">
        <w:rPr>
          <w:color w:val="666666"/>
          <w:sz w:val="20"/>
          <w:szCs w:val="20"/>
        </w:rPr>
        <w:t>EGGER</w:t>
      </w:r>
      <w:r w:rsidRPr="009B2459">
        <w:rPr>
          <w:color w:val="666666"/>
          <w:sz w:val="20"/>
          <w:szCs w:val="20"/>
        </w:rPr>
        <w:t xml:space="preserve"> Werk</w:t>
      </w:r>
      <w:r w:rsidR="005B30FD">
        <w:rPr>
          <w:color w:val="666666"/>
          <w:sz w:val="20"/>
          <w:szCs w:val="20"/>
        </w:rPr>
        <w:t xml:space="preserve"> Concordia</w:t>
      </w:r>
      <w:r w:rsidRPr="009B2459">
        <w:rPr>
          <w:color w:val="666666"/>
          <w:sz w:val="20"/>
          <w:szCs w:val="20"/>
        </w:rPr>
        <w:t xml:space="preserve"> in Argentinien.</w:t>
      </w:r>
      <w:r w:rsidR="001A5F92">
        <w:rPr>
          <w:color w:val="666666"/>
          <w:sz w:val="20"/>
          <w:szCs w:val="20"/>
        </w:rPr>
        <w:t xml:space="preserve"> </w:t>
      </w:r>
      <w:r w:rsidR="001A5F92" w:rsidRPr="001A5F92">
        <w:rPr>
          <w:color w:val="666666"/>
          <w:sz w:val="20"/>
          <w:szCs w:val="20"/>
        </w:rPr>
        <w:t xml:space="preserve">Die </w:t>
      </w:r>
      <w:r w:rsidR="001A5F92">
        <w:rPr>
          <w:color w:val="666666"/>
          <w:sz w:val="20"/>
          <w:szCs w:val="20"/>
        </w:rPr>
        <w:t>Umsätze</w:t>
      </w:r>
      <w:r w:rsidR="001A5F92" w:rsidRPr="001A5F92">
        <w:rPr>
          <w:color w:val="666666"/>
          <w:sz w:val="20"/>
          <w:szCs w:val="20"/>
        </w:rPr>
        <w:t xml:space="preserve"> des </w:t>
      </w:r>
      <w:r w:rsidR="001A5F92">
        <w:rPr>
          <w:color w:val="666666"/>
          <w:sz w:val="20"/>
          <w:szCs w:val="20"/>
        </w:rPr>
        <w:t xml:space="preserve">für EGGER </w:t>
      </w:r>
      <w:r w:rsidR="001A5F92" w:rsidRPr="001A5F92">
        <w:rPr>
          <w:color w:val="666666"/>
          <w:sz w:val="20"/>
          <w:szCs w:val="20"/>
        </w:rPr>
        <w:t>wesentlichsten Marktes Westeuropa (</w:t>
      </w:r>
      <w:r w:rsidR="00E53DC5">
        <w:rPr>
          <w:color w:val="666666"/>
          <w:sz w:val="20"/>
          <w:szCs w:val="20"/>
        </w:rPr>
        <w:t>59,</w:t>
      </w:r>
      <w:r w:rsidR="001A5F92" w:rsidRPr="001A5F92">
        <w:rPr>
          <w:color w:val="666666"/>
          <w:sz w:val="20"/>
          <w:szCs w:val="20"/>
        </w:rPr>
        <w:t>3 %</w:t>
      </w:r>
      <w:r w:rsidR="001A5F92">
        <w:rPr>
          <w:color w:val="666666"/>
          <w:sz w:val="20"/>
          <w:szCs w:val="20"/>
        </w:rPr>
        <w:t xml:space="preserve"> des Gesamtumsatzes</w:t>
      </w:r>
      <w:r w:rsidR="001A5F92" w:rsidRPr="001A5F92">
        <w:rPr>
          <w:color w:val="666666"/>
          <w:sz w:val="20"/>
          <w:szCs w:val="20"/>
        </w:rPr>
        <w:t>; Vorjahr: 63,0 %) sowie der Märkte Zentral- &amp; Ost</w:t>
      </w:r>
      <w:r w:rsidR="00E53DC5">
        <w:rPr>
          <w:color w:val="666666"/>
          <w:sz w:val="20"/>
          <w:szCs w:val="20"/>
        </w:rPr>
        <w:t>e</w:t>
      </w:r>
      <w:r w:rsidR="001A5F92" w:rsidRPr="001A5F92">
        <w:rPr>
          <w:color w:val="666666"/>
          <w:sz w:val="20"/>
          <w:szCs w:val="20"/>
        </w:rPr>
        <w:t>uropa und Russland (29,6 %</w:t>
      </w:r>
      <w:r w:rsidR="001A5F92">
        <w:rPr>
          <w:color w:val="666666"/>
          <w:sz w:val="20"/>
          <w:szCs w:val="20"/>
        </w:rPr>
        <w:t xml:space="preserve"> des Gesamtumsatzes</w:t>
      </w:r>
      <w:r w:rsidR="001A5F92" w:rsidRPr="001A5F92">
        <w:rPr>
          <w:color w:val="666666"/>
          <w:sz w:val="20"/>
          <w:szCs w:val="20"/>
        </w:rPr>
        <w:t>; Vorjahr: 29,4 %) haben sich stabil entwickelt. Einzig die politische Situation in der Ukraine und rückläufige Umsätze mit Fußböden in der Türkei zeigten negative Einflüsse, die aber durch Umsatzzuwächse in anderen Verkaufsgebieten der Region kompensiert wurden.</w:t>
      </w:r>
    </w:p>
    <w:p w14:paraId="44C4CCD4" w14:textId="5CAE480B" w:rsidR="000A27F5" w:rsidRPr="001A5F92" w:rsidRDefault="001A5F92" w:rsidP="001A5F92">
      <w:pPr>
        <w:spacing w:after="120" w:line="280" w:lineRule="exact"/>
        <w:rPr>
          <w:b/>
          <w:color w:val="666666"/>
          <w:sz w:val="24"/>
          <w:szCs w:val="24"/>
          <w:u w:color="000000"/>
          <w:lang w:val="de-DE"/>
        </w:rPr>
      </w:pPr>
      <w:r w:rsidRPr="009B2459">
        <w:rPr>
          <w:b/>
          <w:color w:val="666666"/>
          <w:sz w:val="24"/>
          <w:szCs w:val="24"/>
          <w:u w:color="000000"/>
          <w:lang w:val="de-DE"/>
        </w:rPr>
        <w:t>Gestiegene Umsätze in allen Unternehmensbereichen</w:t>
      </w:r>
    </w:p>
    <w:p w14:paraId="3DD9B7A6" w14:textId="4ABF2F15" w:rsidR="00512B18" w:rsidRPr="00512B18" w:rsidRDefault="00E91C7A" w:rsidP="00512B18">
      <w:pPr>
        <w:pStyle w:val="Unterzeile"/>
        <w:spacing w:after="360" w:line="280" w:lineRule="exact"/>
        <w:ind w:left="0"/>
        <w:rPr>
          <w:color w:val="666666"/>
          <w:sz w:val="20"/>
          <w:szCs w:val="20"/>
        </w:rPr>
      </w:pPr>
      <w:r w:rsidRPr="00E91C7A">
        <w:rPr>
          <w:color w:val="666666"/>
          <w:sz w:val="20"/>
          <w:szCs w:val="20"/>
        </w:rPr>
        <w:t>76,8 % des Umsatzes im Geschäftsjahr 2017/2018</w:t>
      </w:r>
      <w:r>
        <w:rPr>
          <w:color w:val="666666"/>
          <w:sz w:val="20"/>
          <w:szCs w:val="20"/>
        </w:rPr>
        <w:t xml:space="preserve"> wurden im Bereich </w:t>
      </w:r>
      <w:r w:rsidRPr="007A6C25">
        <w:rPr>
          <w:b/>
          <w:color w:val="666666"/>
          <w:sz w:val="20"/>
          <w:szCs w:val="20"/>
        </w:rPr>
        <w:t xml:space="preserve">EGGER Decorative Products </w:t>
      </w:r>
      <w:r w:rsidRPr="00F40854">
        <w:rPr>
          <w:color w:val="666666"/>
          <w:sz w:val="20"/>
          <w:szCs w:val="20"/>
        </w:rPr>
        <w:t>(</w:t>
      </w:r>
      <w:r w:rsidR="007A6C25" w:rsidRPr="00F40854">
        <w:rPr>
          <w:color w:val="666666"/>
          <w:sz w:val="20"/>
          <w:szCs w:val="20"/>
        </w:rPr>
        <w:t xml:space="preserve">Produkte für </w:t>
      </w:r>
      <w:r w:rsidRPr="00F40854">
        <w:rPr>
          <w:color w:val="666666"/>
          <w:sz w:val="20"/>
          <w:szCs w:val="20"/>
        </w:rPr>
        <w:t>Möbel und Innenausbau)</w:t>
      </w:r>
      <w:r>
        <w:rPr>
          <w:color w:val="666666"/>
          <w:sz w:val="20"/>
          <w:szCs w:val="20"/>
        </w:rPr>
        <w:t xml:space="preserve"> erwirtschaftet. </w:t>
      </w:r>
      <w:r w:rsidR="005B30FD">
        <w:rPr>
          <w:color w:val="666666"/>
          <w:sz w:val="20"/>
          <w:szCs w:val="20"/>
        </w:rPr>
        <w:t>Der</w:t>
      </w:r>
      <w:r w:rsidR="005B30FD" w:rsidRPr="00E91C7A">
        <w:rPr>
          <w:color w:val="666666"/>
          <w:sz w:val="20"/>
          <w:szCs w:val="20"/>
        </w:rPr>
        <w:t xml:space="preserve"> </w:t>
      </w:r>
      <w:r w:rsidRPr="00E91C7A">
        <w:rPr>
          <w:color w:val="666666"/>
          <w:sz w:val="20"/>
          <w:szCs w:val="20"/>
        </w:rPr>
        <w:t>Umsatz konnte</w:t>
      </w:r>
      <w:r w:rsidR="005B30FD">
        <w:rPr>
          <w:color w:val="666666"/>
          <w:sz w:val="20"/>
          <w:szCs w:val="20"/>
        </w:rPr>
        <w:t xml:space="preserve"> hier</w:t>
      </w:r>
      <w:r w:rsidRPr="00E91C7A">
        <w:rPr>
          <w:color w:val="666666"/>
          <w:sz w:val="20"/>
          <w:szCs w:val="20"/>
        </w:rPr>
        <w:t xml:space="preserve"> im Vergleich zum Vorjahr um +13,4 % gesteigert werden und beträgt für </w:t>
      </w:r>
      <w:r w:rsidR="005B30FD">
        <w:rPr>
          <w:color w:val="666666"/>
          <w:sz w:val="20"/>
          <w:szCs w:val="20"/>
        </w:rPr>
        <w:t>das Geschäftsjahr</w:t>
      </w:r>
      <w:r w:rsidRPr="00E91C7A">
        <w:rPr>
          <w:color w:val="666666"/>
          <w:sz w:val="20"/>
          <w:szCs w:val="20"/>
        </w:rPr>
        <w:t xml:space="preserve"> 2.193,3 Mio. </w:t>
      </w:r>
      <w:r>
        <w:rPr>
          <w:color w:val="666666"/>
          <w:sz w:val="20"/>
          <w:szCs w:val="20"/>
        </w:rPr>
        <w:t>Euro</w:t>
      </w:r>
      <w:r w:rsidRPr="00E91C7A">
        <w:rPr>
          <w:color w:val="666666"/>
          <w:sz w:val="20"/>
          <w:szCs w:val="20"/>
        </w:rPr>
        <w:t>. Die Umsatzzuwächse in den einzelnen Märkten fallen teilweise deutlicher aus, allen voran in den Regionen Südamerika – bedingt durch den Kauf des Werks Concordia in Argentinien – und in den Übersee-Regionen.</w:t>
      </w:r>
      <w:r w:rsidR="007A6C25">
        <w:rPr>
          <w:color w:val="666666"/>
          <w:sz w:val="20"/>
          <w:szCs w:val="20"/>
        </w:rPr>
        <w:t xml:space="preserve"> </w:t>
      </w:r>
      <w:r w:rsidR="00512B18" w:rsidRPr="00512B18">
        <w:rPr>
          <w:color w:val="666666"/>
          <w:sz w:val="20"/>
          <w:szCs w:val="20"/>
        </w:rPr>
        <w:t xml:space="preserve">Nach der Markteinführung der EGGER Kollektion Dekorativ 2017–2019, </w:t>
      </w:r>
      <w:r w:rsidR="00512B18">
        <w:rPr>
          <w:color w:val="666666"/>
          <w:sz w:val="20"/>
          <w:szCs w:val="20"/>
        </w:rPr>
        <w:t>der EGGER</w:t>
      </w:r>
      <w:r w:rsidR="00512B18" w:rsidRPr="00512B18">
        <w:rPr>
          <w:color w:val="666666"/>
          <w:sz w:val="20"/>
          <w:szCs w:val="20"/>
        </w:rPr>
        <w:t xml:space="preserve"> Handelskollektion für den Bereic</w:t>
      </w:r>
      <w:r w:rsidR="00512B18">
        <w:rPr>
          <w:color w:val="666666"/>
          <w:sz w:val="20"/>
          <w:szCs w:val="20"/>
        </w:rPr>
        <w:t>h Möbel und Innenausbau, konnten</w:t>
      </w:r>
      <w:r w:rsidR="00512B18" w:rsidRPr="00512B18">
        <w:rPr>
          <w:color w:val="666666"/>
          <w:sz w:val="20"/>
          <w:szCs w:val="20"/>
        </w:rPr>
        <w:t xml:space="preserve"> über diesen Absatzkanal sehr gute </w:t>
      </w:r>
      <w:r w:rsidR="00512B18">
        <w:rPr>
          <w:color w:val="666666"/>
          <w:sz w:val="20"/>
          <w:szCs w:val="20"/>
        </w:rPr>
        <w:t xml:space="preserve">Mengenentwicklungen erzielt werden. </w:t>
      </w:r>
      <w:r w:rsidR="004B5C58">
        <w:rPr>
          <w:color w:val="666666"/>
          <w:sz w:val="20"/>
          <w:szCs w:val="20"/>
        </w:rPr>
        <w:t xml:space="preserve">Besonders </w:t>
      </w:r>
      <w:r w:rsidR="00512B18" w:rsidRPr="00512B18">
        <w:rPr>
          <w:color w:val="666666"/>
          <w:sz w:val="20"/>
          <w:szCs w:val="20"/>
        </w:rPr>
        <w:t>mit hochwertigen Produkten, wie PerfectSense Hochglanz und Matt Lackplatten, Feelwood Synchronporen-Oberflächen, sowie Komplementärprodukten</w:t>
      </w:r>
      <w:r w:rsidR="00512B18">
        <w:rPr>
          <w:color w:val="666666"/>
          <w:sz w:val="20"/>
          <w:szCs w:val="20"/>
        </w:rPr>
        <w:t>,</w:t>
      </w:r>
      <w:r w:rsidR="00512B18" w:rsidRPr="00512B18">
        <w:rPr>
          <w:color w:val="666666"/>
          <w:sz w:val="20"/>
          <w:szCs w:val="20"/>
        </w:rPr>
        <w:t xml:space="preserve"> wie Sc</w:t>
      </w:r>
      <w:r w:rsidR="00512B18">
        <w:rPr>
          <w:color w:val="666666"/>
          <w:sz w:val="20"/>
          <w:szCs w:val="20"/>
        </w:rPr>
        <w:t>hichtstoffen und Kanten, konnte</w:t>
      </w:r>
      <w:r w:rsidR="00512B18" w:rsidRPr="00512B18">
        <w:rPr>
          <w:color w:val="666666"/>
          <w:sz w:val="20"/>
          <w:szCs w:val="20"/>
        </w:rPr>
        <w:t xml:space="preserve"> </w:t>
      </w:r>
      <w:r w:rsidR="00512B18">
        <w:rPr>
          <w:color w:val="666666"/>
          <w:sz w:val="20"/>
          <w:szCs w:val="20"/>
        </w:rPr>
        <w:t>der Bereich</w:t>
      </w:r>
      <w:r w:rsidR="00512B18" w:rsidRPr="00512B18">
        <w:rPr>
          <w:color w:val="666666"/>
          <w:sz w:val="20"/>
          <w:szCs w:val="20"/>
        </w:rPr>
        <w:t xml:space="preserve"> im vergangen Geschäftsjahr überproportional wachsen und damit </w:t>
      </w:r>
      <w:r w:rsidR="00512B18">
        <w:rPr>
          <w:color w:val="666666"/>
          <w:sz w:val="20"/>
          <w:szCs w:val="20"/>
        </w:rPr>
        <w:t>auch das</w:t>
      </w:r>
      <w:r w:rsidR="00512B18" w:rsidRPr="00512B18">
        <w:rPr>
          <w:color w:val="666666"/>
          <w:sz w:val="20"/>
          <w:szCs w:val="20"/>
        </w:rPr>
        <w:t xml:space="preserve"> Ergebnis verbessern.</w:t>
      </w:r>
    </w:p>
    <w:p w14:paraId="179A9C96" w14:textId="09DD5234" w:rsidR="007A6C25" w:rsidRPr="007A6C25" w:rsidRDefault="007A6C25" w:rsidP="007A6C25">
      <w:pPr>
        <w:pStyle w:val="Unterzeile"/>
        <w:spacing w:after="360" w:line="280" w:lineRule="exact"/>
        <w:ind w:left="0"/>
        <w:rPr>
          <w:color w:val="666666"/>
          <w:sz w:val="20"/>
          <w:szCs w:val="20"/>
        </w:rPr>
      </w:pPr>
      <w:r w:rsidRPr="007A6C25">
        <w:rPr>
          <w:color w:val="666666"/>
          <w:sz w:val="20"/>
          <w:szCs w:val="20"/>
        </w:rPr>
        <w:t xml:space="preserve">Der Umsatz </w:t>
      </w:r>
      <w:r>
        <w:rPr>
          <w:color w:val="666666"/>
          <w:sz w:val="20"/>
          <w:szCs w:val="20"/>
        </w:rPr>
        <w:t xml:space="preserve">des Bereichs </w:t>
      </w:r>
      <w:r w:rsidRPr="007A6C25">
        <w:rPr>
          <w:b/>
          <w:color w:val="666666"/>
          <w:sz w:val="20"/>
          <w:szCs w:val="20"/>
        </w:rPr>
        <w:t xml:space="preserve">EGGER Flooring Products </w:t>
      </w:r>
      <w:r>
        <w:rPr>
          <w:color w:val="666666"/>
          <w:sz w:val="20"/>
          <w:szCs w:val="20"/>
        </w:rPr>
        <w:t>(Laminat-, Comfort- und Designböden)</w:t>
      </w:r>
      <w:r w:rsidRPr="007A6C25">
        <w:rPr>
          <w:color w:val="666666"/>
          <w:sz w:val="20"/>
          <w:szCs w:val="20"/>
        </w:rPr>
        <w:t xml:space="preserve"> </w:t>
      </w:r>
      <w:r w:rsidR="00512B18">
        <w:rPr>
          <w:color w:val="666666"/>
          <w:sz w:val="20"/>
          <w:szCs w:val="20"/>
        </w:rPr>
        <w:t>liegt</w:t>
      </w:r>
      <w:r w:rsidRPr="007A6C25">
        <w:rPr>
          <w:color w:val="666666"/>
          <w:sz w:val="20"/>
          <w:szCs w:val="20"/>
        </w:rPr>
        <w:t xml:space="preserve"> mit 344,1 Mio. </w:t>
      </w:r>
      <w:r w:rsidR="00512B18">
        <w:rPr>
          <w:color w:val="666666"/>
          <w:sz w:val="20"/>
          <w:szCs w:val="20"/>
        </w:rPr>
        <w:t>Euro</w:t>
      </w:r>
      <w:r w:rsidRPr="007A6C25">
        <w:rPr>
          <w:color w:val="666666"/>
          <w:sz w:val="20"/>
          <w:szCs w:val="20"/>
        </w:rPr>
        <w:t xml:space="preserve"> um +4,1 % über dem Vorjahresniveau. </w:t>
      </w:r>
      <w:r>
        <w:rPr>
          <w:color w:val="666666"/>
          <w:sz w:val="20"/>
          <w:szCs w:val="20"/>
        </w:rPr>
        <w:t>Hier</w:t>
      </w:r>
      <w:r w:rsidRPr="007A6C25">
        <w:rPr>
          <w:color w:val="666666"/>
          <w:sz w:val="20"/>
          <w:szCs w:val="20"/>
        </w:rPr>
        <w:t xml:space="preserve"> wurde die Aktivität </w:t>
      </w:r>
      <w:r w:rsidR="005B30FD">
        <w:rPr>
          <w:color w:val="666666"/>
          <w:sz w:val="20"/>
          <w:szCs w:val="20"/>
        </w:rPr>
        <w:t xml:space="preserve">fortgesetzt </w:t>
      </w:r>
      <w:r w:rsidRPr="007A6C25">
        <w:rPr>
          <w:color w:val="666666"/>
          <w:sz w:val="20"/>
          <w:szCs w:val="20"/>
        </w:rPr>
        <w:t>in ertragsschwachen Fußbodenmärkten reduziert und der Fokus auf höherwertige Warengruppen wie Designboden</w:t>
      </w:r>
      <w:r>
        <w:rPr>
          <w:color w:val="666666"/>
          <w:sz w:val="20"/>
          <w:szCs w:val="20"/>
        </w:rPr>
        <w:t xml:space="preserve"> und Comfort</w:t>
      </w:r>
      <w:r w:rsidRPr="007A6C25">
        <w:rPr>
          <w:color w:val="666666"/>
          <w:sz w:val="20"/>
          <w:szCs w:val="20"/>
        </w:rPr>
        <w:t xml:space="preserve">boden gelegt, andererseits beginnt sich </w:t>
      </w:r>
      <w:r>
        <w:rPr>
          <w:color w:val="666666"/>
          <w:sz w:val="20"/>
          <w:szCs w:val="20"/>
        </w:rPr>
        <w:t>die</w:t>
      </w:r>
      <w:r w:rsidRPr="007A6C25">
        <w:rPr>
          <w:color w:val="666666"/>
          <w:sz w:val="20"/>
          <w:szCs w:val="20"/>
        </w:rPr>
        <w:t xml:space="preserve"> neue Fußbodenproduktion </w:t>
      </w:r>
      <w:r>
        <w:rPr>
          <w:color w:val="666666"/>
          <w:sz w:val="20"/>
          <w:szCs w:val="20"/>
        </w:rPr>
        <w:t>am Standort</w:t>
      </w:r>
      <w:r w:rsidRPr="007A6C25">
        <w:rPr>
          <w:color w:val="666666"/>
          <w:sz w:val="20"/>
          <w:szCs w:val="20"/>
        </w:rPr>
        <w:t xml:space="preserve"> Gagarin (RU) am Markt zu etablieren.</w:t>
      </w:r>
      <w:r w:rsidR="009B2459">
        <w:rPr>
          <w:color w:val="666666"/>
          <w:sz w:val="20"/>
          <w:szCs w:val="20"/>
        </w:rPr>
        <w:t xml:space="preserve"> </w:t>
      </w:r>
    </w:p>
    <w:p w14:paraId="2175DF24" w14:textId="2BF15968" w:rsidR="007A6C25" w:rsidRDefault="00512B18" w:rsidP="007A6C25">
      <w:pPr>
        <w:pStyle w:val="Unterzeile"/>
        <w:spacing w:after="360" w:line="280" w:lineRule="exact"/>
        <w:ind w:left="0"/>
        <w:rPr>
          <w:color w:val="666666"/>
          <w:sz w:val="20"/>
          <w:szCs w:val="20"/>
        </w:rPr>
      </w:pPr>
      <w:r>
        <w:rPr>
          <w:color w:val="666666"/>
          <w:sz w:val="20"/>
          <w:szCs w:val="20"/>
        </w:rPr>
        <w:t xml:space="preserve">Ein Umsatzplus </w:t>
      </w:r>
      <w:r w:rsidRPr="007A6C25">
        <w:rPr>
          <w:color w:val="666666"/>
          <w:sz w:val="20"/>
          <w:szCs w:val="20"/>
        </w:rPr>
        <w:t xml:space="preserve">+11,8 % </w:t>
      </w:r>
      <w:r>
        <w:rPr>
          <w:color w:val="666666"/>
          <w:sz w:val="20"/>
          <w:szCs w:val="20"/>
        </w:rPr>
        <w:t xml:space="preserve">konnte der Bereich </w:t>
      </w:r>
      <w:r w:rsidRPr="00512B18">
        <w:rPr>
          <w:b/>
          <w:color w:val="666666"/>
          <w:sz w:val="20"/>
          <w:szCs w:val="20"/>
        </w:rPr>
        <w:t>EGGER</w:t>
      </w:r>
      <w:r w:rsidR="007A6C25" w:rsidRPr="00512B18">
        <w:rPr>
          <w:b/>
          <w:color w:val="666666"/>
          <w:sz w:val="20"/>
          <w:szCs w:val="20"/>
        </w:rPr>
        <w:t xml:space="preserve"> Building Products</w:t>
      </w:r>
      <w:r w:rsidR="007A6C25" w:rsidRPr="007A6C25">
        <w:rPr>
          <w:color w:val="666666"/>
          <w:sz w:val="20"/>
          <w:szCs w:val="20"/>
        </w:rPr>
        <w:t xml:space="preserve"> </w:t>
      </w:r>
      <w:r>
        <w:rPr>
          <w:color w:val="666666"/>
          <w:sz w:val="20"/>
          <w:szCs w:val="20"/>
        </w:rPr>
        <w:t>(</w:t>
      </w:r>
      <w:r w:rsidR="007A6C25" w:rsidRPr="007A6C25">
        <w:rPr>
          <w:color w:val="666666"/>
          <w:sz w:val="20"/>
          <w:szCs w:val="20"/>
        </w:rPr>
        <w:t>OSB und Schnittholz</w:t>
      </w:r>
      <w:r>
        <w:rPr>
          <w:color w:val="666666"/>
          <w:sz w:val="20"/>
          <w:szCs w:val="20"/>
        </w:rPr>
        <w:t>)</w:t>
      </w:r>
      <w:r w:rsidR="007A6C25" w:rsidRPr="007A6C25">
        <w:rPr>
          <w:color w:val="666666"/>
          <w:sz w:val="20"/>
          <w:szCs w:val="20"/>
        </w:rPr>
        <w:t xml:space="preserve"> </w:t>
      </w:r>
      <w:r>
        <w:rPr>
          <w:color w:val="666666"/>
          <w:sz w:val="20"/>
          <w:szCs w:val="20"/>
        </w:rPr>
        <w:t xml:space="preserve">erwirtschaften, dessen Jahresumsatz bei </w:t>
      </w:r>
      <w:r w:rsidR="007A6C25" w:rsidRPr="007A6C25">
        <w:rPr>
          <w:color w:val="666666"/>
          <w:sz w:val="20"/>
          <w:szCs w:val="20"/>
        </w:rPr>
        <w:t xml:space="preserve">318,1 Mio. </w:t>
      </w:r>
      <w:r>
        <w:rPr>
          <w:color w:val="666666"/>
          <w:sz w:val="20"/>
          <w:szCs w:val="20"/>
        </w:rPr>
        <w:t>Euro</w:t>
      </w:r>
      <w:r w:rsidR="007A6C25" w:rsidRPr="007A6C25">
        <w:rPr>
          <w:color w:val="666666"/>
          <w:sz w:val="20"/>
          <w:szCs w:val="20"/>
        </w:rPr>
        <w:t xml:space="preserve"> </w:t>
      </w:r>
      <w:r>
        <w:rPr>
          <w:color w:val="666666"/>
          <w:sz w:val="20"/>
          <w:szCs w:val="20"/>
        </w:rPr>
        <w:t>lag</w:t>
      </w:r>
      <w:r w:rsidR="007A6C25" w:rsidRPr="007A6C25">
        <w:rPr>
          <w:color w:val="666666"/>
          <w:sz w:val="20"/>
          <w:szCs w:val="20"/>
        </w:rPr>
        <w:t>. Vor allem seit Mitte des Jahres 2017</w:t>
      </w:r>
      <w:r>
        <w:rPr>
          <w:color w:val="666666"/>
          <w:sz w:val="20"/>
          <w:szCs w:val="20"/>
        </w:rPr>
        <w:t xml:space="preserve"> stieg die Nachfrage nach OSB in </w:t>
      </w:r>
      <w:r w:rsidRPr="007A6C25">
        <w:rPr>
          <w:color w:val="666666"/>
          <w:sz w:val="20"/>
          <w:szCs w:val="20"/>
        </w:rPr>
        <w:t>West- sowie Osteuropa</w:t>
      </w:r>
      <w:r w:rsidR="005B30FD">
        <w:rPr>
          <w:color w:val="666666"/>
          <w:sz w:val="20"/>
          <w:szCs w:val="20"/>
        </w:rPr>
        <w:t xml:space="preserve"> spürbar</w:t>
      </w:r>
      <w:r>
        <w:rPr>
          <w:color w:val="666666"/>
          <w:sz w:val="20"/>
          <w:szCs w:val="20"/>
        </w:rPr>
        <w:t xml:space="preserve">, </w:t>
      </w:r>
      <w:r w:rsidR="005B30FD">
        <w:rPr>
          <w:color w:val="666666"/>
          <w:sz w:val="20"/>
          <w:szCs w:val="20"/>
        </w:rPr>
        <w:t xml:space="preserve">was </w:t>
      </w:r>
      <w:r w:rsidR="003C1DC5">
        <w:rPr>
          <w:color w:val="666666"/>
          <w:sz w:val="20"/>
          <w:szCs w:val="20"/>
        </w:rPr>
        <w:t xml:space="preserve">sich </w:t>
      </w:r>
      <w:r w:rsidR="007A6C25" w:rsidRPr="007A6C25">
        <w:rPr>
          <w:color w:val="666666"/>
          <w:sz w:val="20"/>
          <w:szCs w:val="20"/>
        </w:rPr>
        <w:t xml:space="preserve">zuletzt </w:t>
      </w:r>
      <w:r w:rsidR="005B30FD">
        <w:rPr>
          <w:color w:val="666666"/>
          <w:sz w:val="20"/>
          <w:szCs w:val="20"/>
        </w:rPr>
        <w:t>auch in einem verbesserten</w:t>
      </w:r>
      <w:r w:rsidR="005B30FD" w:rsidRPr="007A6C25">
        <w:rPr>
          <w:color w:val="666666"/>
          <w:sz w:val="20"/>
          <w:szCs w:val="20"/>
        </w:rPr>
        <w:t xml:space="preserve"> </w:t>
      </w:r>
      <w:r w:rsidR="007A6C25" w:rsidRPr="007A6C25">
        <w:rPr>
          <w:color w:val="666666"/>
          <w:sz w:val="20"/>
          <w:szCs w:val="20"/>
        </w:rPr>
        <w:t>Preisniveau</w:t>
      </w:r>
      <w:r>
        <w:rPr>
          <w:color w:val="666666"/>
          <w:sz w:val="20"/>
          <w:szCs w:val="20"/>
        </w:rPr>
        <w:t xml:space="preserve"> </w:t>
      </w:r>
      <w:r w:rsidR="005B30FD">
        <w:rPr>
          <w:color w:val="666666"/>
          <w:sz w:val="20"/>
          <w:szCs w:val="20"/>
        </w:rPr>
        <w:t>widerspiegelte</w:t>
      </w:r>
      <w:r w:rsidR="007A6C25" w:rsidRPr="007A6C25">
        <w:rPr>
          <w:color w:val="666666"/>
          <w:sz w:val="20"/>
          <w:szCs w:val="20"/>
        </w:rPr>
        <w:t>.</w:t>
      </w:r>
    </w:p>
    <w:p w14:paraId="7E924980" w14:textId="54810030" w:rsidR="00267320" w:rsidRPr="00267320" w:rsidRDefault="001A5F92" w:rsidP="00267320">
      <w:pPr>
        <w:spacing w:after="120" w:line="280" w:lineRule="exact"/>
        <w:rPr>
          <w:b/>
          <w:color w:val="666666"/>
          <w:sz w:val="24"/>
          <w:szCs w:val="24"/>
          <w:u w:color="000000"/>
          <w:lang w:val="de-DE"/>
        </w:rPr>
      </w:pPr>
      <w:r>
        <w:rPr>
          <w:b/>
          <w:color w:val="666666"/>
          <w:sz w:val="24"/>
          <w:szCs w:val="24"/>
          <w:u w:color="000000"/>
          <w:lang w:val="de-DE"/>
        </w:rPr>
        <w:t>Große Investitionen in neue und bestehende Werke</w:t>
      </w:r>
    </w:p>
    <w:p w14:paraId="11524387" w14:textId="5D45105D" w:rsidR="00202E37" w:rsidRDefault="00F4749F" w:rsidP="00267320">
      <w:pPr>
        <w:pStyle w:val="Unterzeile"/>
        <w:spacing w:after="360" w:line="280" w:lineRule="exact"/>
        <w:ind w:left="0"/>
        <w:rPr>
          <w:color w:val="666666"/>
          <w:sz w:val="20"/>
          <w:szCs w:val="20"/>
        </w:rPr>
      </w:pPr>
      <w:r w:rsidRPr="00F4749F">
        <w:rPr>
          <w:color w:val="666666"/>
          <w:sz w:val="20"/>
          <w:szCs w:val="20"/>
        </w:rPr>
        <w:t xml:space="preserve">In den letzten zwölf Monaten wurden etliche Meilensteine für die Entwicklung der EGGER Gruppe gesetzt: Anfang Oktober 2017 </w:t>
      </w:r>
      <w:r>
        <w:rPr>
          <w:color w:val="666666"/>
          <w:sz w:val="20"/>
          <w:szCs w:val="20"/>
        </w:rPr>
        <w:t xml:space="preserve">hat sie </w:t>
      </w:r>
      <w:r w:rsidRPr="00F4749F">
        <w:rPr>
          <w:color w:val="666666"/>
          <w:sz w:val="20"/>
          <w:szCs w:val="20"/>
        </w:rPr>
        <w:t xml:space="preserve">das Werk </w:t>
      </w:r>
      <w:r w:rsidRPr="009A6622">
        <w:rPr>
          <w:b/>
          <w:color w:val="666666"/>
          <w:sz w:val="20"/>
          <w:szCs w:val="20"/>
        </w:rPr>
        <w:t>Concordia, Argentinien</w:t>
      </w:r>
      <w:r w:rsidRPr="00F4749F">
        <w:rPr>
          <w:color w:val="666666"/>
          <w:sz w:val="20"/>
          <w:szCs w:val="20"/>
        </w:rPr>
        <w:t>, erworben und seither diesen ersten außereuropäischen EGGER Standort mit rund 500 Mitarbeitern in die Gruppe integriert.</w:t>
      </w:r>
      <w:r>
        <w:rPr>
          <w:color w:val="666666"/>
          <w:sz w:val="20"/>
          <w:szCs w:val="20"/>
        </w:rPr>
        <w:t xml:space="preserve"> Zwei weitere Produktionsstandorte befinden sicher derzeit in Bau bzw. Planung: </w:t>
      </w:r>
      <w:r w:rsidRPr="00F4749F">
        <w:rPr>
          <w:color w:val="666666"/>
          <w:sz w:val="20"/>
          <w:szCs w:val="20"/>
        </w:rPr>
        <w:t xml:space="preserve">Anfang September 2017 wurde mit der Errichtung eines neuen Werks </w:t>
      </w:r>
      <w:r w:rsidRPr="00352FD2">
        <w:rPr>
          <w:color w:val="666666"/>
          <w:sz w:val="20"/>
          <w:szCs w:val="20"/>
        </w:rPr>
        <w:t>in</w:t>
      </w:r>
      <w:r w:rsidRPr="009A6622">
        <w:rPr>
          <w:b/>
          <w:color w:val="666666"/>
          <w:sz w:val="20"/>
          <w:szCs w:val="20"/>
        </w:rPr>
        <w:t xml:space="preserve"> Biskupiec, Polen</w:t>
      </w:r>
      <w:r w:rsidRPr="00F4749F">
        <w:rPr>
          <w:color w:val="666666"/>
          <w:sz w:val="20"/>
          <w:szCs w:val="20"/>
        </w:rPr>
        <w:t>, begonnen. Die Bauarbeiten sind sei</w:t>
      </w:r>
      <w:r>
        <w:rPr>
          <w:color w:val="666666"/>
          <w:sz w:val="20"/>
          <w:szCs w:val="20"/>
        </w:rPr>
        <w:t xml:space="preserve">ther </w:t>
      </w:r>
      <w:r w:rsidR="005B30FD">
        <w:rPr>
          <w:color w:val="666666"/>
          <w:sz w:val="20"/>
          <w:szCs w:val="20"/>
        </w:rPr>
        <w:t xml:space="preserve">weitestgehend </w:t>
      </w:r>
      <w:r>
        <w:rPr>
          <w:color w:val="666666"/>
          <w:sz w:val="20"/>
          <w:szCs w:val="20"/>
        </w:rPr>
        <w:t xml:space="preserve">planmäßig vorangeschritten, </w:t>
      </w:r>
      <w:r w:rsidR="00F4739C">
        <w:rPr>
          <w:color w:val="666666"/>
          <w:sz w:val="20"/>
          <w:szCs w:val="20"/>
        </w:rPr>
        <w:t>bis zum Jahresende 201</w:t>
      </w:r>
      <w:r w:rsidR="00F24559">
        <w:rPr>
          <w:color w:val="666666"/>
          <w:sz w:val="20"/>
          <w:szCs w:val="20"/>
        </w:rPr>
        <w:t>8</w:t>
      </w:r>
      <w:r w:rsidR="00F40854">
        <w:rPr>
          <w:color w:val="666666"/>
          <w:sz w:val="20"/>
          <w:szCs w:val="20"/>
        </w:rPr>
        <w:t xml:space="preserve"> soll</w:t>
      </w:r>
      <w:r w:rsidRPr="00F4749F">
        <w:rPr>
          <w:color w:val="666666"/>
          <w:sz w:val="20"/>
          <w:szCs w:val="20"/>
        </w:rPr>
        <w:t xml:space="preserve"> </w:t>
      </w:r>
      <w:r w:rsidR="005B30FD">
        <w:rPr>
          <w:color w:val="666666"/>
          <w:sz w:val="20"/>
          <w:szCs w:val="20"/>
        </w:rPr>
        <w:t xml:space="preserve">nach Erhalt aller erforderlichen Genehmigungen </w:t>
      </w:r>
      <w:r w:rsidRPr="00F4749F">
        <w:rPr>
          <w:color w:val="666666"/>
          <w:sz w:val="20"/>
          <w:szCs w:val="20"/>
        </w:rPr>
        <w:t xml:space="preserve">mit der Produktion von rohen und beschichteten Spanplatten </w:t>
      </w:r>
      <w:r>
        <w:rPr>
          <w:color w:val="666666"/>
          <w:sz w:val="20"/>
          <w:szCs w:val="20"/>
        </w:rPr>
        <w:t>begonnen werden</w:t>
      </w:r>
      <w:r w:rsidRPr="00F4749F">
        <w:rPr>
          <w:color w:val="666666"/>
          <w:sz w:val="20"/>
          <w:szCs w:val="20"/>
        </w:rPr>
        <w:t>.</w:t>
      </w:r>
      <w:r>
        <w:rPr>
          <w:color w:val="666666"/>
          <w:sz w:val="20"/>
          <w:szCs w:val="20"/>
        </w:rPr>
        <w:t xml:space="preserve"> </w:t>
      </w:r>
      <w:r w:rsidRPr="001B1144">
        <w:rPr>
          <w:color w:val="666666"/>
          <w:sz w:val="20"/>
          <w:szCs w:val="20"/>
        </w:rPr>
        <w:t xml:space="preserve">Darüber hinaus </w:t>
      </w:r>
      <w:r w:rsidR="001B1144" w:rsidRPr="001B1144">
        <w:rPr>
          <w:color w:val="666666"/>
          <w:sz w:val="20"/>
          <w:szCs w:val="20"/>
        </w:rPr>
        <w:t>wurde eine</w:t>
      </w:r>
      <w:r w:rsidRPr="001B1144">
        <w:rPr>
          <w:color w:val="666666"/>
          <w:sz w:val="20"/>
          <w:szCs w:val="20"/>
        </w:rPr>
        <w:t xml:space="preserve"> strategische Wachstumsinvestition in </w:t>
      </w:r>
      <w:r w:rsidRPr="009A6622">
        <w:rPr>
          <w:b/>
          <w:color w:val="666666"/>
          <w:sz w:val="20"/>
          <w:szCs w:val="20"/>
        </w:rPr>
        <w:t>Lexington, NC, USA</w:t>
      </w:r>
      <w:r w:rsidRPr="001B1144">
        <w:rPr>
          <w:color w:val="666666"/>
          <w:sz w:val="20"/>
          <w:szCs w:val="20"/>
        </w:rPr>
        <w:t xml:space="preserve">, gestartet. Der Spatenstich für ein Verwaltungsgebäude mit Schulungszentrum </w:t>
      </w:r>
      <w:r w:rsidR="001B1144">
        <w:rPr>
          <w:color w:val="666666"/>
          <w:sz w:val="20"/>
          <w:szCs w:val="20"/>
        </w:rPr>
        <w:t>fand bereits im März 2018 statt</w:t>
      </w:r>
      <w:r w:rsidRPr="001B1144">
        <w:rPr>
          <w:color w:val="666666"/>
          <w:sz w:val="20"/>
          <w:szCs w:val="20"/>
        </w:rPr>
        <w:t>. Die Errichtung des Spanplattenwerks mit Beschichtungskapazitäten ist in Vorbereitung</w:t>
      </w:r>
      <w:r w:rsidR="001B1144">
        <w:rPr>
          <w:color w:val="666666"/>
          <w:sz w:val="20"/>
          <w:szCs w:val="20"/>
        </w:rPr>
        <w:t xml:space="preserve"> und soll bis Ende 2020 erfolgen</w:t>
      </w:r>
      <w:r w:rsidRPr="001B1144">
        <w:rPr>
          <w:color w:val="666666"/>
          <w:sz w:val="20"/>
          <w:szCs w:val="20"/>
        </w:rPr>
        <w:t>.</w:t>
      </w:r>
    </w:p>
    <w:p w14:paraId="557F6CD2" w14:textId="6E62A748" w:rsidR="0061632C" w:rsidRDefault="00E53DC5" w:rsidP="00267320">
      <w:pPr>
        <w:pStyle w:val="Unterzeile"/>
        <w:spacing w:after="360" w:line="280" w:lineRule="exact"/>
        <w:ind w:left="0"/>
        <w:rPr>
          <w:color w:val="666666"/>
          <w:sz w:val="20"/>
          <w:szCs w:val="20"/>
        </w:rPr>
      </w:pPr>
      <w:r w:rsidRPr="00E53DC5">
        <w:rPr>
          <w:color w:val="666666"/>
          <w:sz w:val="20"/>
          <w:szCs w:val="20"/>
        </w:rPr>
        <w:t xml:space="preserve">Seit jeher ist es Teil der Unternehmensstrategie, nicht nur in neue sondern auch in </w:t>
      </w:r>
      <w:r w:rsidR="009A6622" w:rsidRPr="009A6622">
        <w:rPr>
          <w:color w:val="666666"/>
          <w:sz w:val="20"/>
          <w:szCs w:val="20"/>
        </w:rPr>
        <w:t>die</w:t>
      </w:r>
      <w:r w:rsidRPr="009A6622">
        <w:rPr>
          <w:color w:val="666666"/>
          <w:sz w:val="20"/>
          <w:szCs w:val="20"/>
        </w:rPr>
        <w:t xml:space="preserve"> </w:t>
      </w:r>
      <w:r w:rsidRPr="00E53DC5">
        <w:rPr>
          <w:color w:val="666666"/>
          <w:sz w:val="20"/>
          <w:szCs w:val="20"/>
        </w:rPr>
        <w:t>bestehende</w:t>
      </w:r>
      <w:r w:rsidRPr="009A6622">
        <w:rPr>
          <w:color w:val="666666"/>
          <w:sz w:val="20"/>
          <w:szCs w:val="20"/>
        </w:rPr>
        <w:t>n</w:t>
      </w:r>
      <w:r w:rsidRPr="00E53DC5">
        <w:rPr>
          <w:color w:val="666666"/>
          <w:sz w:val="20"/>
          <w:szCs w:val="20"/>
        </w:rPr>
        <w:t xml:space="preserve"> Werksstandorte stetig zu investieren. </w:t>
      </w:r>
      <w:r w:rsidRPr="009A6622">
        <w:rPr>
          <w:color w:val="666666"/>
          <w:sz w:val="20"/>
          <w:szCs w:val="20"/>
        </w:rPr>
        <w:t>So wurden in den österreichischen Werken St. Johann in Tirol und Unterradlberg (NÖ) Investitionen in den Bereichen Veredelung und Logistik getätigt. In Wismar (DE) wurde in die Herstellung von Designboden und Comfortboden investiert. Ferner wurde ein Energie- und Umweltprojekt am französischen Standort Rambervillers umgesetzt.</w:t>
      </w:r>
      <w:r w:rsidR="009A6622">
        <w:rPr>
          <w:color w:val="666666"/>
          <w:sz w:val="20"/>
          <w:szCs w:val="20"/>
        </w:rPr>
        <w:t xml:space="preserve"> Insgesamt tätigte die EGGER Gruppe so im vergangenen Geschäftsjahr </w:t>
      </w:r>
      <w:r w:rsidR="009A6622" w:rsidRPr="009A6622">
        <w:rPr>
          <w:b/>
          <w:color w:val="666666"/>
          <w:sz w:val="20"/>
          <w:szCs w:val="20"/>
        </w:rPr>
        <w:t>Investitionen in der Höhe von 483,8 Mio. Euro</w:t>
      </w:r>
      <w:r w:rsidR="009A6622" w:rsidRPr="009A6622">
        <w:rPr>
          <w:color w:val="666666"/>
          <w:sz w:val="20"/>
          <w:szCs w:val="20"/>
        </w:rPr>
        <w:t xml:space="preserve"> (Vorjahr: 259,2 Mio. Euro). Davon entfielen 70,5 Mio. Euro (Vorjahr: 64,3 Mio. Euro) auf Erhaltungsinvestitionen und 413,3 Mio. Euro auf Wachstumsinvestitionen (Vorjahr: 194,9 Mio. Euro).</w:t>
      </w:r>
    </w:p>
    <w:p w14:paraId="43BDA7DC" w14:textId="704656DE" w:rsidR="00267320" w:rsidRDefault="00202E37" w:rsidP="00267320">
      <w:pPr>
        <w:pStyle w:val="Unterzeile"/>
        <w:spacing w:after="360" w:line="280" w:lineRule="exact"/>
        <w:ind w:left="0"/>
        <w:rPr>
          <w:color w:val="666666"/>
          <w:sz w:val="20"/>
          <w:szCs w:val="20"/>
        </w:rPr>
      </w:pPr>
      <w:r w:rsidRPr="009A6622">
        <w:rPr>
          <w:color w:val="666666"/>
          <w:sz w:val="20"/>
          <w:szCs w:val="20"/>
        </w:rPr>
        <w:t xml:space="preserve">Mit den seit Oktober verfügbaren Kapazitäten in Argentinien sowie verbesserten Auslastungen der MDF-Produktion im Werk Gagarin (RU) und der OSB-Produktion in Radauti (RO) konnte die </w:t>
      </w:r>
      <w:r w:rsidRPr="009A6622">
        <w:rPr>
          <w:b/>
          <w:color w:val="666666"/>
          <w:sz w:val="20"/>
          <w:szCs w:val="20"/>
        </w:rPr>
        <w:t>produzierte Menge</w:t>
      </w:r>
      <w:r w:rsidRPr="009A6622">
        <w:rPr>
          <w:color w:val="666666"/>
          <w:sz w:val="20"/>
          <w:szCs w:val="20"/>
        </w:rPr>
        <w:t xml:space="preserve"> an Rohplatten inkl. Schnittholz um +6,5 % auf 8,5 Mio. m³ gesteigert werden, was eine Vollauslastung der primären Produktionskapazitäten bedeutet.</w:t>
      </w:r>
      <w:r w:rsidRPr="00202E37">
        <w:rPr>
          <w:color w:val="666666"/>
          <w:sz w:val="20"/>
          <w:szCs w:val="20"/>
        </w:rPr>
        <w:t xml:space="preserve"> </w:t>
      </w:r>
    </w:p>
    <w:p w14:paraId="372546B1" w14:textId="5851AB32" w:rsidR="0046681F" w:rsidRPr="0061632C" w:rsidRDefault="0061632C" w:rsidP="0061632C">
      <w:pPr>
        <w:spacing w:after="120" w:line="280" w:lineRule="exact"/>
        <w:rPr>
          <w:b/>
          <w:color w:val="666666"/>
          <w:sz w:val="24"/>
          <w:szCs w:val="24"/>
          <w:u w:color="000000"/>
          <w:lang w:val="de-DE"/>
        </w:rPr>
      </w:pPr>
      <w:r w:rsidRPr="0061632C">
        <w:rPr>
          <w:b/>
          <w:color w:val="666666"/>
          <w:sz w:val="24"/>
          <w:szCs w:val="24"/>
          <w:u w:color="000000"/>
          <w:lang w:val="de-DE"/>
        </w:rPr>
        <w:t xml:space="preserve">9.200 </w:t>
      </w:r>
      <w:r>
        <w:rPr>
          <w:b/>
          <w:color w:val="666666"/>
          <w:sz w:val="24"/>
          <w:szCs w:val="24"/>
          <w:u w:color="000000"/>
          <w:lang w:val="de-DE"/>
        </w:rPr>
        <w:t>Mitarbeiter weltweit</w:t>
      </w:r>
    </w:p>
    <w:p w14:paraId="60BD9CCA" w14:textId="16B5E5E6" w:rsidR="0061632C" w:rsidRPr="0061632C" w:rsidRDefault="0061632C" w:rsidP="0061632C">
      <w:pPr>
        <w:pStyle w:val="Unterzeile"/>
        <w:spacing w:after="360" w:line="280" w:lineRule="exact"/>
        <w:ind w:left="0"/>
        <w:rPr>
          <w:color w:val="666666"/>
          <w:sz w:val="20"/>
          <w:szCs w:val="20"/>
        </w:rPr>
      </w:pPr>
      <w:r w:rsidRPr="0061632C">
        <w:rPr>
          <w:color w:val="666666"/>
          <w:sz w:val="20"/>
          <w:szCs w:val="20"/>
        </w:rPr>
        <w:t>Mit den Investitionen steigt auch die Mitarbeiteranzahl in der EGGER Gruppe. Sie erhöhte sich im vergangenen Geschäftsjahr um rund 10 % auf gruppenweit 9.229 eigene Mitarbeiter (Stichtag 30.4.2018</w:t>
      </w:r>
      <w:r w:rsidR="00287068">
        <w:rPr>
          <w:color w:val="666666"/>
          <w:sz w:val="20"/>
          <w:szCs w:val="20"/>
        </w:rPr>
        <w:t>; im Jahresschnitt: 8.765</w:t>
      </w:r>
      <w:r w:rsidRPr="0061632C">
        <w:rPr>
          <w:color w:val="666666"/>
          <w:sz w:val="20"/>
          <w:szCs w:val="20"/>
        </w:rPr>
        <w:t>). Im Familienunternehmen EGGER schätzt man das persönliche Engagement aller Mitarbeiter hoch, erklärt Leissing: „Im Bewusstsein, dass ein Unternehmen immer nur so erfolgreich sein kann wie all seine Teile, setzen wir nicht nur unsere Maßnahmen für Mitarbeiter- und Führungskräfteentwicklung fort, sondern haben mit Mai 2018 auch eine gruppenweite Jubiläumsprämie für langjährige Mitarbeiter (ab 10 Jahren Betriebszugehörigkeit) eingeführt. Außerdem freuen wir uns über die sehr hohe Beteiligung und das wertvolle Feedback im Rahmen unserer Anfang 2018 durchgeführten Mitarbeiterbefragung</w:t>
      </w:r>
      <w:r>
        <w:rPr>
          <w:color w:val="666666"/>
          <w:sz w:val="20"/>
          <w:szCs w:val="20"/>
        </w:rPr>
        <w:t>.</w:t>
      </w:r>
      <w:r w:rsidRPr="0061632C">
        <w:rPr>
          <w:color w:val="666666"/>
          <w:sz w:val="20"/>
          <w:szCs w:val="20"/>
        </w:rPr>
        <w:t>“</w:t>
      </w:r>
    </w:p>
    <w:p w14:paraId="3A7B5CEB" w14:textId="1318F012" w:rsidR="0061632C" w:rsidRPr="00287068" w:rsidRDefault="00287068" w:rsidP="00287068">
      <w:pPr>
        <w:spacing w:after="120" w:line="280" w:lineRule="exact"/>
        <w:rPr>
          <w:b/>
          <w:color w:val="666666"/>
          <w:sz w:val="24"/>
          <w:szCs w:val="24"/>
          <w:u w:color="000000"/>
          <w:lang w:val="de-DE"/>
        </w:rPr>
      </w:pPr>
      <w:r w:rsidRPr="00287068">
        <w:rPr>
          <w:b/>
          <w:color w:val="666666"/>
          <w:sz w:val="24"/>
          <w:szCs w:val="24"/>
          <w:u w:color="000000"/>
          <w:lang w:val="de-DE"/>
        </w:rPr>
        <w:t xml:space="preserve">Positiver Ausblick </w:t>
      </w:r>
      <w:r>
        <w:rPr>
          <w:b/>
          <w:color w:val="666666"/>
          <w:sz w:val="24"/>
          <w:szCs w:val="24"/>
          <w:u w:color="000000"/>
          <w:lang w:val="de-DE"/>
        </w:rPr>
        <w:t xml:space="preserve">für </w:t>
      </w:r>
      <w:r w:rsidRPr="00287068">
        <w:rPr>
          <w:b/>
          <w:color w:val="666666"/>
          <w:sz w:val="24"/>
          <w:szCs w:val="24"/>
          <w:u w:color="000000"/>
          <w:lang w:val="de-DE"/>
        </w:rPr>
        <w:t>2018/2019</w:t>
      </w:r>
    </w:p>
    <w:p w14:paraId="15DA8902" w14:textId="2ECE9CCE" w:rsidR="00287068" w:rsidRPr="00287068" w:rsidRDefault="00267320" w:rsidP="00287068">
      <w:pPr>
        <w:pStyle w:val="Unterzeile"/>
        <w:spacing w:after="360" w:line="280" w:lineRule="exact"/>
        <w:ind w:left="0"/>
        <w:rPr>
          <w:color w:val="666666"/>
          <w:sz w:val="20"/>
          <w:szCs w:val="20"/>
        </w:rPr>
      </w:pPr>
      <w:r w:rsidRPr="00287068">
        <w:rPr>
          <w:color w:val="666666"/>
          <w:sz w:val="20"/>
          <w:szCs w:val="20"/>
        </w:rPr>
        <w:t xml:space="preserve">Den Schwerpunkt der nächsten Jahre </w:t>
      </w:r>
      <w:r w:rsidR="00287068" w:rsidRPr="00287068">
        <w:rPr>
          <w:color w:val="666666"/>
          <w:sz w:val="20"/>
          <w:szCs w:val="20"/>
        </w:rPr>
        <w:t xml:space="preserve">wird EGGER </w:t>
      </w:r>
      <w:r w:rsidRPr="00287068">
        <w:rPr>
          <w:color w:val="666666"/>
          <w:sz w:val="20"/>
          <w:szCs w:val="20"/>
        </w:rPr>
        <w:t xml:space="preserve">auf den Abschluss der laufenden strategischen Erweiterungsinvestitionen legen. </w:t>
      </w:r>
      <w:r w:rsidR="00287068" w:rsidRPr="00287068">
        <w:rPr>
          <w:color w:val="666666"/>
          <w:sz w:val="20"/>
          <w:szCs w:val="20"/>
        </w:rPr>
        <w:t>Marktseitig rechnet die Gruppenleitung f</w:t>
      </w:r>
      <w:r w:rsidRPr="00287068">
        <w:rPr>
          <w:color w:val="666666"/>
          <w:sz w:val="20"/>
          <w:szCs w:val="20"/>
        </w:rPr>
        <w:t xml:space="preserve">ür alle europäischen Absatzmärkte, und auch für Russland, </w:t>
      </w:r>
      <w:r w:rsidR="00287068" w:rsidRPr="00287068">
        <w:rPr>
          <w:color w:val="666666"/>
          <w:sz w:val="20"/>
          <w:szCs w:val="20"/>
        </w:rPr>
        <w:t xml:space="preserve">mit </w:t>
      </w:r>
      <w:r w:rsidRPr="00287068">
        <w:rPr>
          <w:color w:val="666666"/>
          <w:sz w:val="20"/>
          <w:szCs w:val="20"/>
        </w:rPr>
        <w:t>einer positiven Entwicklung der gesamtw</w:t>
      </w:r>
      <w:r w:rsidR="00287068" w:rsidRPr="00287068">
        <w:rPr>
          <w:color w:val="666666"/>
          <w:sz w:val="20"/>
          <w:szCs w:val="20"/>
        </w:rPr>
        <w:t>irtschaftlichen Situation. Als h</w:t>
      </w:r>
      <w:r w:rsidRPr="00287068">
        <w:rPr>
          <w:color w:val="666666"/>
          <w:sz w:val="20"/>
          <w:szCs w:val="20"/>
        </w:rPr>
        <w:t>erausfordern</w:t>
      </w:r>
      <w:r w:rsidR="00287068" w:rsidRPr="00287068">
        <w:rPr>
          <w:color w:val="666666"/>
          <w:sz w:val="20"/>
          <w:szCs w:val="20"/>
        </w:rPr>
        <w:t>d</w:t>
      </w:r>
      <w:r w:rsidRPr="00287068">
        <w:rPr>
          <w:color w:val="666666"/>
          <w:sz w:val="20"/>
          <w:szCs w:val="20"/>
        </w:rPr>
        <w:t xml:space="preserve"> werden die wirtschaftlichen Rahmenbedingungen </w:t>
      </w:r>
      <w:r w:rsidR="00287068" w:rsidRPr="00287068">
        <w:rPr>
          <w:color w:val="666666"/>
          <w:sz w:val="20"/>
          <w:szCs w:val="20"/>
        </w:rPr>
        <w:t xml:space="preserve">aufgrund des bevorstehenden Brexits </w:t>
      </w:r>
      <w:r w:rsidRPr="00287068">
        <w:rPr>
          <w:color w:val="666666"/>
          <w:sz w:val="20"/>
          <w:szCs w:val="20"/>
        </w:rPr>
        <w:t xml:space="preserve">in Großbritannien </w:t>
      </w:r>
      <w:r w:rsidR="00287068" w:rsidRPr="00287068">
        <w:rPr>
          <w:color w:val="666666"/>
          <w:sz w:val="20"/>
          <w:szCs w:val="20"/>
        </w:rPr>
        <w:t>sowie aufgrund der wirtschaftspolitischen Lage in</w:t>
      </w:r>
      <w:r w:rsidRPr="00287068">
        <w:rPr>
          <w:color w:val="666666"/>
          <w:sz w:val="20"/>
          <w:szCs w:val="20"/>
        </w:rPr>
        <w:t xml:space="preserve"> der Türkei und </w:t>
      </w:r>
      <w:r w:rsidR="00352FD2">
        <w:rPr>
          <w:color w:val="666666"/>
          <w:sz w:val="20"/>
          <w:szCs w:val="20"/>
        </w:rPr>
        <w:t>nicht zuletzt wegen</w:t>
      </w:r>
      <w:r w:rsidR="00287068" w:rsidRPr="00287068">
        <w:rPr>
          <w:color w:val="666666"/>
          <w:sz w:val="20"/>
          <w:szCs w:val="20"/>
        </w:rPr>
        <w:t xml:space="preserve"> der Währungsinstabilität in </w:t>
      </w:r>
      <w:r w:rsidRPr="00287068">
        <w:rPr>
          <w:color w:val="666666"/>
          <w:sz w:val="20"/>
          <w:szCs w:val="20"/>
        </w:rPr>
        <w:t>Argentinien</w:t>
      </w:r>
      <w:r w:rsidR="00287068" w:rsidRPr="00287068">
        <w:rPr>
          <w:color w:val="666666"/>
          <w:sz w:val="20"/>
          <w:szCs w:val="20"/>
        </w:rPr>
        <w:t xml:space="preserve"> gesehen</w:t>
      </w:r>
      <w:r w:rsidRPr="00287068">
        <w:rPr>
          <w:color w:val="666666"/>
          <w:sz w:val="20"/>
          <w:szCs w:val="20"/>
        </w:rPr>
        <w:t xml:space="preserve">. </w:t>
      </w:r>
      <w:r w:rsidR="00287068">
        <w:rPr>
          <w:color w:val="666666"/>
          <w:sz w:val="20"/>
          <w:szCs w:val="20"/>
        </w:rPr>
        <w:t>Durch die Inbetriebnahme neuer Kapazitäten sowie durch</w:t>
      </w:r>
      <w:r w:rsidR="00287068" w:rsidRPr="00287068">
        <w:rPr>
          <w:color w:val="666666"/>
          <w:sz w:val="20"/>
          <w:szCs w:val="20"/>
        </w:rPr>
        <w:t xml:space="preserve"> die positive Entwicklung in Europa und Russland bei gleichzeitiger Verlagerung von Mengen aus schwächeren Regionen hin zu alternativen Märkten rechnet EGGER gruppenweit für das kommende Geschäftsjahr 2018/2019 mit einem weiter anhaltenden Umsatz</w:t>
      </w:r>
      <w:r w:rsidR="00F4739C">
        <w:rPr>
          <w:color w:val="666666"/>
          <w:sz w:val="20"/>
          <w:szCs w:val="20"/>
        </w:rPr>
        <w:t>wachstum</w:t>
      </w:r>
      <w:r w:rsidR="00287068" w:rsidRPr="00287068">
        <w:rPr>
          <w:color w:val="666666"/>
          <w:sz w:val="20"/>
          <w:szCs w:val="20"/>
        </w:rPr>
        <w:t>.</w:t>
      </w:r>
    </w:p>
    <w:p w14:paraId="07A7EEEF" w14:textId="1819D7CC" w:rsidR="00287068" w:rsidRDefault="00287068">
      <w:pPr>
        <w:spacing w:line="240" w:lineRule="auto"/>
        <w:rPr>
          <w:rFonts w:cs="Arial"/>
          <w:sz w:val="22"/>
          <w:lang w:val="de-DE"/>
        </w:rPr>
      </w:pPr>
      <w:r>
        <w:rPr>
          <w:rFonts w:cs="Arial"/>
          <w:sz w:val="22"/>
          <w:lang w:val="de-DE"/>
        </w:rPr>
        <w:br w:type="page"/>
      </w:r>
    </w:p>
    <w:p w14:paraId="32786861" w14:textId="77777777" w:rsidR="00E91221" w:rsidRPr="00152946" w:rsidRDefault="00E91221" w:rsidP="00B12C90">
      <w:pPr>
        <w:spacing w:line="280" w:lineRule="exact"/>
        <w:jc w:val="both"/>
        <w:rPr>
          <w:color w:val="666666"/>
          <w:lang w:val="de-DE"/>
        </w:rPr>
      </w:pPr>
    </w:p>
    <w:p w14:paraId="273EA0F5" w14:textId="77777777" w:rsidR="0090215C" w:rsidRPr="00152946" w:rsidRDefault="0090215C" w:rsidP="0090215C">
      <w:pPr>
        <w:pBdr>
          <w:top w:val="single" w:sz="4" w:space="1" w:color="666666"/>
        </w:pBdr>
        <w:spacing w:line="280" w:lineRule="exact"/>
        <w:jc w:val="both"/>
        <w:rPr>
          <w:color w:val="666666"/>
          <w:lang w:val="de-DE"/>
        </w:rPr>
      </w:pPr>
    </w:p>
    <w:p w14:paraId="7FE81632" w14:textId="477AB609" w:rsidR="0090215C" w:rsidRPr="00401397" w:rsidRDefault="00401397" w:rsidP="00401397">
      <w:pPr>
        <w:spacing w:after="240" w:line="380" w:lineRule="exact"/>
        <w:ind w:left="851"/>
        <w:rPr>
          <w:b/>
          <w:color w:val="E31B37"/>
          <w:sz w:val="24"/>
          <w:szCs w:val="24"/>
          <w:lang w:val="de-DE"/>
        </w:rPr>
      </w:pPr>
      <w:r w:rsidRPr="00401397">
        <w:rPr>
          <w:b/>
          <w:color w:val="E31B37"/>
          <w:sz w:val="24"/>
          <w:szCs w:val="24"/>
          <w:lang w:val="de-DE"/>
        </w:rPr>
        <w:t>EGGER Gruppe setzt nachhaltiges Wachstum fort</w:t>
      </w:r>
    </w:p>
    <w:tbl>
      <w:tblPr>
        <w:tblW w:w="8364" w:type="dxa"/>
        <w:tblInd w:w="-1" w:type="dxa"/>
        <w:tblLayout w:type="fixed"/>
        <w:tblCellMar>
          <w:left w:w="0" w:type="dxa"/>
          <w:right w:w="0" w:type="dxa"/>
        </w:tblCellMar>
        <w:tblLook w:val="01E0" w:firstRow="1" w:lastRow="1" w:firstColumn="1" w:lastColumn="1" w:noHBand="0" w:noVBand="0"/>
      </w:tblPr>
      <w:tblGrid>
        <w:gridCol w:w="4182"/>
        <w:gridCol w:w="4182"/>
      </w:tblGrid>
      <w:tr w:rsidR="0090215C" w:rsidRPr="00E92F07" w14:paraId="1BEA1B88" w14:textId="77777777" w:rsidTr="00434A89">
        <w:trPr>
          <w:trHeight w:val="1559"/>
        </w:trPr>
        <w:tc>
          <w:tcPr>
            <w:tcW w:w="4182" w:type="dxa"/>
            <w:tcMar>
              <w:top w:w="0" w:type="dxa"/>
              <w:left w:w="425" w:type="dxa"/>
              <w:bottom w:w="170" w:type="dxa"/>
              <w:right w:w="0" w:type="dxa"/>
            </w:tcMar>
          </w:tcPr>
          <w:p w14:paraId="5367BD27" w14:textId="030FB659" w:rsidR="0090215C" w:rsidRPr="00152946" w:rsidRDefault="0039258B" w:rsidP="00434A89">
            <w:pPr>
              <w:pStyle w:val="Factbox"/>
              <w:numPr>
                <w:ilvl w:val="0"/>
                <w:numId w:val="3"/>
              </w:numPr>
              <w:tabs>
                <w:tab w:val="clear" w:pos="355"/>
                <w:tab w:val="num" w:pos="143"/>
              </w:tabs>
              <w:spacing w:after="140"/>
              <w:ind w:left="427" w:hanging="427"/>
              <w:jc w:val="left"/>
              <w:rPr>
                <w:color w:val="666666"/>
              </w:rPr>
            </w:pPr>
            <w:r w:rsidRPr="00152946">
              <w:rPr>
                <w:color w:val="666666"/>
              </w:rPr>
              <w:t>Gruppenweit erwirtschafteter Umsatz von 2,</w:t>
            </w:r>
            <w:r w:rsidR="00401397">
              <w:rPr>
                <w:color w:val="666666"/>
              </w:rPr>
              <w:t>68</w:t>
            </w:r>
            <w:r w:rsidRPr="00152946">
              <w:rPr>
                <w:color w:val="666666"/>
              </w:rPr>
              <w:t xml:space="preserve"> Mrd. Euro (+</w:t>
            </w:r>
            <w:r w:rsidR="00401397">
              <w:rPr>
                <w:color w:val="666666"/>
              </w:rPr>
              <w:t>12,5</w:t>
            </w:r>
            <w:r w:rsidRPr="00152946">
              <w:rPr>
                <w:color w:val="666666"/>
              </w:rPr>
              <w:t xml:space="preserve"> %)</w:t>
            </w:r>
          </w:p>
          <w:p w14:paraId="61D4D4C0" w14:textId="77777777" w:rsidR="0090215C" w:rsidRPr="00401397" w:rsidRDefault="00401397" w:rsidP="00434A89">
            <w:pPr>
              <w:pStyle w:val="Factbox"/>
              <w:numPr>
                <w:ilvl w:val="0"/>
                <w:numId w:val="3"/>
              </w:numPr>
              <w:tabs>
                <w:tab w:val="clear" w:pos="355"/>
                <w:tab w:val="num" w:pos="143"/>
              </w:tabs>
              <w:spacing w:after="140"/>
              <w:ind w:left="427" w:hanging="427"/>
              <w:jc w:val="left"/>
              <w:rPr>
                <w:color w:val="666666"/>
                <w:sz w:val="18"/>
                <w:szCs w:val="18"/>
              </w:rPr>
            </w:pPr>
            <w:r>
              <w:rPr>
                <w:color w:val="666666"/>
              </w:rPr>
              <w:t>Umsatzzuwächse in allen Unternehmensbereichen</w:t>
            </w:r>
          </w:p>
          <w:p w14:paraId="5CA3608C" w14:textId="38351606" w:rsidR="00401397" w:rsidRPr="00152946" w:rsidRDefault="00401397" w:rsidP="00434A89">
            <w:pPr>
              <w:pStyle w:val="Factbox"/>
              <w:numPr>
                <w:ilvl w:val="0"/>
                <w:numId w:val="3"/>
              </w:numPr>
              <w:tabs>
                <w:tab w:val="clear" w:pos="355"/>
                <w:tab w:val="num" w:pos="143"/>
              </w:tabs>
              <w:spacing w:after="140"/>
              <w:ind w:left="427" w:hanging="427"/>
              <w:jc w:val="left"/>
              <w:rPr>
                <w:color w:val="666666"/>
                <w:sz w:val="18"/>
                <w:szCs w:val="18"/>
              </w:rPr>
            </w:pPr>
            <w:r>
              <w:rPr>
                <w:color w:val="666666"/>
              </w:rPr>
              <w:t>Bereinigtes EBITDA: 445,8 Mio. Euro (+22,6 %)</w:t>
            </w:r>
          </w:p>
        </w:tc>
        <w:tc>
          <w:tcPr>
            <w:tcW w:w="4182" w:type="dxa"/>
            <w:tcMar>
              <w:top w:w="0" w:type="dxa"/>
              <w:left w:w="0" w:type="dxa"/>
              <w:bottom w:w="170" w:type="dxa"/>
              <w:right w:w="0" w:type="dxa"/>
            </w:tcMar>
          </w:tcPr>
          <w:p w14:paraId="4399E4EB" w14:textId="1BF4D9E7" w:rsidR="002E26DE" w:rsidRPr="00152946" w:rsidRDefault="00401397" w:rsidP="002E26DE">
            <w:pPr>
              <w:pStyle w:val="Factbox"/>
              <w:numPr>
                <w:ilvl w:val="0"/>
                <w:numId w:val="3"/>
              </w:numPr>
              <w:tabs>
                <w:tab w:val="clear" w:pos="355"/>
                <w:tab w:val="num" w:pos="143"/>
              </w:tabs>
              <w:spacing w:after="140"/>
              <w:ind w:left="427" w:hanging="427"/>
              <w:jc w:val="left"/>
              <w:rPr>
                <w:color w:val="666666"/>
                <w:sz w:val="18"/>
                <w:szCs w:val="18"/>
              </w:rPr>
            </w:pPr>
            <w:r>
              <w:rPr>
                <w:color w:val="666666"/>
              </w:rPr>
              <w:t>Rund 9.200 Mitarbeiter an 18 Standorten weltweit b</w:t>
            </w:r>
            <w:r w:rsidR="00C76517" w:rsidRPr="00152946">
              <w:rPr>
                <w:color w:val="666666"/>
              </w:rPr>
              <w:t>ei EGGER beschäftigt</w:t>
            </w:r>
          </w:p>
          <w:p w14:paraId="28BA6AE3" w14:textId="77777777" w:rsidR="0090215C" w:rsidRPr="00401397" w:rsidRDefault="00401397" w:rsidP="003175DD">
            <w:pPr>
              <w:pStyle w:val="Factbox"/>
              <w:numPr>
                <w:ilvl w:val="0"/>
                <w:numId w:val="3"/>
              </w:numPr>
              <w:tabs>
                <w:tab w:val="clear" w:pos="355"/>
                <w:tab w:val="num" w:pos="143"/>
              </w:tabs>
              <w:spacing w:after="140"/>
              <w:ind w:left="427" w:hanging="427"/>
              <w:jc w:val="left"/>
              <w:rPr>
                <w:color w:val="666666"/>
                <w:sz w:val="18"/>
                <w:szCs w:val="18"/>
              </w:rPr>
            </w:pPr>
            <w:r>
              <w:rPr>
                <w:color w:val="666666"/>
              </w:rPr>
              <w:t>484 Mio. Euro in neue und bestehende Produktionsstandorte investiert</w:t>
            </w:r>
          </w:p>
          <w:p w14:paraId="228545DE" w14:textId="7044E050" w:rsidR="00401397" w:rsidRPr="00152946" w:rsidRDefault="00401397" w:rsidP="003175DD">
            <w:pPr>
              <w:pStyle w:val="Factbox"/>
              <w:numPr>
                <w:ilvl w:val="0"/>
                <w:numId w:val="3"/>
              </w:numPr>
              <w:tabs>
                <w:tab w:val="clear" w:pos="355"/>
                <w:tab w:val="num" w:pos="143"/>
              </w:tabs>
              <w:spacing w:after="140"/>
              <w:ind w:left="427" w:hanging="427"/>
              <w:jc w:val="left"/>
              <w:rPr>
                <w:color w:val="666666"/>
                <w:sz w:val="18"/>
                <w:szCs w:val="18"/>
              </w:rPr>
            </w:pPr>
            <w:r>
              <w:rPr>
                <w:color w:val="666666"/>
              </w:rPr>
              <w:t xml:space="preserve">Neue Werke in Argentinien, Polen und USA </w:t>
            </w:r>
          </w:p>
        </w:tc>
      </w:tr>
    </w:tbl>
    <w:p w14:paraId="077BA04E" w14:textId="77777777" w:rsidR="000674A6" w:rsidRPr="00152946" w:rsidRDefault="000674A6" w:rsidP="0090215C">
      <w:pPr>
        <w:pBdr>
          <w:top w:val="single" w:sz="4" w:space="1" w:color="666666"/>
        </w:pBdr>
        <w:spacing w:after="280" w:line="280" w:lineRule="atLeast"/>
        <w:rPr>
          <w:b/>
          <w:color w:val="E31B37"/>
          <w:sz w:val="32"/>
          <w:szCs w:val="32"/>
          <w:u w:color="000000"/>
          <w:lang w:val="de-DE"/>
        </w:rPr>
      </w:pPr>
    </w:p>
    <w:p w14:paraId="6AA6FD1D" w14:textId="77777777" w:rsidR="000C215C" w:rsidRDefault="000674A6" w:rsidP="000C215C">
      <w:pPr>
        <w:spacing w:after="240" w:line="380" w:lineRule="exact"/>
        <w:rPr>
          <w:b/>
          <w:color w:val="E31B37"/>
          <w:sz w:val="32"/>
          <w:szCs w:val="32"/>
          <w:u w:color="000000"/>
          <w:lang w:val="de-DE"/>
        </w:rPr>
      </w:pPr>
      <w:r w:rsidRPr="00152946">
        <w:rPr>
          <w:b/>
          <w:color w:val="E31B37"/>
          <w:sz w:val="32"/>
          <w:szCs w:val="32"/>
          <w:u w:color="000000"/>
          <w:lang w:val="de-DE"/>
        </w:rPr>
        <w:br w:type="page"/>
      </w:r>
      <w:r w:rsidR="000C215C">
        <w:rPr>
          <w:b/>
          <w:color w:val="E31B37"/>
          <w:sz w:val="32"/>
          <w:szCs w:val="32"/>
          <w:u w:color="000000"/>
          <w:lang w:val="de-DE"/>
        </w:rPr>
        <w:t>EGGER präsentiert erstmals Nachhaltigkeitsbericht</w:t>
      </w:r>
    </w:p>
    <w:p w14:paraId="23493E25" w14:textId="77777777" w:rsidR="000C215C" w:rsidRDefault="000C215C" w:rsidP="000C215C">
      <w:pPr>
        <w:pStyle w:val="Unterzeile"/>
        <w:spacing w:after="360" w:line="280" w:lineRule="exact"/>
        <w:ind w:left="0"/>
        <w:rPr>
          <w:b/>
          <w:color w:val="666666"/>
          <w:sz w:val="20"/>
          <w:szCs w:val="20"/>
          <w:u w:color="000000"/>
        </w:rPr>
      </w:pPr>
      <w:r>
        <w:rPr>
          <w:b/>
          <w:color w:val="666666"/>
          <w:sz w:val="20"/>
          <w:szCs w:val="20"/>
          <w:u w:color="000000"/>
        </w:rPr>
        <w:t xml:space="preserve">EGGER lebt seit jeher </w:t>
      </w:r>
      <w:r w:rsidRPr="001E4801">
        <w:rPr>
          <w:b/>
          <w:color w:val="666666"/>
          <w:sz w:val="20"/>
          <w:szCs w:val="20"/>
          <w:u w:color="000000"/>
        </w:rPr>
        <w:t>ökologische, ökonomische und soziale Nachhaltigkeit.</w:t>
      </w:r>
      <w:r>
        <w:rPr>
          <w:b/>
          <w:color w:val="666666"/>
          <w:sz w:val="20"/>
          <w:szCs w:val="20"/>
          <w:u w:color="000000"/>
        </w:rPr>
        <w:t xml:space="preserve"> Mit dem ersten Nachhaltigkeitsbericht legt EGGER nun den Grundstein für eine umfassende und transparente Berichterstattung seiner Leistungen und Potenziale zum Thema Nachhaltigkeit. Das Unternehmen steht für vorausschauendes Handeln und schonenden Umgang mit Ressourcen und will in den nächsten Jahren sein Nachhaltigkeits-management kontinuierlich ausbauen.</w:t>
      </w:r>
    </w:p>
    <w:p w14:paraId="4BE1C78A" w14:textId="5DA3597F" w:rsidR="000C215C" w:rsidRDefault="000C215C" w:rsidP="000C215C">
      <w:pPr>
        <w:spacing w:after="360" w:line="280" w:lineRule="exact"/>
        <w:jc w:val="both"/>
        <w:rPr>
          <w:color w:val="666666"/>
          <w:lang w:val="de-DE"/>
        </w:rPr>
      </w:pPr>
      <w:r>
        <w:rPr>
          <w:color w:val="666666"/>
          <w:lang w:val="de-DE"/>
        </w:rPr>
        <w:t>Für die EGGER Gruppe heißt nachhaltig handeln Verantwortung zu übernehmen, und zwar in allen Bereichen. Mit dem ersten Nachhaltigkeitsbericht bringt EGGER nun umfassend und transparent all jenes zu Papier, was im Familienunternehmen seit jeher gelebt wird. „Wir nehmen unsere Verantwortung wahr und werden unser Nachhaltigkeitsmanagement in den nächsten Jahren weiter ausbauen“, sagt Ulrich Bühler, EGGER Gruppenleitung Vertrieb/Marketing. Neben sozialen Themen wie Arbeitssicherheit und dem Gesundheitsschutz der Mitarbeiter stehen auch die Langlebigkeit und Recyclingfähigkeit der Produkte im Fokus.</w:t>
      </w:r>
    </w:p>
    <w:p w14:paraId="2FB0D885" w14:textId="2BDC4A33" w:rsidR="000C215C" w:rsidRDefault="000C215C" w:rsidP="000C215C">
      <w:pPr>
        <w:spacing w:after="360" w:line="280" w:lineRule="exact"/>
        <w:jc w:val="both"/>
        <w:rPr>
          <w:color w:val="666666"/>
          <w:lang w:val="de-DE"/>
        </w:rPr>
      </w:pPr>
      <w:r>
        <w:rPr>
          <w:color w:val="666666"/>
          <w:lang w:val="de-DE"/>
        </w:rPr>
        <w:t>Ebenso wurden Interessen der Stakeholder erfasst sowie die Auswirkungen des EGGER Kerngeschäfts auf Umwelt und Gesellschaft analysiert. Neben Themen wie Energieeffizienz, spielen auch erneuerbare Energien in der Produktion sowie der Einsatz von Holz aus nachhaltigen Quellen eine große Rolle. Hier sind die Bemühungen der EGGER Gruppe bereits gut dokumentiert: Bei Spanplatten zum Beispiel kann auf einen sehr guten Zertifizierungsanteil von über 70 Prozent verwiesen werden. Ziel ist es nun, dieses Niveau auch bei MDF-Platten zu erreichen. Der Bericht verweist also auch transparent auf jene Themen, bei denen die Leistung noch ausbaufähig ist. „Daraus ergibt sich der klare Auftrag, in den nächsten Jahren die Schnittmenge zwischen Wirtschaftlichkeit und Nachhaltigkeit noch weiter zu vergrößern“, schließt Bühler.</w:t>
      </w:r>
    </w:p>
    <w:p w14:paraId="2E6F228F" w14:textId="226BA955" w:rsidR="000C215C" w:rsidRDefault="000C215C" w:rsidP="000C215C">
      <w:pPr>
        <w:spacing w:after="360" w:line="280" w:lineRule="exact"/>
        <w:jc w:val="both"/>
        <w:rPr>
          <w:color w:val="666666"/>
          <w:lang w:val="de-DE"/>
        </w:rPr>
      </w:pPr>
      <w:r>
        <w:rPr>
          <w:color w:val="666666"/>
          <w:lang w:val="de-DE"/>
        </w:rPr>
        <w:t xml:space="preserve">Der EGGER Nachhaltigkeitsbericht 2017/2018 steht ab sofort unter </w:t>
      </w:r>
      <w:r w:rsidRPr="000C215C">
        <w:rPr>
          <w:b/>
          <w:color w:val="666666"/>
          <w:lang w:val="de-DE"/>
        </w:rPr>
        <w:t>egger.com/nachhaltigkeit</w:t>
      </w:r>
      <w:r w:rsidRPr="000C215C">
        <w:rPr>
          <w:color w:val="666666"/>
          <w:lang w:val="de-DE"/>
        </w:rPr>
        <w:t xml:space="preserve"> </w:t>
      </w:r>
      <w:r>
        <w:rPr>
          <w:color w:val="666666"/>
          <w:lang w:val="de-DE"/>
        </w:rPr>
        <w:t>zur Verfügung.</w:t>
      </w:r>
    </w:p>
    <w:p w14:paraId="174BD894" w14:textId="77777777" w:rsidR="000C215C" w:rsidRDefault="000C215C">
      <w:pPr>
        <w:spacing w:line="240" w:lineRule="auto"/>
        <w:rPr>
          <w:color w:val="666666"/>
          <w:lang w:val="de-DE"/>
        </w:rPr>
      </w:pPr>
      <w:r>
        <w:rPr>
          <w:color w:val="666666"/>
          <w:lang w:val="de-DE"/>
        </w:rPr>
        <w:br w:type="page"/>
      </w:r>
    </w:p>
    <w:p w14:paraId="2B9F8986" w14:textId="77777777" w:rsidR="000C215C" w:rsidRDefault="000C215C" w:rsidP="000C215C">
      <w:pPr>
        <w:spacing w:after="360" w:line="280" w:lineRule="exact"/>
        <w:jc w:val="both"/>
        <w:rPr>
          <w:color w:val="666666"/>
          <w:lang w:val="de-DE"/>
        </w:rPr>
      </w:pPr>
    </w:p>
    <w:p w14:paraId="788DA349" w14:textId="77777777" w:rsidR="000C215C" w:rsidRPr="00797D84" w:rsidRDefault="000C215C" w:rsidP="000C215C">
      <w:pPr>
        <w:pBdr>
          <w:top w:val="single" w:sz="4" w:space="1" w:color="666666"/>
        </w:pBdr>
        <w:spacing w:line="280" w:lineRule="exact"/>
        <w:jc w:val="both"/>
        <w:rPr>
          <w:color w:val="666666"/>
          <w:lang w:val="de-DE"/>
        </w:rPr>
      </w:pPr>
    </w:p>
    <w:p w14:paraId="6CBE1177" w14:textId="77777777" w:rsidR="000C215C" w:rsidRPr="00FC6AC6" w:rsidRDefault="000C215C" w:rsidP="000C215C">
      <w:pPr>
        <w:spacing w:line="300" w:lineRule="exact"/>
        <w:ind w:left="425"/>
        <w:jc w:val="both"/>
        <w:rPr>
          <w:b/>
          <w:color w:val="E31B37"/>
          <w:sz w:val="24"/>
          <w:szCs w:val="24"/>
          <w:lang w:val="de-DE"/>
        </w:rPr>
      </w:pPr>
      <w:r>
        <w:rPr>
          <w:b/>
          <w:color w:val="E31B37"/>
          <w:sz w:val="24"/>
          <w:szCs w:val="24"/>
          <w:lang w:val="de-DE"/>
        </w:rPr>
        <w:t>Der EGGER Nachhaltigkeitsbericht 2017/2018</w:t>
      </w:r>
    </w:p>
    <w:p w14:paraId="52B0FC70" w14:textId="77777777" w:rsidR="000C215C" w:rsidRPr="004E06FC" w:rsidRDefault="000C215C" w:rsidP="000C215C">
      <w:pPr>
        <w:spacing w:line="280" w:lineRule="exact"/>
        <w:jc w:val="both"/>
        <w:rPr>
          <w:color w:val="666666"/>
          <w:lang w:val="de-DE"/>
        </w:rPr>
      </w:pPr>
    </w:p>
    <w:tbl>
      <w:tblPr>
        <w:tblW w:w="8364" w:type="dxa"/>
        <w:tblInd w:w="-1" w:type="dxa"/>
        <w:tblLayout w:type="fixed"/>
        <w:tblCellMar>
          <w:left w:w="0" w:type="dxa"/>
          <w:right w:w="0" w:type="dxa"/>
        </w:tblCellMar>
        <w:tblLook w:val="01E0" w:firstRow="1" w:lastRow="1" w:firstColumn="1" w:lastColumn="1" w:noHBand="0" w:noVBand="0"/>
      </w:tblPr>
      <w:tblGrid>
        <w:gridCol w:w="4182"/>
        <w:gridCol w:w="4182"/>
      </w:tblGrid>
      <w:tr w:rsidR="000C215C" w:rsidRPr="00E92F07" w14:paraId="02B25C47" w14:textId="77777777" w:rsidTr="00DC74E7">
        <w:trPr>
          <w:trHeight w:val="1559"/>
        </w:trPr>
        <w:tc>
          <w:tcPr>
            <w:tcW w:w="4182" w:type="dxa"/>
            <w:tcMar>
              <w:top w:w="0" w:type="dxa"/>
              <w:left w:w="425" w:type="dxa"/>
              <w:bottom w:w="170" w:type="dxa"/>
              <w:right w:w="0" w:type="dxa"/>
            </w:tcMar>
          </w:tcPr>
          <w:p w14:paraId="6AD1386A" w14:textId="77777777" w:rsidR="000C215C" w:rsidRDefault="000C215C" w:rsidP="00DC74E7">
            <w:pPr>
              <w:pStyle w:val="Factbox"/>
              <w:numPr>
                <w:ilvl w:val="0"/>
                <w:numId w:val="3"/>
              </w:numPr>
              <w:tabs>
                <w:tab w:val="clear" w:pos="355"/>
                <w:tab w:val="num" w:pos="143"/>
              </w:tabs>
              <w:spacing w:after="140"/>
              <w:ind w:left="427" w:hanging="427"/>
              <w:jc w:val="left"/>
              <w:rPr>
                <w:color w:val="666666"/>
              </w:rPr>
            </w:pPr>
            <w:r w:rsidRPr="00367005">
              <w:rPr>
                <w:color w:val="666666"/>
              </w:rPr>
              <w:t>EGGER lebt seit jeher ökologische, ökonomische und soziale Nachhaltigkeit</w:t>
            </w:r>
            <w:r>
              <w:rPr>
                <w:color w:val="666666"/>
              </w:rPr>
              <w:t>.</w:t>
            </w:r>
          </w:p>
          <w:p w14:paraId="776E31A4" w14:textId="77777777" w:rsidR="000C215C" w:rsidRPr="00BE3E89" w:rsidRDefault="000C215C" w:rsidP="00DC74E7">
            <w:pPr>
              <w:pStyle w:val="Factbox"/>
              <w:numPr>
                <w:ilvl w:val="0"/>
                <w:numId w:val="3"/>
              </w:numPr>
              <w:tabs>
                <w:tab w:val="clear" w:pos="355"/>
                <w:tab w:val="num" w:pos="143"/>
              </w:tabs>
              <w:spacing w:after="140"/>
              <w:ind w:left="427" w:hanging="427"/>
              <w:jc w:val="left"/>
              <w:rPr>
                <w:color w:val="666666"/>
              </w:rPr>
            </w:pPr>
            <w:r>
              <w:rPr>
                <w:color w:val="666666"/>
              </w:rPr>
              <w:t>T</w:t>
            </w:r>
            <w:r w:rsidRPr="00367005">
              <w:rPr>
                <w:color w:val="666666"/>
              </w:rPr>
              <w:t xml:space="preserve">ransparente Berichterstattung </w:t>
            </w:r>
            <w:r>
              <w:rPr>
                <w:color w:val="666666"/>
              </w:rPr>
              <w:t>zu</w:t>
            </w:r>
            <w:r w:rsidRPr="00367005">
              <w:rPr>
                <w:color w:val="666666"/>
              </w:rPr>
              <w:t xml:space="preserve"> Leistungen und Potenziale zum Thema Nachhaltigkeit.</w:t>
            </w:r>
          </w:p>
        </w:tc>
        <w:tc>
          <w:tcPr>
            <w:tcW w:w="4182" w:type="dxa"/>
            <w:tcMar>
              <w:top w:w="0" w:type="dxa"/>
              <w:left w:w="0" w:type="dxa"/>
              <w:bottom w:w="170" w:type="dxa"/>
              <w:right w:w="0" w:type="dxa"/>
            </w:tcMar>
          </w:tcPr>
          <w:p w14:paraId="59735996" w14:textId="77777777" w:rsidR="000C215C" w:rsidRPr="00367005" w:rsidRDefault="000C215C" w:rsidP="00DC74E7">
            <w:pPr>
              <w:pStyle w:val="Factbox"/>
              <w:numPr>
                <w:ilvl w:val="0"/>
                <w:numId w:val="3"/>
              </w:numPr>
              <w:tabs>
                <w:tab w:val="clear" w:pos="355"/>
                <w:tab w:val="num" w:pos="143"/>
              </w:tabs>
              <w:spacing w:after="140"/>
              <w:ind w:left="427" w:hanging="427"/>
              <w:jc w:val="left"/>
              <w:rPr>
                <w:color w:val="666666"/>
              </w:rPr>
            </w:pPr>
            <w:r>
              <w:rPr>
                <w:color w:val="666666"/>
              </w:rPr>
              <w:t>Nachhaltig wachsen</w:t>
            </w:r>
            <w:r w:rsidRPr="00367005">
              <w:rPr>
                <w:color w:val="666666"/>
              </w:rPr>
              <w:t xml:space="preserve"> aus eigener Kraft: Nachhaltigkeit, Qualität und Menschlichkeit prägen das tägliche Handeln.</w:t>
            </w:r>
          </w:p>
          <w:p w14:paraId="3940B6D2" w14:textId="77777777" w:rsidR="000C215C" w:rsidRPr="00BE3E89" w:rsidRDefault="000C215C" w:rsidP="00DC74E7">
            <w:pPr>
              <w:pStyle w:val="Factbox"/>
              <w:numPr>
                <w:ilvl w:val="0"/>
                <w:numId w:val="3"/>
              </w:numPr>
              <w:tabs>
                <w:tab w:val="clear" w:pos="355"/>
                <w:tab w:val="num" w:pos="143"/>
              </w:tabs>
              <w:spacing w:after="140"/>
              <w:ind w:left="427" w:hanging="427"/>
              <w:jc w:val="left"/>
              <w:rPr>
                <w:color w:val="666666"/>
              </w:rPr>
            </w:pPr>
            <w:r w:rsidRPr="00367005">
              <w:rPr>
                <w:color w:val="666666"/>
              </w:rPr>
              <w:t>Nachhaltigkeitsmanagement</w:t>
            </w:r>
            <w:r>
              <w:rPr>
                <w:color w:val="666666"/>
              </w:rPr>
              <w:t xml:space="preserve"> wird</w:t>
            </w:r>
            <w:r w:rsidRPr="00367005">
              <w:rPr>
                <w:color w:val="666666"/>
              </w:rPr>
              <w:t xml:space="preserve"> in den nächsten Jahren kontinuierlich ausbau</w:t>
            </w:r>
            <w:r>
              <w:rPr>
                <w:color w:val="666666"/>
              </w:rPr>
              <w:t>gebaut.</w:t>
            </w:r>
          </w:p>
        </w:tc>
      </w:tr>
    </w:tbl>
    <w:p w14:paraId="0F8AB5EF" w14:textId="77777777" w:rsidR="000C215C" w:rsidRDefault="000C215C" w:rsidP="000C215C">
      <w:pPr>
        <w:pBdr>
          <w:top w:val="single" w:sz="4" w:space="1" w:color="666666"/>
        </w:pBdr>
        <w:spacing w:after="280" w:line="280" w:lineRule="atLeast"/>
        <w:rPr>
          <w:b/>
          <w:color w:val="E31B37"/>
          <w:sz w:val="32"/>
          <w:szCs w:val="32"/>
          <w:u w:color="000000"/>
          <w:lang w:val="de-DE"/>
        </w:rPr>
      </w:pPr>
    </w:p>
    <w:p w14:paraId="24B895F5" w14:textId="265D76E5" w:rsidR="00FA708C" w:rsidRDefault="00FA708C" w:rsidP="000C215C">
      <w:pPr>
        <w:spacing w:after="240" w:line="380" w:lineRule="exact"/>
        <w:rPr>
          <w:color w:val="666666"/>
          <w:lang w:val="de-DE"/>
        </w:rPr>
      </w:pPr>
    </w:p>
    <w:p w14:paraId="3EDDDDBA" w14:textId="06FF368A" w:rsidR="003C193D" w:rsidRDefault="003C193D" w:rsidP="000674A6">
      <w:pPr>
        <w:spacing w:after="360" w:line="280" w:lineRule="exact"/>
        <w:jc w:val="both"/>
        <w:rPr>
          <w:color w:val="666666"/>
          <w:lang w:val="de-DE"/>
        </w:rPr>
      </w:pPr>
    </w:p>
    <w:p w14:paraId="07DBF32D" w14:textId="6B7C90BC" w:rsidR="003C193D" w:rsidRDefault="003C193D" w:rsidP="000674A6">
      <w:pPr>
        <w:spacing w:after="360" w:line="280" w:lineRule="exact"/>
        <w:jc w:val="both"/>
        <w:rPr>
          <w:color w:val="666666"/>
          <w:lang w:val="de-DE"/>
        </w:rPr>
      </w:pPr>
    </w:p>
    <w:p w14:paraId="24C95AA2" w14:textId="1A6F92BF" w:rsidR="003C193D" w:rsidRDefault="003C193D" w:rsidP="000674A6">
      <w:pPr>
        <w:spacing w:after="360" w:line="280" w:lineRule="exact"/>
        <w:jc w:val="both"/>
        <w:rPr>
          <w:color w:val="666666"/>
          <w:lang w:val="de-DE"/>
        </w:rPr>
      </w:pPr>
    </w:p>
    <w:p w14:paraId="455D5AFD" w14:textId="3A184FE3" w:rsidR="003C193D" w:rsidRDefault="003C193D" w:rsidP="000674A6">
      <w:pPr>
        <w:spacing w:after="360" w:line="280" w:lineRule="exact"/>
        <w:jc w:val="both"/>
        <w:rPr>
          <w:color w:val="666666"/>
          <w:lang w:val="de-DE"/>
        </w:rPr>
      </w:pPr>
    </w:p>
    <w:p w14:paraId="51BD8F48" w14:textId="31434392" w:rsidR="003C193D" w:rsidRDefault="003C193D" w:rsidP="000674A6">
      <w:pPr>
        <w:spacing w:after="360" w:line="280" w:lineRule="exact"/>
        <w:jc w:val="both"/>
        <w:rPr>
          <w:color w:val="666666"/>
          <w:lang w:val="de-DE"/>
        </w:rPr>
      </w:pPr>
    </w:p>
    <w:p w14:paraId="7C84159F" w14:textId="1733757F" w:rsidR="003C193D" w:rsidRDefault="003C193D" w:rsidP="000674A6">
      <w:pPr>
        <w:spacing w:after="360" w:line="280" w:lineRule="exact"/>
        <w:jc w:val="both"/>
        <w:rPr>
          <w:color w:val="666666"/>
          <w:lang w:val="de-DE"/>
        </w:rPr>
      </w:pPr>
    </w:p>
    <w:p w14:paraId="2C2F43E2" w14:textId="591B62AA" w:rsidR="003C193D" w:rsidRDefault="003C193D" w:rsidP="000674A6">
      <w:pPr>
        <w:spacing w:after="360" w:line="280" w:lineRule="exact"/>
        <w:jc w:val="both"/>
        <w:rPr>
          <w:color w:val="666666"/>
          <w:lang w:val="de-DE"/>
        </w:rPr>
      </w:pPr>
    </w:p>
    <w:p w14:paraId="0AA5049A" w14:textId="4C410404" w:rsidR="003C193D" w:rsidRDefault="003C193D" w:rsidP="000674A6">
      <w:pPr>
        <w:spacing w:after="360" w:line="280" w:lineRule="exact"/>
        <w:jc w:val="both"/>
        <w:rPr>
          <w:color w:val="666666"/>
          <w:lang w:val="de-DE"/>
        </w:rPr>
      </w:pPr>
    </w:p>
    <w:p w14:paraId="7543FA8C" w14:textId="79F351C3" w:rsidR="003C193D" w:rsidRDefault="003C193D" w:rsidP="000674A6">
      <w:pPr>
        <w:spacing w:after="360" w:line="280" w:lineRule="exact"/>
        <w:jc w:val="both"/>
        <w:rPr>
          <w:color w:val="666666"/>
          <w:lang w:val="de-DE"/>
        </w:rPr>
      </w:pPr>
    </w:p>
    <w:p w14:paraId="06948BF9" w14:textId="5DBE5492" w:rsidR="003C193D" w:rsidRDefault="003C193D" w:rsidP="000674A6">
      <w:pPr>
        <w:spacing w:after="360" w:line="280" w:lineRule="exact"/>
        <w:jc w:val="both"/>
        <w:rPr>
          <w:color w:val="666666"/>
          <w:lang w:val="de-DE"/>
        </w:rPr>
      </w:pPr>
    </w:p>
    <w:p w14:paraId="69BF4698" w14:textId="0725BD45" w:rsidR="003C193D" w:rsidRDefault="003C193D" w:rsidP="000674A6">
      <w:pPr>
        <w:spacing w:after="360" w:line="280" w:lineRule="exact"/>
        <w:jc w:val="both"/>
        <w:rPr>
          <w:color w:val="666666"/>
          <w:lang w:val="de-DE"/>
        </w:rPr>
      </w:pPr>
    </w:p>
    <w:p w14:paraId="24321B01" w14:textId="77777777" w:rsidR="003C193D" w:rsidRPr="0074392F" w:rsidRDefault="003C193D" w:rsidP="003C193D">
      <w:pPr>
        <w:spacing w:after="240" w:line="380" w:lineRule="exact"/>
        <w:rPr>
          <w:i/>
          <w:color w:val="666666"/>
          <w:lang w:val="de-DE"/>
        </w:rPr>
      </w:pPr>
      <w:r w:rsidRPr="00A77CD8">
        <w:rPr>
          <w:rFonts w:cs="Arial"/>
          <w:b/>
          <w:color w:val="E31B37"/>
          <w:sz w:val="32"/>
          <w:szCs w:val="32"/>
          <w:lang w:val="de-DE"/>
        </w:rPr>
        <w:t>Bildlegende</w:t>
      </w:r>
    </w:p>
    <w:tbl>
      <w:tblPr>
        <w:tblpPr w:vertAnchor="text" w:horzAnchor="margin" w:tblpY="1"/>
        <w:tblOverlap w:val="never"/>
        <w:tblW w:w="8505" w:type="dxa"/>
        <w:tblLook w:val="04A0" w:firstRow="1" w:lastRow="0" w:firstColumn="1" w:lastColumn="0" w:noHBand="0" w:noVBand="1"/>
      </w:tblPr>
      <w:tblGrid>
        <w:gridCol w:w="4866"/>
        <w:gridCol w:w="3639"/>
      </w:tblGrid>
      <w:tr w:rsidR="003C193D" w:rsidRPr="00352FD2" w14:paraId="7C2CA68D" w14:textId="77777777" w:rsidTr="00FB3067">
        <w:tc>
          <w:tcPr>
            <w:tcW w:w="4866" w:type="dxa"/>
          </w:tcPr>
          <w:p w14:paraId="3142C457" w14:textId="77777777" w:rsidR="003C193D" w:rsidRDefault="003C193D" w:rsidP="000F0BD7">
            <w:pPr>
              <w:spacing w:before="216"/>
              <w:rPr>
                <w:noProof/>
                <w:color w:val="666666"/>
                <w:lang w:val="en-US" w:eastAsia="en-US"/>
              </w:rPr>
            </w:pPr>
            <w:r>
              <w:rPr>
                <w:noProof/>
                <w:color w:val="666666"/>
                <w:lang w:val="de-DE"/>
              </w:rPr>
              <w:drawing>
                <wp:inline distT="0" distB="0" distL="0" distR="0" wp14:anchorId="41154B05" wp14:editId="68EBE564">
                  <wp:extent cx="2880000" cy="1923392"/>
                  <wp:effectExtent l="0" t="0" r="0" b="1270"/>
                  <wp:docPr id="8" name="Grafik 8" descr="C:\Users\KMUMELTE\Desktop\02PI_PL_SJO_aerial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MUMELTE\Desktop\02PI_PL_SJO_aerial_imag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1923392"/>
                          </a:xfrm>
                          <a:prstGeom prst="rect">
                            <a:avLst/>
                          </a:prstGeom>
                          <a:noFill/>
                          <a:ln>
                            <a:noFill/>
                          </a:ln>
                        </pic:spPr>
                      </pic:pic>
                    </a:graphicData>
                  </a:graphic>
                </wp:inline>
              </w:drawing>
            </w:r>
          </w:p>
        </w:tc>
        <w:tc>
          <w:tcPr>
            <w:tcW w:w="3639" w:type="dxa"/>
          </w:tcPr>
          <w:p w14:paraId="69730250" w14:textId="6667581F" w:rsidR="003C193D" w:rsidRDefault="003C193D" w:rsidP="00352FD2">
            <w:pPr>
              <w:spacing w:before="216" w:line="280" w:lineRule="atLeast"/>
              <w:rPr>
                <w:color w:val="666666"/>
                <w:lang w:val="de-DE"/>
              </w:rPr>
            </w:pPr>
            <w:r>
              <w:rPr>
                <w:color w:val="666666"/>
                <w:lang w:val="de-DE"/>
              </w:rPr>
              <w:t xml:space="preserve">Die EGGER Gruppe mit Stammsitz in St. Johann in Tirol steigerte ihren Umsatz im Geschäftsjahr </w:t>
            </w:r>
            <w:r w:rsidRPr="00352FD2">
              <w:rPr>
                <w:color w:val="666666"/>
                <w:lang w:val="de-DE"/>
              </w:rPr>
              <w:t>201</w:t>
            </w:r>
            <w:r w:rsidR="00352FD2" w:rsidRPr="00352FD2">
              <w:rPr>
                <w:color w:val="666666"/>
                <w:lang w:val="de-DE"/>
              </w:rPr>
              <w:t>7</w:t>
            </w:r>
            <w:r w:rsidRPr="00352FD2">
              <w:rPr>
                <w:color w:val="666666"/>
                <w:lang w:val="de-DE"/>
              </w:rPr>
              <w:t>/201</w:t>
            </w:r>
            <w:r w:rsidR="00352FD2" w:rsidRPr="00352FD2">
              <w:rPr>
                <w:color w:val="666666"/>
                <w:lang w:val="de-DE"/>
              </w:rPr>
              <w:t>8</w:t>
            </w:r>
            <w:r w:rsidRPr="00352FD2">
              <w:rPr>
                <w:color w:val="666666"/>
                <w:lang w:val="de-DE"/>
              </w:rPr>
              <w:t xml:space="preserve"> um </w:t>
            </w:r>
            <w:r w:rsidR="00352FD2" w:rsidRPr="00352FD2">
              <w:rPr>
                <w:color w:val="666666"/>
                <w:lang w:val="de-DE"/>
              </w:rPr>
              <w:t>12,5</w:t>
            </w:r>
            <w:r w:rsidRPr="00352FD2">
              <w:rPr>
                <w:color w:val="666666"/>
                <w:lang w:val="de-DE"/>
              </w:rPr>
              <w:t xml:space="preserve"> % auf 2,</w:t>
            </w:r>
            <w:r w:rsidR="00352FD2" w:rsidRPr="00352FD2">
              <w:rPr>
                <w:color w:val="666666"/>
                <w:lang w:val="de-DE"/>
              </w:rPr>
              <w:t xml:space="preserve">68 </w:t>
            </w:r>
            <w:r w:rsidRPr="00352FD2">
              <w:rPr>
                <w:color w:val="666666"/>
                <w:lang w:val="de-DE"/>
              </w:rPr>
              <w:t>Mrd.</w:t>
            </w:r>
            <w:r w:rsidRPr="001E4F0E">
              <w:rPr>
                <w:color w:val="666666"/>
                <w:lang w:val="de-DE"/>
              </w:rPr>
              <w:t xml:space="preserve"> Euro</w:t>
            </w:r>
            <w:r>
              <w:rPr>
                <w:color w:val="666666"/>
                <w:lang w:val="de-DE"/>
              </w:rPr>
              <w:t>.</w:t>
            </w:r>
          </w:p>
        </w:tc>
      </w:tr>
      <w:tr w:rsidR="003C193D" w:rsidRPr="00E92F07" w14:paraId="0FCEF296" w14:textId="77777777" w:rsidTr="00FB3067">
        <w:tc>
          <w:tcPr>
            <w:tcW w:w="4866" w:type="dxa"/>
          </w:tcPr>
          <w:p w14:paraId="57FE7A37" w14:textId="77777777" w:rsidR="003C193D" w:rsidRPr="001E4F0E" w:rsidRDefault="003C193D" w:rsidP="000F0BD7">
            <w:pPr>
              <w:spacing w:before="216"/>
              <w:rPr>
                <w:noProof/>
                <w:color w:val="666666"/>
                <w:lang w:val="de-DE" w:eastAsia="en-US"/>
              </w:rPr>
            </w:pPr>
            <w:r>
              <w:rPr>
                <w:noProof/>
                <w:color w:val="666666"/>
                <w:lang w:val="de-DE"/>
              </w:rPr>
              <w:drawing>
                <wp:inline distT="0" distB="0" distL="0" distR="0" wp14:anchorId="3CCC20B8" wp14:editId="7E100230">
                  <wp:extent cx="2880000" cy="1913216"/>
                  <wp:effectExtent l="0" t="0" r="0" b="0"/>
                  <wp:docPr id="18" name="Grafik 18" descr="C:\Users\KMUMELTE\Desktop\02PI_CO_GM_group_management_0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MUMELTE\Desktop\02PI_CO_GM_group_management_02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1913216"/>
                          </a:xfrm>
                          <a:prstGeom prst="rect">
                            <a:avLst/>
                          </a:prstGeom>
                          <a:noFill/>
                          <a:ln>
                            <a:noFill/>
                          </a:ln>
                        </pic:spPr>
                      </pic:pic>
                    </a:graphicData>
                  </a:graphic>
                </wp:inline>
              </w:drawing>
            </w:r>
          </w:p>
        </w:tc>
        <w:tc>
          <w:tcPr>
            <w:tcW w:w="3639" w:type="dxa"/>
          </w:tcPr>
          <w:p w14:paraId="58A367B8" w14:textId="77777777" w:rsidR="003C193D" w:rsidRDefault="003C193D" w:rsidP="000F0BD7">
            <w:pPr>
              <w:spacing w:before="216" w:line="280" w:lineRule="atLeast"/>
              <w:rPr>
                <w:color w:val="666666"/>
                <w:lang w:val="de-DE"/>
              </w:rPr>
            </w:pPr>
            <w:r>
              <w:rPr>
                <w:color w:val="666666"/>
                <w:lang w:val="de-DE"/>
              </w:rPr>
              <w:t>Die EGGER Gruppenleitung mit Walter Schiegl, Thomas Leissing und Ulrich Bühler (v. l.) berichteten von einem stabilen Geschäftsjahr und großen Zukunftsplänen.</w:t>
            </w:r>
          </w:p>
        </w:tc>
      </w:tr>
      <w:tr w:rsidR="003C193D" w:rsidRPr="00E92F07" w14:paraId="56F9A2CF" w14:textId="77777777" w:rsidTr="00FB3067">
        <w:tc>
          <w:tcPr>
            <w:tcW w:w="4866" w:type="dxa"/>
          </w:tcPr>
          <w:p w14:paraId="113D17D2" w14:textId="3254689F" w:rsidR="004B5BF0" w:rsidRPr="0074392F" w:rsidRDefault="004B5BF0" w:rsidP="000F0BD7">
            <w:pPr>
              <w:spacing w:before="216"/>
              <w:rPr>
                <w:color w:val="666666"/>
                <w:lang w:val="de-DE"/>
              </w:rPr>
            </w:pPr>
          </w:p>
        </w:tc>
        <w:tc>
          <w:tcPr>
            <w:tcW w:w="3639" w:type="dxa"/>
          </w:tcPr>
          <w:p w14:paraId="6FC79706" w14:textId="5A6E7FC2" w:rsidR="003C193D" w:rsidRPr="00FB3C59" w:rsidRDefault="003C193D" w:rsidP="000F0BD7">
            <w:pPr>
              <w:spacing w:before="216" w:line="280" w:lineRule="atLeast"/>
              <w:rPr>
                <w:color w:val="666666"/>
                <w:lang w:val="de-DE"/>
              </w:rPr>
            </w:pPr>
          </w:p>
        </w:tc>
      </w:tr>
      <w:tr w:rsidR="003C193D" w:rsidRPr="00E92F07" w14:paraId="508F29AD" w14:textId="77777777" w:rsidTr="00FB3067">
        <w:tc>
          <w:tcPr>
            <w:tcW w:w="4866" w:type="dxa"/>
          </w:tcPr>
          <w:p w14:paraId="73E53064" w14:textId="3BD1A3C8" w:rsidR="004B5BF0" w:rsidRDefault="004B5BF0" w:rsidP="000F0BD7">
            <w:pPr>
              <w:spacing w:before="216"/>
              <w:rPr>
                <w:noProof/>
                <w:lang w:val="de-DE" w:eastAsia="en-US"/>
              </w:rPr>
            </w:pPr>
            <w:r>
              <w:rPr>
                <w:noProof/>
                <w:lang w:val="de-DE"/>
              </w:rPr>
              <w:drawing>
                <wp:inline distT="0" distB="0" distL="0" distR="0" wp14:anchorId="7484F290" wp14:editId="2FBB28D1">
                  <wp:extent cx="2879725" cy="1520015"/>
                  <wp:effectExtent l="0" t="0" r="0" b="444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00277" cy="1530863"/>
                          </a:xfrm>
                          <a:prstGeom prst="rect">
                            <a:avLst/>
                          </a:prstGeom>
                        </pic:spPr>
                      </pic:pic>
                    </a:graphicData>
                  </a:graphic>
                </wp:inline>
              </w:drawing>
            </w:r>
          </w:p>
          <w:p w14:paraId="41E7D31D" w14:textId="4E9738D4" w:rsidR="004B5BF0" w:rsidRPr="00052D5E" w:rsidRDefault="004B5BF0" w:rsidP="000F0BD7">
            <w:pPr>
              <w:spacing w:before="216"/>
              <w:rPr>
                <w:noProof/>
                <w:lang w:val="de-DE" w:eastAsia="en-US"/>
              </w:rPr>
            </w:pPr>
          </w:p>
        </w:tc>
        <w:tc>
          <w:tcPr>
            <w:tcW w:w="3639" w:type="dxa"/>
          </w:tcPr>
          <w:p w14:paraId="759AD94C" w14:textId="6625AE00" w:rsidR="004B5BF0" w:rsidRPr="007E3FDC" w:rsidRDefault="004B5BF0" w:rsidP="004B5BF0">
            <w:pPr>
              <w:spacing w:before="216" w:line="280" w:lineRule="atLeast"/>
              <w:rPr>
                <w:color w:val="666666"/>
                <w:lang w:val="de-DE"/>
              </w:rPr>
            </w:pPr>
            <w:r>
              <w:rPr>
                <w:color w:val="666666"/>
                <w:u w:color="000000"/>
                <w:lang w:val="de-DE"/>
              </w:rPr>
              <w:t>U</w:t>
            </w:r>
            <w:r w:rsidRPr="00367005">
              <w:rPr>
                <w:color w:val="666666"/>
                <w:u w:color="000000"/>
                <w:lang w:val="de-DE"/>
              </w:rPr>
              <w:t>mfassende und transparente Berichterstattung</w:t>
            </w:r>
            <w:r>
              <w:rPr>
                <w:color w:val="666666"/>
                <w:u w:color="000000"/>
                <w:lang w:val="de-DE"/>
              </w:rPr>
              <w:t>:</w:t>
            </w:r>
            <w:r w:rsidRPr="00367005">
              <w:rPr>
                <w:color w:val="666666"/>
                <w:u w:color="000000"/>
                <w:lang w:val="de-DE"/>
              </w:rPr>
              <w:t xml:space="preserve"> Mit dem ersten Nachhaltigkeitsbericht </w:t>
            </w:r>
            <w:r>
              <w:rPr>
                <w:color w:val="666666"/>
                <w:u w:color="000000"/>
                <w:lang w:val="de-DE"/>
              </w:rPr>
              <w:t>präsentiert</w:t>
            </w:r>
            <w:r w:rsidRPr="00367005">
              <w:rPr>
                <w:color w:val="666666"/>
                <w:u w:color="000000"/>
                <w:lang w:val="de-DE"/>
              </w:rPr>
              <w:t xml:space="preserve"> EGGER </w:t>
            </w:r>
            <w:r>
              <w:rPr>
                <w:color w:val="666666"/>
                <w:u w:color="000000"/>
                <w:lang w:val="de-DE"/>
              </w:rPr>
              <w:t>seine</w:t>
            </w:r>
            <w:r w:rsidRPr="00367005">
              <w:rPr>
                <w:color w:val="666666"/>
                <w:u w:color="000000"/>
                <w:lang w:val="de-DE"/>
              </w:rPr>
              <w:t xml:space="preserve"> Leistungen und Potenziale zum Thema Nachhaltigkeit</w:t>
            </w:r>
            <w:r>
              <w:rPr>
                <w:b/>
                <w:color w:val="666666"/>
                <w:u w:color="000000"/>
                <w:lang w:val="de-DE"/>
              </w:rPr>
              <w:t>.</w:t>
            </w:r>
          </w:p>
        </w:tc>
      </w:tr>
      <w:tr w:rsidR="003C193D" w:rsidRPr="00352FD2" w14:paraId="34DAF898" w14:textId="77777777" w:rsidTr="00FB3067">
        <w:tc>
          <w:tcPr>
            <w:tcW w:w="4866" w:type="dxa"/>
          </w:tcPr>
          <w:p w14:paraId="1F3EAF6F" w14:textId="430ABD15" w:rsidR="003C193D" w:rsidRPr="004B5BF0" w:rsidRDefault="00FB3067" w:rsidP="000F0BD7">
            <w:pPr>
              <w:spacing w:before="216"/>
              <w:rPr>
                <w:noProof/>
                <w:lang w:val="de-DE" w:eastAsia="en-US"/>
              </w:rPr>
            </w:pPr>
            <w:r w:rsidRPr="000B1208">
              <w:rPr>
                <w:noProof/>
                <w:lang w:val="de-DE"/>
              </w:rPr>
              <w:drawing>
                <wp:inline distT="0" distB="0" distL="0" distR="0" wp14:anchorId="0E049B6F" wp14:editId="2833B8DD">
                  <wp:extent cx="2950234" cy="1966860"/>
                  <wp:effectExtent l="0" t="0" r="2540" b="0"/>
                  <wp:docPr id="14" name="Grafik 14" descr="C:\Users\JSIMONIN\AppData\Local\Microsoft\Windows\INetCache\IE\11HIPOSL\Bild_EDP_Pressemappe 2018_Celum_ID 378027_Bildhinweis Martin Klank Photography_Media.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SIMONIN\AppData\Local\Microsoft\Windows\INetCache\IE\11HIPOSL\Bild_EDP_Pressemappe 2018_Celum_ID 378027_Bildhinweis Martin Klank Photography_Media.tif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54636" cy="1969794"/>
                          </a:xfrm>
                          <a:prstGeom prst="rect">
                            <a:avLst/>
                          </a:prstGeom>
                          <a:noFill/>
                          <a:ln>
                            <a:noFill/>
                          </a:ln>
                        </pic:spPr>
                      </pic:pic>
                    </a:graphicData>
                  </a:graphic>
                </wp:inline>
              </w:drawing>
            </w:r>
          </w:p>
        </w:tc>
        <w:tc>
          <w:tcPr>
            <w:tcW w:w="3639" w:type="dxa"/>
          </w:tcPr>
          <w:p w14:paraId="42DD0A25" w14:textId="23FC28F4" w:rsidR="003C193D" w:rsidRPr="00FB3C59" w:rsidRDefault="003C193D" w:rsidP="00352FD2">
            <w:pPr>
              <w:spacing w:before="216" w:line="280" w:lineRule="atLeast"/>
              <w:rPr>
                <w:color w:val="666666"/>
                <w:lang w:val="de-DE"/>
              </w:rPr>
            </w:pPr>
            <w:r w:rsidRPr="00352FD2">
              <w:rPr>
                <w:color w:val="666666"/>
                <w:lang w:val="de-DE"/>
              </w:rPr>
              <w:t>Im Bereich Möbel und Innenausbau (EGGER Decorative Products) wurden im Geschäftsjahr 201</w:t>
            </w:r>
            <w:r w:rsidR="00352FD2" w:rsidRPr="00352FD2">
              <w:rPr>
                <w:color w:val="666666"/>
                <w:lang w:val="de-DE"/>
              </w:rPr>
              <w:t>7</w:t>
            </w:r>
            <w:r w:rsidRPr="00352FD2">
              <w:rPr>
                <w:color w:val="666666"/>
                <w:lang w:val="de-DE"/>
              </w:rPr>
              <w:t>/201</w:t>
            </w:r>
            <w:r w:rsidR="00352FD2" w:rsidRPr="00352FD2">
              <w:rPr>
                <w:color w:val="666666"/>
                <w:lang w:val="de-DE"/>
              </w:rPr>
              <w:t>8</w:t>
            </w:r>
            <w:r w:rsidRPr="00352FD2">
              <w:rPr>
                <w:color w:val="666666"/>
                <w:lang w:val="de-DE"/>
              </w:rPr>
              <w:t xml:space="preserve"> </w:t>
            </w:r>
            <w:r w:rsidR="00352FD2" w:rsidRPr="00352FD2">
              <w:rPr>
                <w:color w:val="666666"/>
                <w:lang w:val="de-DE"/>
              </w:rPr>
              <w:t>2.193,3</w:t>
            </w:r>
            <w:r w:rsidRPr="00352FD2">
              <w:rPr>
                <w:color w:val="666666"/>
                <w:lang w:val="de-DE"/>
              </w:rPr>
              <w:t xml:space="preserve"> Mio. Euro (+</w:t>
            </w:r>
            <w:r w:rsidR="00352FD2" w:rsidRPr="00352FD2">
              <w:rPr>
                <w:color w:val="666666"/>
                <w:lang w:val="de-DE"/>
              </w:rPr>
              <w:t>13,4</w:t>
            </w:r>
            <w:r w:rsidRPr="00352FD2">
              <w:rPr>
                <w:color w:val="666666"/>
                <w:lang w:val="de-DE"/>
              </w:rPr>
              <w:t xml:space="preserve"> %) erwirtschaftet.</w:t>
            </w:r>
          </w:p>
        </w:tc>
      </w:tr>
      <w:tr w:rsidR="003C193D" w:rsidRPr="00352FD2" w14:paraId="7B269975" w14:textId="77777777" w:rsidTr="00FB3067">
        <w:tc>
          <w:tcPr>
            <w:tcW w:w="4866" w:type="dxa"/>
          </w:tcPr>
          <w:p w14:paraId="20EE5428" w14:textId="7F1FE2AE" w:rsidR="003C193D" w:rsidRPr="007A6C25" w:rsidRDefault="00FB3067" w:rsidP="000F0BD7">
            <w:pPr>
              <w:spacing w:before="216"/>
              <w:rPr>
                <w:noProof/>
                <w:lang w:val="de-DE" w:eastAsia="en-US"/>
              </w:rPr>
            </w:pPr>
            <w:r>
              <w:rPr>
                <w:noProof/>
                <w:lang w:val="de-DE"/>
              </w:rPr>
              <w:drawing>
                <wp:inline distT="0" distB="0" distL="0" distR="0" wp14:anchorId="05482FAA" wp14:editId="4FD80DF5">
                  <wp:extent cx="2950210" cy="1965793"/>
                  <wp:effectExtent l="0" t="0" r="2540" b="0"/>
                  <wp:docPr id="13" name="Grafik 13" descr="https://sp.egger.com/teams/marketing_kommunikation/Shared%20Documents/Jahres-PK/Jahres-PK%202018/Texte/Bild_EFP_Pressemappe%202018_Celum%20ID_346069_Bildrechte%20bei%20EG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p.egger.com/teams/marketing_kommunikation/Shared%20Documents/Jahres-PK/Jahres-PK%202018/Texte/Bild_EFP_Pressemappe%202018_Celum%20ID_346069_Bildrechte%20bei%20EGGER.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81222" cy="1986457"/>
                          </a:xfrm>
                          <a:prstGeom prst="rect">
                            <a:avLst/>
                          </a:prstGeom>
                          <a:noFill/>
                          <a:ln>
                            <a:noFill/>
                          </a:ln>
                        </pic:spPr>
                      </pic:pic>
                    </a:graphicData>
                  </a:graphic>
                </wp:inline>
              </w:drawing>
            </w:r>
          </w:p>
        </w:tc>
        <w:tc>
          <w:tcPr>
            <w:tcW w:w="3639" w:type="dxa"/>
            <w:shd w:val="clear" w:color="auto" w:fill="auto"/>
          </w:tcPr>
          <w:p w14:paraId="08D074D1" w14:textId="77777777" w:rsidR="00FB3067" w:rsidRDefault="00FB3067" w:rsidP="00352FD2">
            <w:pPr>
              <w:pStyle w:val="Unterzeile"/>
              <w:spacing w:after="0" w:line="280" w:lineRule="exact"/>
              <w:ind w:left="0"/>
              <w:jc w:val="left"/>
              <w:rPr>
                <w:color w:val="666666"/>
                <w:sz w:val="20"/>
                <w:szCs w:val="20"/>
              </w:rPr>
            </w:pPr>
          </w:p>
          <w:p w14:paraId="37A62001" w14:textId="4C44DC9E" w:rsidR="003C193D" w:rsidRPr="004B5BF0" w:rsidRDefault="003C193D" w:rsidP="00352FD2">
            <w:pPr>
              <w:pStyle w:val="Unterzeile"/>
              <w:spacing w:after="0" w:line="280" w:lineRule="exact"/>
              <w:ind w:left="0"/>
              <w:jc w:val="left"/>
              <w:rPr>
                <w:color w:val="666666"/>
                <w:highlight w:val="yellow"/>
              </w:rPr>
            </w:pPr>
            <w:r w:rsidRPr="00352FD2">
              <w:rPr>
                <w:color w:val="666666"/>
                <w:sz w:val="20"/>
                <w:szCs w:val="20"/>
              </w:rPr>
              <w:t xml:space="preserve">Der Umsatz im Bereich Fußboden (EGGER </w:t>
            </w:r>
            <w:r w:rsidR="00352FD2" w:rsidRPr="00352FD2">
              <w:rPr>
                <w:color w:val="666666"/>
                <w:sz w:val="20"/>
                <w:szCs w:val="20"/>
              </w:rPr>
              <w:t>Flooring</w:t>
            </w:r>
            <w:r w:rsidRPr="00352FD2">
              <w:rPr>
                <w:color w:val="666666"/>
                <w:sz w:val="20"/>
                <w:szCs w:val="20"/>
              </w:rPr>
              <w:t xml:space="preserve"> Products) liegt mit </w:t>
            </w:r>
            <w:r w:rsidR="00352FD2" w:rsidRPr="00352FD2">
              <w:rPr>
                <w:color w:val="666666"/>
                <w:sz w:val="20"/>
                <w:szCs w:val="20"/>
              </w:rPr>
              <w:t>344,1</w:t>
            </w:r>
            <w:r w:rsidRPr="00352FD2">
              <w:rPr>
                <w:color w:val="666666"/>
                <w:sz w:val="20"/>
                <w:szCs w:val="20"/>
              </w:rPr>
              <w:t xml:space="preserve"> Mio. Euro </w:t>
            </w:r>
            <w:r w:rsidR="00352FD2" w:rsidRPr="00352FD2">
              <w:rPr>
                <w:color w:val="666666"/>
                <w:sz w:val="20"/>
                <w:szCs w:val="20"/>
              </w:rPr>
              <w:t>+4,1%</w:t>
            </w:r>
            <w:r w:rsidRPr="00352FD2">
              <w:rPr>
                <w:color w:val="666666"/>
                <w:sz w:val="20"/>
                <w:szCs w:val="20"/>
              </w:rPr>
              <w:t xml:space="preserve"> </w:t>
            </w:r>
            <w:r w:rsidR="00352FD2" w:rsidRPr="00352FD2">
              <w:rPr>
                <w:color w:val="666666"/>
                <w:sz w:val="20"/>
                <w:szCs w:val="20"/>
              </w:rPr>
              <w:t>über dem</w:t>
            </w:r>
            <w:r w:rsidRPr="00352FD2">
              <w:rPr>
                <w:color w:val="666666"/>
                <w:sz w:val="20"/>
                <w:szCs w:val="20"/>
              </w:rPr>
              <w:t xml:space="preserve"> Vorjahresniveau.</w:t>
            </w:r>
          </w:p>
        </w:tc>
      </w:tr>
      <w:tr w:rsidR="003C193D" w:rsidRPr="00352FD2" w14:paraId="3D1ECA5E" w14:textId="77777777" w:rsidTr="00FB3067">
        <w:tc>
          <w:tcPr>
            <w:tcW w:w="4866" w:type="dxa"/>
          </w:tcPr>
          <w:p w14:paraId="3DD1C92F" w14:textId="36BDA768" w:rsidR="003C193D" w:rsidRDefault="00FB3067" w:rsidP="000F0BD7">
            <w:pPr>
              <w:spacing w:before="216"/>
              <w:rPr>
                <w:noProof/>
                <w:lang w:val="de-DE"/>
              </w:rPr>
            </w:pPr>
            <w:r w:rsidRPr="000B1208">
              <w:rPr>
                <w:noProof/>
                <w:lang w:val="de-DE"/>
              </w:rPr>
              <w:drawing>
                <wp:inline distT="0" distB="0" distL="0" distR="0" wp14:anchorId="24CC1AEC" wp14:editId="3A59E7C0">
                  <wp:extent cx="2950210" cy="1966299"/>
                  <wp:effectExtent l="0" t="0" r="2540" b="0"/>
                  <wp:docPr id="11" name="Grafik 11" descr="C:\Users\JSIMONIN\AppData\Local\Microsoft\Windows\INetCache\IE\2PPT7GWL\Bild_EBP_Pressemappe 2018_ Celum _ID_298563_Bildrechte bei EGGER.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IMONIN\AppData\Local\Microsoft\Windows\INetCache\IE\2PPT7GWL\Bild_EBP_Pressemappe 2018_ Celum _ID_298563_Bildrechte bei EGGER.tif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57886" cy="1971415"/>
                          </a:xfrm>
                          <a:prstGeom prst="rect">
                            <a:avLst/>
                          </a:prstGeom>
                          <a:noFill/>
                          <a:ln>
                            <a:noFill/>
                          </a:ln>
                        </pic:spPr>
                      </pic:pic>
                    </a:graphicData>
                  </a:graphic>
                </wp:inline>
              </w:drawing>
            </w:r>
          </w:p>
          <w:p w14:paraId="12DA0834" w14:textId="1DE897E3" w:rsidR="003C193D" w:rsidRPr="00352FD2" w:rsidRDefault="003C193D" w:rsidP="000F0BD7">
            <w:pPr>
              <w:spacing w:before="216"/>
              <w:rPr>
                <w:noProof/>
                <w:lang w:val="de-DE" w:eastAsia="en-US"/>
              </w:rPr>
            </w:pPr>
          </w:p>
        </w:tc>
        <w:tc>
          <w:tcPr>
            <w:tcW w:w="3639" w:type="dxa"/>
          </w:tcPr>
          <w:p w14:paraId="51797F8B" w14:textId="2B143A94" w:rsidR="003C193D" w:rsidRPr="00FB3C59" w:rsidRDefault="00DB0D36" w:rsidP="00DB0D36">
            <w:pPr>
              <w:spacing w:before="216" w:line="280" w:lineRule="atLeast"/>
              <w:rPr>
                <w:color w:val="666666"/>
                <w:lang w:val="de-DE"/>
              </w:rPr>
            </w:pPr>
            <w:r>
              <w:rPr>
                <w:color w:val="666666"/>
                <w:lang w:val="de-DE"/>
              </w:rPr>
              <w:t>Im</w:t>
            </w:r>
            <w:r w:rsidR="00352FD2" w:rsidRPr="00352FD2">
              <w:rPr>
                <w:color w:val="666666"/>
                <w:lang w:val="de-DE"/>
              </w:rPr>
              <w:t xml:space="preserve"> Bereich </w:t>
            </w:r>
            <w:r w:rsidR="00352FD2">
              <w:rPr>
                <w:color w:val="666666"/>
                <w:lang w:val="de-DE"/>
              </w:rPr>
              <w:t xml:space="preserve">OSB und Schnittholz </w:t>
            </w:r>
            <w:r w:rsidR="00352FD2" w:rsidRPr="00352FD2">
              <w:rPr>
                <w:color w:val="666666"/>
                <w:lang w:val="de-DE"/>
              </w:rPr>
              <w:t xml:space="preserve">(EGGER </w:t>
            </w:r>
            <w:r>
              <w:rPr>
                <w:color w:val="666666"/>
                <w:lang w:val="de-DE"/>
              </w:rPr>
              <w:t>Building</w:t>
            </w:r>
            <w:r w:rsidR="00352FD2" w:rsidRPr="00352FD2">
              <w:rPr>
                <w:color w:val="666666"/>
                <w:lang w:val="de-DE"/>
              </w:rPr>
              <w:t xml:space="preserve"> Products) </w:t>
            </w:r>
            <w:r w:rsidR="00352FD2">
              <w:rPr>
                <w:color w:val="666666"/>
                <w:lang w:val="de-DE"/>
              </w:rPr>
              <w:t>konnte mit 318,1</w:t>
            </w:r>
            <w:r w:rsidR="00352FD2" w:rsidRPr="00352FD2">
              <w:rPr>
                <w:color w:val="666666"/>
                <w:lang w:val="de-DE"/>
              </w:rPr>
              <w:t xml:space="preserve"> Mio. Euro </w:t>
            </w:r>
            <w:r w:rsidR="00352FD2">
              <w:rPr>
                <w:color w:val="666666"/>
                <w:lang w:val="de-DE"/>
              </w:rPr>
              <w:t xml:space="preserve">ein Umsatzplus von </w:t>
            </w:r>
            <w:r w:rsidR="00352FD2" w:rsidRPr="00352FD2">
              <w:rPr>
                <w:color w:val="666666"/>
                <w:lang w:val="de-DE"/>
              </w:rPr>
              <w:t>+</w:t>
            </w:r>
            <w:r w:rsidR="00352FD2">
              <w:rPr>
                <w:color w:val="666666"/>
                <w:lang w:val="de-DE"/>
              </w:rPr>
              <w:t>11,8</w:t>
            </w:r>
            <w:r w:rsidR="00352FD2" w:rsidRPr="00352FD2">
              <w:rPr>
                <w:color w:val="666666"/>
                <w:lang w:val="de-DE"/>
              </w:rPr>
              <w:t xml:space="preserve">% </w:t>
            </w:r>
            <w:r w:rsidR="00352FD2">
              <w:rPr>
                <w:color w:val="666666"/>
                <w:lang w:val="de-DE"/>
              </w:rPr>
              <w:t>e</w:t>
            </w:r>
            <w:r>
              <w:rPr>
                <w:color w:val="666666"/>
                <w:lang w:val="de-DE"/>
              </w:rPr>
              <w:t>rwirtschaftet werden</w:t>
            </w:r>
            <w:r w:rsidR="00352FD2" w:rsidRPr="00352FD2">
              <w:rPr>
                <w:color w:val="666666"/>
                <w:lang w:val="de-DE"/>
              </w:rPr>
              <w:t>.</w:t>
            </w:r>
          </w:p>
        </w:tc>
      </w:tr>
    </w:tbl>
    <w:p w14:paraId="6128EF90" w14:textId="77777777" w:rsidR="003C193D" w:rsidRDefault="003C193D" w:rsidP="003C193D">
      <w:pPr>
        <w:rPr>
          <w:rStyle w:val="Copyright"/>
          <w:color w:val="595959"/>
          <w:lang w:val="de-DE"/>
        </w:rPr>
      </w:pPr>
      <w:r w:rsidRPr="00A77CD8">
        <w:rPr>
          <w:rStyle w:val="FOTOS"/>
          <w:color w:val="595959"/>
          <w:lang w:val="de-DE"/>
        </w:rPr>
        <w:t>FOTOS:</w:t>
      </w:r>
      <w:r w:rsidRPr="00A77CD8">
        <w:rPr>
          <w:rStyle w:val="Copyright"/>
          <w:color w:val="595959"/>
          <w:lang w:val="de-DE"/>
        </w:rPr>
        <w:t xml:space="preserve"> EGGER Holzwerkstoffe, Abdruck bei Nennung des Rechteinhabers honorarfrei</w:t>
      </w:r>
    </w:p>
    <w:p w14:paraId="64FDF1CA" w14:textId="44FBD2BE" w:rsidR="00EE3019" w:rsidRPr="005B30FD" w:rsidRDefault="003C193D" w:rsidP="00EE3019">
      <w:pPr>
        <w:rPr>
          <w:lang w:val="en-US"/>
        </w:rPr>
      </w:pPr>
      <w:r w:rsidRPr="00991900">
        <w:rPr>
          <w:rStyle w:val="Copyright"/>
          <w:b/>
          <w:color w:val="595959"/>
          <w:lang w:val="en-US"/>
        </w:rPr>
        <w:t>BILDDOWNLOAD:</w:t>
      </w:r>
      <w:r w:rsidRPr="00991900">
        <w:rPr>
          <w:rStyle w:val="Copyright"/>
          <w:color w:val="595959"/>
          <w:lang w:val="en-US"/>
        </w:rPr>
        <w:t xml:space="preserve"> </w:t>
      </w:r>
      <w:hyperlink r:id="rId28" w:history="1">
        <w:r w:rsidR="00EE3019" w:rsidRPr="005B30FD">
          <w:rPr>
            <w:rStyle w:val="Hyperlink"/>
            <w:sz w:val="16"/>
            <w:lang w:val="en-US"/>
          </w:rPr>
          <w:t>https://celum.egger.com/webgate/pin.html?lang=en&amp;pin=KALUK6IDTDYV</w:t>
        </w:r>
      </w:hyperlink>
    </w:p>
    <w:bookmarkEnd w:id="0"/>
    <w:p w14:paraId="2191E089" w14:textId="77777777" w:rsidR="00EE3019" w:rsidRPr="005B30FD" w:rsidRDefault="00EE3019" w:rsidP="00EE3019">
      <w:pPr>
        <w:rPr>
          <w:lang w:val="en-US"/>
        </w:rPr>
      </w:pPr>
    </w:p>
    <w:sectPr w:rsidR="00EE3019" w:rsidRPr="005B30FD" w:rsidSect="00FB3067">
      <w:pgSz w:w="11906" w:h="16838" w:code="9"/>
      <w:pgMar w:top="4139" w:right="1985" w:bottom="851" w:left="1361" w:header="709"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50C6E0" w14:textId="77777777" w:rsidR="005F5043" w:rsidRPr="002724CD" w:rsidRDefault="005F5043">
      <w:pPr>
        <w:spacing w:line="240" w:lineRule="auto"/>
        <w:rPr>
          <w:lang w:val="de-DE"/>
        </w:rPr>
      </w:pPr>
      <w:r w:rsidRPr="002724CD">
        <w:rPr>
          <w:lang w:val="de-DE"/>
        </w:rPr>
        <w:separator/>
      </w:r>
    </w:p>
  </w:endnote>
  <w:endnote w:type="continuationSeparator" w:id="0">
    <w:p w14:paraId="22C31E3F" w14:textId="77777777" w:rsidR="005F5043" w:rsidRPr="002724CD" w:rsidRDefault="005F5043">
      <w:pPr>
        <w:spacing w:line="240" w:lineRule="auto"/>
        <w:rPr>
          <w:lang w:val="de-DE"/>
        </w:rPr>
      </w:pPr>
      <w:r w:rsidRPr="002724CD">
        <w:rPr>
          <w:lang w:val="de-DE"/>
        </w:rPr>
        <w:continuationSeparator/>
      </w:r>
    </w:p>
  </w:endnote>
  <w:endnote w:type="continuationNotice" w:id="1">
    <w:p w14:paraId="7651FDE5" w14:textId="77777777" w:rsidR="005F5043" w:rsidRDefault="005F504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etaSerifPro-Book">
    <w:altName w:val="MetaSerif Pro Book"/>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D3F20F" w14:textId="77777777" w:rsidR="00972241" w:rsidRPr="002B2E62" w:rsidRDefault="00972241" w:rsidP="00BB60AD">
    <w:pPr>
      <w:tabs>
        <w:tab w:val="left" w:pos="6624"/>
      </w:tabs>
      <w:spacing w:after="672" w:line="240" w:lineRule="auto"/>
      <w:rPr>
        <w:sz w:val="2"/>
        <w:szCs w:val="2"/>
        <w:lang w:val="en-US"/>
      </w:rPr>
    </w:pPr>
    <w:r>
      <w:rPr>
        <w:noProof/>
        <w:sz w:val="2"/>
        <w:szCs w:val="2"/>
        <w:lang w:val="de-DE"/>
      </w:rPr>
      <mc:AlternateContent>
        <mc:Choice Requires="wps">
          <w:drawing>
            <wp:anchor distT="0" distB="0" distL="114300" distR="114300" simplePos="0" relativeHeight="251658242" behindDoc="0" locked="0" layoutInCell="1" allowOverlap="1" wp14:anchorId="28C0AD92" wp14:editId="07777777">
              <wp:simplePos x="0" y="0"/>
              <wp:positionH relativeFrom="page">
                <wp:posOffset>6430645</wp:posOffset>
              </wp:positionH>
              <wp:positionV relativeFrom="page">
                <wp:posOffset>10067925</wp:posOffset>
              </wp:positionV>
              <wp:extent cx="417830" cy="220345"/>
              <wp:effectExtent l="1270" t="0" r="0" b="0"/>
              <wp:wrapNone/>
              <wp:docPr id="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0DBF5" w14:textId="16461A13" w:rsidR="00972241" w:rsidRPr="00BB60AD" w:rsidRDefault="00582F31" w:rsidP="00A672DE">
                          <w:pPr>
                            <w:pStyle w:val="Fuzeile"/>
                            <w:jc w:val="right"/>
                            <w:rPr>
                              <w:rFonts w:cs="Arial"/>
                              <w:color w:val="E31937"/>
                              <w:sz w:val="14"/>
                              <w:szCs w:val="14"/>
                            </w:rPr>
                          </w:pPr>
                          <w:r w:rsidRPr="00BB60AD">
                            <w:rPr>
                              <w:rFonts w:cs="Arial"/>
                              <w:color w:val="E31937"/>
                              <w:sz w:val="14"/>
                              <w:szCs w:val="14"/>
                            </w:rPr>
                            <w:fldChar w:fldCharType="begin"/>
                          </w:r>
                          <w:r w:rsidRPr="00BB60AD">
                            <w:rPr>
                              <w:rFonts w:cs="Arial"/>
                              <w:color w:val="E31937"/>
                              <w:sz w:val="14"/>
                              <w:szCs w:val="14"/>
                            </w:rPr>
                            <w:instrText xml:space="preserve"> IF </w:instrText>
                          </w:r>
                          <w:r w:rsidRPr="00BB60AD">
                            <w:rPr>
                              <w:rStyle w:val="Seitenzahl"/>
                              <w:rFonts w:cs="Arial"/>
                              <w:color w:val="E31937"/>
                              <w:sz w:val="14"/>
                              <w:szCs w:val="14"/>
                            </w:rPr>
                            <w:fldChar w:fldCharType="begin"/>
                          </w:r>
                          <w:r w:rsidRPr="00BB60AD">
                            <w:rPr>
                              <w:rStyle w:val="Seitenzahl"/>
                              <w:rFonts w:cs="Arial"/>
                              <w:color w:val="E31937"/>
                              <w:sz w:val="14"/>
                              <w:szCs w:val="14"/>
                            </w:rPr>
                            <w:instrText xml:space="preserve">PAGE  </w:instrText>
                          </w:r>
                          <w:r w:rsidRPr="00BB60AD">
                            <w:rPr>
                              <w:rStyle w:val="Seitenzahl"/>
                              <w:rFonts w:cs="Arial"/>
                              <w:color w:val="E31937"/>
                              <w:sz w:val="14"/>
                              <w:szCs w:val="14"/>
                            </w:rPr>
                            <w:fldChar w:fldCharType="separate"/>
                          </w:r>
                          <w:r w:rsidR="00DA2E86">
                            <w:rPr>
                              <w:rStyle w:val="Seitenzahl"/>
                              <w:rFonts w:cs="Arial"/>
                              <w:noProof/>
                              <w:color w:val="E31937"/>
                              <w:sz w:val="14"/>
                              <w:szCs w:val="14"/>
                            </w:rPr>
                            <w:instrText>1</w:instrText>
                          </w:r>
                          <w:r w:rsidRPr="00BB60AD">
                            <w:rPr>
                              <w:rStyle w:val="Seitenzahl"/>
                              <w:rFonts w:cs="Arial"/>
                              <w:color w:val="E31937"/>
                              <w:sz w:val="14"/>
                              <w:szCs w:val="14"/>
                            </w:rPr>
                            <w:fldChar w:fldCharType="end"/>
                          </w:r>
                          <w:r w:rsidRPr="00BB60AD">
                            <w:rPr>
                              <w:rFonts w:cs="Arial"/>
                              <w:color w:val="E31937"/>
                              <w:sz w:val="14"/>
                              <w:szCs w:val="14"/>
                            </w:rPr>
                            <w:instrText xml:space="preserve"> &lt; 10 "0" "" </w:instrText>
                          </w:r>
                          <w:r w:rsidRPr="00BB60AD">
                            <w:rPr>
                              <w:rFonts w:cs="Arial"/>
                              <w:color w:val="E31937"/>
                              <w:sz w:val="14"/>
                              <w:szCs w:val="14"/>
                            </w:rPr>
                            <w:fldChar w:fldCharType="separate"/>
                          </w:r>
                          <w:r w:rsidR="00DA2E86" w:rsidRPr="00BB60AD">
                            <w:rPr>
                              <w:rFonts w:cs="Arial"/>
                              <w:noProof/>
                              <w:color w:val="E31937"/>
                              <w:sz w:val="14"/>
                              <w:szCs w:val="14"/>
                            </w:rPr>
                            <w:t>0</w:t>
                          </w:r>
                          <w:r w:rsidRPr="00BB60AD">
                            <w:rPr>
                              <w:rFonts w:cs="Arial"/>
                              <w:color w:val="E31937"/>
                              <w:sz w:val="14"/>
                              <w:szCs w:val="14"/>
                            </w:rPr>
                            <w:fldChar w:fldCharType="end"/>
                          </w:r>
                          <w:r w:rsidR="00972241" w:rsidRPr="00BB60AD">
                            <w:rPr>
                              <w:rFonts w:cs="Arial"/>
                              <w:color w:val="E31937"/>
                              <w:sz w:val="14"/>
                              <w:szCs w:val="14"/>
                            </w:rPr>
                            <w:fldChar w:fldCharType="begin"/>
                          </w:r>
                          <w:r w:rsidR="00972241" w:rsidRPr="00BB60AD">
                            <w:rPr>
                              <w:rFonts w:cs="Arial"/>
                              <w:color w:val="E31937"/>
                              <w:sz w:val="14"/>
                              <w:szCs w:val="14"/>
                            </w:rPr>
                            <w:instrText xml:space="preserve"> PAGE  \* Arabic  \* MERGEFORMAT </w:instrText>
                          </w:r>
                          <w:r w:rsidR="00972241" w:rsidRPr="00BB60AD">
                            <w:rPr>
                              <w:rFonts w:cs="Arial"/>
                              <w:color w:val="E31937"/>
                              <w:sz w:val="14"/>
                              <w:szCs w:val="14"/>
                            </w:rPr>
                            <w:fldChar w:fldCharType="separate"/>
                          </w:r>
                          <w:r w:rsidR="00DA2E86">
                            <w:rPr>
                              <w:rFonts w:cs="Arial"/>
                              <w:noProof/>
                              <w:color w:val="E31937"/>
                              <w:sz w:val="14"/>
                              <w:szCs w:val="14"/>
                            </w:rPr>
                            <w:t>1</w:t>
                          </w:r>
                          <w:r w:rsidR="00972241" w:rsidRPr="00BB60AD">
                            <w:rPr>
                              <w:rFonts w:cs="Arial"/>
                              <w:color w:val="E31937"/>
                              <w:sz w:val="14"/>
                              <w:szCs w:val="14"/>
                            </w:rPr>
                            <w:fldChar w:fldCharType="end"/>
                          </w:r>
                        </w:p>
                        <w:p w14:paraId="1CC858B5" w14:textId="77777777" w:rsidR="00972241" w:rsidRDefault="00972241" w:rsidP="00A672DE"/>
                        <w:p w14:paraId="52190B3D" w14:textId="77777777" w:rsidR="00972241" w:rsidRDefault="00972241" w:rsidP="00A672DE"/>
                        <w:p w14:paraId="73C1443B" w14:textId="77777777" w:rsidR="00972241" w:rsidRDefault="00972241" w:rsidP="00A672DE"/>
                        <w:p w14:paraId="1764E1AF" w14:textId="77777777" w:rsidR="00972241" w:rsidRDefault="00972241" w:rsidP="00A672DE"/>
                        <w:p w14:paraId="1B1B6E24" w14:textId="77777777" w:rsidR="00972241" w:rsidRDefault="00972241" w:rsidP="00A672D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C0AD92" id="_x0000_t202" coordsize="21600,21600" o:spt="202" path="m,l,21600r21600,l21600,xe">
              <v:stroke joinstyle="miter"/>
              <v:path gradientshapeok="t" o:connecttype="rect"/>
            </v:shapetype>
            <v:shape id="Text Box 21" o:spid="_x0000_s1027" type="#_x0000_t202" style="position:absolute;margin-left:506.35pt;margin-top:792.75pt;width:32.9pt;height:17.3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" filled="f" stroked="f">
              <v:textbox inset="0,0,0,0">
                <w:txbxContent>
                  <w:p w14:paraId="0C40DBF5" w14:textId="16461A13" w:rsidR="00972241" w:rsidRPr="00BB60AD" w:rsidRDefault="00582F31" w:rsidP="00A672DE">
                    <w:pPr>
                      <w:pStyle w:val="Fuzeile"/>
                      <w:jc w:val="right"/>
                      <w:rPr>
                        <w:rFonts w:cs="Arial"/>
                        <w:color w:val="E31937"/>
                        <w:sz w:val="14"/>
                        <w:szCs w:val="14"/>
                      </w:rPr>
                    </w:pPr>
                    <w:r w:rsidRPr="00BB60AD">
                      <w:rPr>
                        <w:rFonts w:cs="Arial"/>
                        <w:color w:val="E31937"/>
                        <w:sz w:val="14"/>
                        <w:szCs w:val="14"/>
                      </w:rPr>
                      <w:fldChar w:fldCharType="begin"/>
                    </w:r>
                    <w:r w:rsidRPr="00BB60AD">
                      <w:rPr>
                        <w:rFonts w:cs="Arial"/>
                        <w:color w:val="E31937"/>
                        <w:sz w:val="14"/>
                        <w:szCs w:val="14"/>
                      </w:rPr>
                      <w:instrText xml:space="preserve"> IF </w:instrText>
                    </w:r>
                    <w:r w:rsidRPr="00BB60AD">
                      <w:rPr>
                        <w:rStyle w:val="Seitenzahl"/>
                        <w:rFonts w:cs="Arial"/>
                        <w:color w:val="E31937"/>
                        <w:sz w:val="14"/>
                        <w:szCs w:val="14"/>
                      </w:rPr>
                      <w:fldChar w:fldCharType="begin"/>
                    </w:r>
                    <w:r w:rsidRPr="00BB60AD">
                      <w:rPr>
                        <w:rStyle w:val="Seitenzahl"/>
                        <w:rFonts w:cs="Arial"/>
                        <w:color w:val="E31937"/>
                        <w:sz w:val="14"/>
                        <w:szCs w:val="14"/>
                      </w:rPr>
                      <w:instrText xml:space="preserve">PAGE  </w:instrText>
                    </w:r>
                    <w:r w:rsidRPr="00BB60AD">
                      <w:rPr>
                        <w:rStyle w:val="Seitenzahl"/>
                        <w:rFonts w:cs="Arial"/>
                        <w:color w:val="E31937"/>
                        <w:sz w:val="14"/>
                        <w:szCs w:val="14"/>
                      </w:rPr>
                      <w:fldChar w:fldCharType="separate"/>
                    </w:r>
                    <w:r w:rsidR="00DA2E86">
                      <w:rPr>
                        <w:rStyle w:val="Seitenzahl"/>
                        <w:rFonts w:cs="Arial"/>
                        <w:noProof/>
                        <w:color w:val="E31937"/>
                        <w:sz w:val="14"/>
                        <w:szCs w:val="14"/>
                      </w:rPr>
                      <w:instrText>1</w:instrText>
                    </w:r>
                    <w:r w:rsidRPr="00BB60AD">
                      <w:rPr>
                        <w:rStyle w:val="Seitenzahl"/>
                        <w:rFonts w:cs="Arial"/>
                        <w:color w:val="E31937"/>
                        <w:sz w:val="14"/>
                        <w:szCs w:val="14"/>
                      </w:rPr>
                      <w:fldChar w:fldCharType="end"/>
                    </w:r>
                    <w:r w:rsidRPr="00BB60AD">
                      <w:rPr>
                        <w:rFonts w:cs="Arial"/>
                        <w:color w:val="E31937"/>
                        <w:sz w:val="14"/>
                        <w:szCs w:val="14"/>
                      </w:rPr>
                      <w:instrText xml:space="preserve"> &lt; 10 "0" "" </w:instrText>
                    </w:r>
                    <w:r w:rsidRPr="00BB60AD">
                      <w:rPr>
                        <w:rFonts w:cs="Arial"/>
                        <w:color w:val="E31937"/>
                        <w:sz w:val="14"/>
                        <w:szCs w:val="14"/>
                      </w:rPr>
                      <w:fldChar w:fldCharType="separate"/>
                    </w:r>
                    <w:r w:rsidR="00DA2E86" w:rsidRPr="00BB60AD">
                      <w:rPr>
                        <w:rFonts w:cs="Arial"/>
                        <w:noProof/>
                        <w:color w:val="E31937"/>
                        <w:sz w:val="14"/>
                        <w:szCs w:val="14"/>
                      </w:rPr>
                      <w:t>0</w:t>
                    </w:r>
                    <w:r w:rsidRPr="00BB60AD">
                      <w:rPr>
                        <w:rFonts w:cs="Arial"/>
                        <w:color w:val="E31937"/>
                        <w:sz w:val="14"/>
                        <w:szCs w:val="14"/>
                      </w:rPr>
                      <w:fldChar w:fldCharType="end"/>
                    </w:r>
                    <w:r w:rsidR="00972241" w:rsidRPr="00BB60AD">
                      <w:rPr>
                        <w:rFonts w:cs="Arial"/>
                        <w:color w:val="E31937"/>
                        <w:sz w:val="14"/>
                        <w:szCs w:val="14"/>
                      </w:rPr>
                      <w:fldChar w:fldCharType="begin"/>
                    </w:r>
                    <w:r w:rsidR="00972241" w:rsidRPr="00BB60AD">
                      <w:rPr>
                        <w:rFonts w:cs="Arial"/>
                        <w:color w:val="E31937"/>
                        <w:sz w:val="14"/>
                        <w:szCs w:val="14"/>
                      </w:rPr>
                      <w:instrText xml:space="preserve"> PAGE  \* Arabic  \* MERGEFORMAT </w:instrText>
                    </w:r>
                    <w:r w:rsidR="00972241" w:rsidRPr="00BB60AD">
                      <w:rPr>
                        <w:rFonts w:cs="Arial"/>
                        <w:color w:val="E31937"/>
                        <w:sz w:val="14"/>
                        <w:szCs w:val="14"/>
                      </w:rPr>
                      <w:fldChar w:fldCharType="separate"/>
                    </w:r>
                    <w:r w:rsidR="00DA2E86">
                      <w:rPr>
                        <w:rFonts w:cs="Arial"/>
                        <w:noProof/>
                        <w:color w:val="E31937"/>
                        <w:sz w:val="14"/>
                        <w:szCs w:val="14"/>
                      </w:rPr>
                      <w:t>1</w:t>
                    </w:r>
                    <w:r w:rsidR="00972241" w:rsidRPr="00BB60AD">
                      <w:rPr>
                        <w:rFonts w:cs="Arial"/>
                        <w:color w:val="E31937"/>
                        <w:sz w:val="14"/>
                        <w:szCs w:val="14"/>
                      </w:rPr>
                      <w:fldChar w:fldCharType="end"/>
                    </w:r>
                  </w:p>
                  <w:p w14:paraId="1CC858B5" w14:textId="77777777" w:rsidR="00972241" w:rsidRDefault="00972241" w:rsidP="00A672DE"/>
                  <w:p w14:paraId="52190B3D" w14:textId="77777777" w:rsidR="00972241" w:rsidRDefault="00972241" w:rsidP="00A672DE"/>
                  <w:p w14:paraId="73C1443B" w14:textId="77777777" w:rsidR="00972241" w:rsidRDefault="00972241" w:rsidP="00A672DE"/>
                  <w:p w14:paraId="1764E1AF" w14:textId="77777777" w:rsidR="00972241" w:rsidRDefault="00972241" w:rsidP="00A672DE"/>
                  <w:p w14:paraId="1B1B6E24" w14:textId="77777777" w:rsidR="00972241" w:rsidRDefault="00972241" w:rsidP="00A672DE"/>
                </w:txbxContent>
              </v:textbox>
              <w10:wrap anchorx="page" anchory="page"/>
            </v:shape>
          </w:pict>
        </mc:Fallback>
      </mc:AlternateContent>
    </w:r>
    <w:r>
      <w:rPr>
        <w:sz w:val="2"/>
        <w:szCs w:val="2"/>
        <w:lang w:val="en-US"/>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4665AF" w14:textId="77777777" w:rsidR="00972241" w:rsidRPr="002724CD" w:rsidRDefault="00972241" w:rsidP="00EF3465">
    <w:pPr>
      <w:spacing w:after="672" w:line="240" w:lineRule="auto"/>
      <w:rPr>
        <w:sz w:val="2"/>
        <w:szCs w:val="2"/>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D7D886" w14:textId="77777777" w:rsidR="005F5043" w:rsidRPr="002724CD" w:rsidRDefault="005F5043" w:rsidP="00EF3465">
      <w:pPr>
        <w:spacing w:after="672" w:line="240" w:lineRule="auto"/>
        <w:rPr>
          <w:lang w:val="de-DE"/>
        </w:rPr>
      </w:pPr>
      <w:r w:rsidRPr="002724CD">
        <w:rPr>
          <w:lang w:val="de-DE"/>
        </w:rPr>
        <w:separator/>
      </w:r>
    </w:p>
  </w:footnote>
  <w:footnote w:type="continuationSeparator" w:id="0">
    <w:p w14:paraId="0DD45D0D" w14:textId="77777777" w:rsidR="005F5043" w:rsidRPr="002724CD" w:rsidRDefault="005F5043">
      <w:pPr>
        <w:spacing w:line="240" w:lineRule="auto"/>
        <w:rPr>
          <w:lang w:val="de-DE"/>
        </w:rPr>
      </w:pPr>
      <w:r w:rsidRPr="002724CD">
        <w:rPr>
          <w:lang w:val="de-DE"/>
        </w:rPr>
        <w:continuationSeparator/>
      </w:r>
    </w:p>
  </w:footnote>
  <w:footnote w:type="continuationNotice" w:id="1">
    <w:p w14:paraId="22F52EC3" w14:textId="77777777" w:rsidR="005F5043" w:rsidRDefault="005F504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7EFE73" w14:textId="2AFBF40E" w:rsidR="00972241" w:rsidRPr="002724CD" w:rsidRDefault="00972241" w:rsidP="00EF3465">
    <w:pPr>
      <w:spacing w:after="672"/>
      <w:rPr>
        <w:lang w:val="de-DE"/>
      </w:rPr>
    </w:pPr>
    <w:r>
      <w:rPr>
        <w:noProof/>
        <w:lang w:val="de-DE"/>
      </w:rPr>
      <mc:AlternateContent>
        <mc:Choice Requires="wps">
          <w:drawing>
            <wp:anchor distT="0" distB="0" distL="114300" distR="114300" simplePos="0" relativeHeight="251658243" behindDoc="0" locked="0" layoutInCell="1" allowOverlap="1" wp14:anchorId="6AA8E701" wp14:editId="522B68A7">
              <wp:simplePos x="0" y="0"/>
              <wp:positionH relativeFrom="page">
                <wp:posOffset>646981</wp:posOffset>
              </wp:positionH>
              <wp:positionV relativeFrom="page">
                <wp:posOffset>1440611</wp:posOffset>
              </wp:positionV>
              <wp:extent cx="3700732" cy="798830"/>
              <wp:effectExtent l="0" t="0" r="0" b="1270"/>
              <wp:wrapNone/>
              <wp:docPr id="3"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0732" cy="798830"/>
                      </a:xfrm>
                      <a:prstGeom prst="rect">
                        <a:avLst/>
                      </a:prstGeom>
                      <a:solidFill>
                        <a:srgbClr val="E3193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923655" w14:textId="77777777" w:rsidR="00972241" w:rsidRPr="00BB60AD" w:rsidRDefault="00972241" w:rsidP="00AF4D65">
                          <w:pPr>
                            <w:pStyle w:val="TITEL1"/>
                            <w:spacing w:line="380" w:lineRule="exact"/>
                            <w:jc w:val="left"/>
                            <w:rPr>
                              <w:rStyle w:val="TITEL1Char"/>
                              <w:sz w:val="32"/>
                              <w:szCs w:val="32"/>
                            </w:rPr>
                          </w:pPr>
                          <w:r w:rsidRPr="00BB60AD">
                            <w:rPr>
                              <w:rStyle w:val="TITEL1Char"/>
                              <w:sz w:val="32"/>
                              <w:szCs w:val="32"/>
                            </w:rPr>
                            <w:t>Egger Presseinformation</w:t>
                          </w:r>
                        </w:p>
                        <w:p w14:paraId="04EE260A" w14:textId="6C16237C" w:rsidR="00972241" w:rsidRPr="00CB2362" w:rsidRDefault="00972241" w:rsidP="00AF4D65">
                          <w:pPr>
                            <w:pStyle w:val="TITEL1"/>
                            <w:spacing w:after="0" w:line="380" w:lineRule="exact"/>
                            <w:jc w:val="left"/>
                          </w:pPr>
                          <w:r>
                            <w:rPr>
                              <w:rStyle w:val="TITEL1Char"/>
                              <w:b/>
                              <w:sz w:val="32"/>
                              <w:szCs w:val="32"/>
                            </w:rPr>
                            <w:t>Jahrespressekonferenz</w:t>
                          </w:r>
                          <w:r w:rsidRPr="00BB60AD">
                            <w:rPr>
                              <w:b/>
                              <w:caps w:val="0"/>
                              <w:sz w:val="32"/>
                              <w:szCs w:val="32"/>
                            </w:rPr>
                            <w:t xml:space="preserve">, </w:t>
                          </w:r>
                          <w:r>
                            <w:rPr>
                              <w:b/>
                              <w:caps w:val="0"/>
                              <w:sz w:val="32"/>
                              <w:szCs w:val="32"/>
                            </w:rPr>
                            <w:t>26.07.2018</w:t>
                          </w:r>
                        </w:p>
                      </w:txbxContent>
                    </wps:txbx>
                    <wps:bodyPr rot="0" vert="horz" wrap="square" lIns="136800" tIns="136800" rIns="136800" bIns="13680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AA8E701" id="Rectangle 25" o:spid="_x0000_s1026" style="position:absolute;margin-left:50.95pt;margin-top:113.45pt;width:291.4pt;height:62.9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" fillcolor="#e31937" stroked="f">
              <v:textbox style="mso-fit-shape-to-text:t" inset="3.8mm,3.8mm,3.8mm,3.8mm">
                <w:txbxContent>
                  <w:p w14:paraId="22923655" w14:textId="77777777" w:rsidR="00972241" w:rsidRPr="00BB60AD" w:rsidRDefault="00972241" w:rsidP="00AF4D65">
                    <w:pPr>
                      <w:pStyle w:val="TITEL1"/>
                      <w:spacing w:line="380" w:lineRule="exact"/>
                      <w:jc w:val="left"/>
                      <w:rPr>
                        <w:rStyle w:val="TITEL1Char"/>
                        <w:sz w:val="32"/>
                        <w:szCs w:val="32"/>
                      </w:rPr>
                    </w:pPr>
                    <w:r w:rsidRPr="00BB60AD">
                      <w:rPr>
                        <w:rStyle w:val="TITEL1Char"/>
                        <w:sz w:val="32"/>
                        <w:szCs w:val="32"/>
                      </w:rPr>
                      <w:t>Egger Presseinformation</w:t>
                    </w:r>
                  </w:p>
                  <w:p w14:paraId="04EE260A" w14:textId="6C16237C" w:rsidR="00972241" w:rsidRPr="00CB2362" w:rsidRDefault="00972241" w:rsidP="00AF4D65">
                    <w:pPr>
                      <w:pStyle w:val="TITEL1"/>
                      <w:spacing w:after="0" w:line="380" w:lineRule="exact"/>
                      <w:jc w:val="left"/>
                    </w:pPr>
                    <w:r>
                      <w:rPr>
                        <w:rStyle w:val="TITEL1Char"/>
                        <w:b/>
                        <w:sz w:val="32"/>
                        <w:szCs w:val="32"/>
                      </w:rPr>
                      <w:t>Jahrespressekonferenz</w:t>
                    </w:r>
                    <w:r w:rsidRPr="00BB60AD">
                      <w:rPr>
                        <w:b/>
                        <w:caps w:val="0"/>
                        <w:sz w:val="32"/>
                        <w:szCs w:val="32"/>
                      </w:rPr>
                      <w:t xml:space="preserve">, </w:t>
                    </w:r>
                    <w:r>
                      <w:rPr>
                        <w:b/>
                        <w:caps w:val="0"/>
                        <w:sz w:val="32"/>
                        <w:szCs w:val="32"/>
                      </w:rPr>
                      <w:t>26.07.2018</w:t>
                    </w:r>
                  </w:p>
                </w:txbxContent>
              </v:textbox>
              <w10:wrap anchorx="page" anchory="page"/>
            </v:rect>
          </w:pict>
        </mc:Fallback>
      </mc:AlternateContent>
    </w:r>
    <w:r>
      <w:rPr>
        <w:noProof/>
        <w:lang w:val="de-DE"/>
      </w:rPr>
      <w:drawing>
        <wp:anchor distT="0" distB="0" distL="114300" distR="114300" simplePos="0" relativeHeight="251658244" behindDoc="0" locked="0" layoutInCell="1" allowOverlap="1" wp14:anchorId="556F7CA9" wp14:editId="3BEAF689">
          <wp:simplePos x="0" y="0"/>
          <wp:positionH relativeFrom="page">
            <wp:posOffset>-88265</wp:posOffset>
          </wp:positionH>
          <wp:positionV relativeFrom="page">
            <wp:posOffset>34290</wp:posOffset>
          </wp:positionV>
          <wp:extent cx="7632065" cy="871855"/>
          <wp:effectExtent l="0" t="0" r="6985" b="4445"/>
          <wp:wrapNone/>
          <wp:docPr id="16" name="Logo2" descr="header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header_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2065" cy="871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6633">
      <w:rPr>
        <w:noProof/>
        <w:lang w:val="de-DE"/>
      </w:rPr>
      <mc:AlternateContent>
        <mc:Choice Requires="wps">
          <w:drawing>
            <wp:anchor distT="0" distB="0" distL="114300" distR="114300" simplePos="0" relativeHeight="251658240" behindDoc="0" locked="0" layoutInCell="1" allowOverlap="1" wp14:anchorId="70F1D647" wp14:editId="07777777">
              <wp:simplePos x="0" y="0"/>
              <wp:positionH relativeFrom="page">
                <wp:posOffset>377190</wp:posOffset>
              </wp:positionH>
              <wp:positionV relativeFrom="page">
                <wp:posOffset>3935095</wp:posOffset>
              </wp:positionV>
              <wp:extent cx="0" cy="0"/>
              <wp:effectExtent l="5715" t="10795" r="13335" b="8255"/>
              <wp:wrapNone/>
              <wp:docPr id="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CE0C04" id="Line 13"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7pt,309.85pt" to="29.7pt,3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">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31903C" w14:textId="77777777" w:rsidR="00972241" w:rsidRPr="002724CD" w:rsidRDefault="00972241" w:rsidP="00EF3465">
    <w:pPr>
      <w:pStyle w:val="Kopfzeile"/>
      <w:spacing w:after="672"/>
      <w:rPr>
        <w:lang w:val="de-DE"/>
      </w:rPr>
    </w:pPr>
    <w:r w:rsidRPr="00006633">
      <w:rPr>
        <w:noProof/>
        <w:lang w:val="de-DE"/>
      </w:rPr>
      <w:drawing>
        <wp:anchor distT="0" distB="0" distL="114300" distR="114300" simplePos="0" relativeHeight="251658241" behindDoc="0" locked="0" layoutInCell="1" allowOverlap="1" wp14:anchorId="54DBADF3" wp14:editId="07777777">
          <wp:simplePos x="0" y="0"/>
          <wp:positionH relativeFrom="page">
            <wp:align>left</wp:align>
          </wp:positionH>
          <wp:positionV relativeFrom="page">
            <wp:align>top</wp:align>
          </wp:positionV>
          <wp:extent cx="7546975" cy="862330"/>
          <wp:effectExtent l="0" t="0" r="0" b="0"/>
          <wp:wrapNone/>
          <wp:docPr id="17" name="Logo2" descr="header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header_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75" cy="8623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B43C5C"/>
    <w:multiLevelType w:val="hybridMultilevel"/>
    <w:tmpl w:val="CE7E4DBE"/>
    <w:lvl w:ilvl="0" w:tplc="98184852">
      <w:numFmt w:val="bullet"/>
      <w:lvlText w:val="-"/>
      <w:lvlJc w:val="left"/>
      <w:pPr>
        <w:ind w:left="720" w:hanging="360"/>
      </w:pPr>
      <w:rPr>
        <w:rFonts w:ascii="Arial" w:eastAsia="Calibr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302B2C1D"/>
    <w:multiLevelType w:val="multilevel"/>
    <w:tmpl w:val="2E62CB18"/>
    <w:lvl w:ilvl="0">
      <w:start w:val="1"/>
      <w:numFmt w:val="bullet"/>
      <w:lvlText w:val=""/>
      <w:lvlJc w:val="left"/>
      <w:pPr>
        <w:tabs>
          <w:tab w:val="num" w:pos="213"/>
        </w:tabs>
        <w:ind w:left="213" w:hanging="213"/>
      </w:pPr>
      <w:rPr>
        <w:rFonts w:ascii="Wingdings" w:hAnsi="Wingdings"/>
        <w:color w:val="E31937"/>
        <w:sz w:val="20"/>
      </w:rPr>
    </w:lvl>
    <w:lvl w:ilvl="1">
      <w:start w:val="1"/>
      <w:numFmt w:val="bullet"/>
      <w:lvlText w:val=""/>
      <w:lvlJc w:val="left"/>
      <w:pPr>
        <w:tabs>
          <w:tab w:val="num" w:pos="1865"/>
        </w:tabs>
        <w:ind w:left="1865" w:hanging="360"/>
      </w:pPr>
      <w:rPr>
        <w:rFonts w:ascii="Wingdings" w:hAnsi="Wingdings"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2" w15:restartNumberingAfterBreak="0">
    <w:nsid w:val="36370D98"/>
    <w:multiLevelType w:val="multilevel"/>
    <w:tmpl w:val="728A9E18"/>
    <w:lvl w:ilvl="0">
      <w:start w:val="1"/>
      <w:numFmt w:val="bullet"/>
      <w:lvlText w:val=""/>
      <w:lvlJc w:val="left"/>
      <w:pPr>
        <w:tabs>
          <w:tab w:val="num" w:pos="213"/>
        </w:tabs>
        <w:ind w:left="213" w:hanging="213"/>
      </w:pPr>
      <w:rPr>
        <w:rFonts w:ascii="Wingdings" w:hAnsi="Wingdings"/>
        <w:color w:val="E31937"/>
        <w:sz w:val="20"/>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3" w15:restartNumberingAfterBreak="0">
    <w:nsid w:val="381E09E4"/>
    <w:multiLevelType w:val="multilevel"/>
    <w:tmpl w:val="48429694"/>
    <w:lvl w:ilvl="0">
      <w:start w:val="1"/>
      <w:numFmt w:val="bullet"/>
      <w:lvlText w:val="→"/>
      <w:lvlJc w:val="left"/>
      <w:pPr>
        <w:tabs>
          <w:tab w:val="num" w:pos="355"/>
        </w:tabs>
        <w:ind w:left="355" w:hanging="213"/>
      </w:pPr>
      <w:rPr>
        <w:rFonts w:ascii="Arial" w:hAnsi="Arial" w:hint="default"/>
        <w:color w:val="E31B37"/>
        <w:sz w:val="24"/>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4" w15:restartNumberingAfterBreak="0">
    <w:nsid w:val="3B020D05"/>
    <w:multiLevelType w:val="multilevel"/>
    <w:tmpl w:val="4D2CEB7E"/>
    <w:lvl w:ilvl="0">
      <w:start w:val="1"/>
      <w:numFmt w:val="bullet"/>
      <w:lvlText w:val=""/>
      <w:lvlJc w:val="left"/>
      <w:pPr>
        <w:tabs>
          <w:tab w:val="num" w:pos="355"/>
        </w:tabs>
        <w:ind w:left="355" w:hanging="213"/>
      </w:pPr>
      <w:rPr>
        <w:rFonts w:ascii="Wingdings" w:hAnsi="Wingdings" w:hint="default"/>
        <w:color w:val="E31B37"/>
        <w:sz w:val="24"/>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5" w15:restartNumberingAfterBreak="0">
    <w:nsid w:val="4763552D"/>
    <w:multiLevelType w:val="multilevel"/>
    <w:tmpl w:val="E550DCAC"/>
    <w:lvl w:ilvl="0">
      <w:start w:val="1"/>
      <w:numFmt w:val="bullet"/>
      <w:lvlText w:val="→"/>
      <w:lvlJc w:val="left"/>
      <w:pPr>
        <w:tabs>
          <w:tab w:val="num" w:pos="213"/>
        </w:tabs>
        <w:ind w:left="213" w:hanging="213"/>
      </w:pPr>
      <w:rPr>
        <w:rFonts w:ascii="Arial" w:hAnsi="Arial" w:hint="default"/>
        <w:color w:val="E31B37"/>
        <w:sz w:val="18"/>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num w:numId="1">
    <w:abstractNumId w:val="2"/>
  </w:num>
  <w:num w:numId="2">
    <w:abstractNumId w:val="5"/>
  </w:num>
  <w:num w:numId="3">
    <w:abstractNumId w:val="3"/>
  </w:num>
  <w:num w:numId="4">
    <w:abstractNumId w:val="1"/>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15"/>
  <w:hyphenationZone w:val="425"/>
  <w:drawingGridHorizontalSpacing w:val="100"/>
  <w:displayHorizontalDrawingGridEvery w:val="2"/>
  <w:noPunctuationKerning/>
  <w:characterSpacingControl w:val="doNotCompress"/>
  <w:hdrShapeDefaults>
    <o:shapedefaults v:ext="edit" spidmax="2049">
      <o:colormru v:ext="edit" colors="#e31937"/>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7DE5"/>
    <w:rsid w:val="0000040C"/>
    <w:rsid w:val="00002092"/>
    <w:rsid w:val="00006633"/>
    <w:rsid w:val="000106F6"/>
    <w:rsid w:val="00010A13"/>
    <w:rsid w:val="00013F86"/>
    <w:rsid w:val="00016539"/>
    <w:rsid w:val="00021B57"/>
    <w:rsid w:val="0002581C"/>
    <w:rsid w:val="00033B10"/>
    <w:rsid w:val="00034D46"/>
    <w:rsid w:val="000369EA"/>
    <w:rsid w:val="000376F4"/>
    <w:rsid w:val="0004085D"/>
    <w:rsid w:val="00043848"/>
    <w:rsid w:val="000507FB"/>
    <w:rsid w:val="00050EEF"/>
    <w:rsid w:val="00052B53"/>
    <w:rsid w:val="00053858"/>
    <w:rsid w:val="000643E9"/>
    <w:rsid w:val="00067147"/>
    <w:rsid w:val="000674A6"/>
    <w:rsid w:val="00070374"/>
    <w:rsid w:val="0007565A"/>
    <w:rsid w:val="00075DDE"/>
    <w:rsid w:val="00081829"/>
    <w:rsid w:val="00082E1C"/>
    <w:rsid w:val="00092CC8"/>
    <w:rsid w:val="00096D6B"/>
    <w:rsid w:val="000A0244"/>
    <w:rsid w:val="000A049E"/>
    <w:rsid w:val="000A09EB"/>
    <w:rsid w:val="000A27F5"/>
    <w:rsid w:val="000A2C0F"/>
    <w:rsid w:val="000A651D"/>
    <w:rsid w:val="000B3FB9"/>
    <w:rsid w:val="000B45A4"/>
    <w:rsid w:val="000C215C"/>
    <w:rsid w:val="000C2EF4"/>
    <w:rsid w:val="000C3BC7"/>
    <w:rsid w:val="000C70B0"/>
    <w:rsid w:val="000D3F69"/>
    <w:rsid w:val="000E17F4"/>
    <w:rsid w:val="000E37D2"/>
    <w:rsid w:val="000E5715"/>
    <w:rsid w:val="000F084A"/>
    <w:rsid w:val="000F6261"/>
    <w:rsid w:val="000F74C6"/>
    <w:rsid w:val="000F7DE5"/>
    <w:rsid w:val="00120D0F"/>
    <w:rsid w:val="00120F7A"/>
    <w:rsid w:val="00132D11"/>
    <w:rsid w:val="00134E94"/>
    <w:rsid w:val="001402F5"/>
    <w:rsid w:val="00141489"/>
    <w:rsid w:val="0015009B"/>
    <w:rsid w:val="00152946"/>
    <w:rsid w:val="00154DAD"/>
    <w:rsid w:val="00160BA7"/>
    <w:rsid w:val="00162809"/>
    <w:rsid w:val="00162D9E"/>
    <w:rsid w:val="00163947"/>
    <w:rsid w:val="00166EA0"/>
    <w:rsid w:val="00170C6A"/>
    <w:rsid w:val="0017657B"/>
    <w:rsid w:val="00177661"/>
    <w:rsid w:val="00182021"/>
    <w:rsid w:val="00190232"/>
    <w:rsid w:val="00191A03"/>
    <w:rsid w:val="00193C59"/>
    <w:rsid w:val="001950C4"/>
    <w:rsid w:val="001A2053"/>
    <w:rsid w:val="001A29BF"/>
    <w:rsid w:val="001A2D8D"/>
    <w:rsid w:val="001A5F92"/>
    <w:rsid w:val="001B0116"/>
    <w:rsid w:val="001B1144"/>
    <w:rsid w:val="001C5531"/>
    <w:rsid w:val="001D10AC"/>
    <w:rsid w:val="001D1282"/>
    <w:rsid w:val="001E16E1"/>
    <w:rsid w:val="001E1CB1"/>
    <w:rsid w:val="001E2992"/>
    <w:rsid w:val="001E4FAD"/>
    <w:rsid w:val="001E6198"/>
    <w:rsid w:val="001F6F7C"/>
    <w:rsid w:val="00202E37"/>
    <w:rsid w:val="00237BB2"/>
    <w:rsid w:val="0024211D"/>
    <w:rsid w:val="00245BB1"/>
    <w:rsid w:val="002520F8"/>
    <w:rsid w:val="002521C8"/>
    <w:rsid w:val="00260495"/>
    <w:rsid w:val="00267320"/>
    <w:rsid w:val="00271A5E"/>
    <w:rsid w:val="002724CD"/>
    <w:rsid w:val="00281232"/>
    <w:rsid w:val="00281696"/>
    <w:rsid w:val="00283F8F"/>
    <w:rsid w:val="00284774"/>
    <w:rsid w:val="0028510E"/>
    <w:rsid w:val="002864C7"/>
    <w:rsid w:val="002865BD"/>
    <w:rsid w:val="00287068"/>
    <w:rsid w:val="00290EBF"/>
    <w:rsid w:val="00296E19"/>
    <w:rsid w:val="002A006C"/>
    <w:rsid w:val="002A5BEF"/>
    <w:rsid w:val="002B10B9"/>
    <w:rsid w:val="002B10D3"/>
    <w:rsid w:val="002B2E62"/>
    <w:rsid w:val="002B7E01"/>
    <w:rsid w:val="002C395E"/>
    <w:rsid w:val="002C50E2"/>
    <w:rsid w:val="002D076B"/>
    <w:rsid w:val="002D4514"/>
    <w:rsid w:val="002D7A89"/>
    <w:rsid w:val="002D7BC6"/>
    <w:rsid w:val="002D7E9F"/>
    <w:rsid w:val="002E26DE"/>
    <w:rsid w:val="002E390E"/>
    <w:rsid w:val="002E73F5"/>
    <w:rsid w:val="002F2A5D"/>
    <w:rsid w:val="002F7858"/>
    <w:rsid w:val="00307A85"/>
    <w:rsid w:val="00310119"/>
    <w:rsid w:val="0031351F"/>
    <w:rsid w:val="00315EF6"/>
    <w:rsid w:val="003175DD"/>
    <w:rsid w:val="003219A0"/>
    <w:rsid w:val="00327644"/>
    <w:rsid w:val="00331717"/>
    <w:rsid w:val="003369CB"/>
    <w:rsid w:val="00340CF1"/>
    <w:rsid w:val="003462CF"/>
    <w:rsid w:val="00352CB0"/>
    <w:rsid w:val="00352FD2"/>
    <w:rsid w:val="0035556F"/>
    <w:rsid w:val="00362398"/>
    <w:rsid w:val="003663D2"/>
    <w:rsid w:val="0037627A"/>
    <w:rsid w:val="00383116"/>
    <w:rsid w:val="00384ACE"/>
    <w:rsid w:val="003877F8"/>
    <w:rsid w:val="00387DC1"/>
    <w:rsid w:val="003907E4"/>
    <w:rsid w:val="0039258B"/>
    <w:rsid w:val="003A25B9"/>
    <w:rsid w:val="003A4694"/>
    <w:rsid w:val="003B2510"/>
    <w:rsid w:val="003B4130"/>
    <w:rsid w:val="003C10A5"/>
    <w:rsid w:val="003C1734"/>
    <w:rsid w:val="003C193D"/>
    <w:rsid w:val="003C1DC5"/>
    <w:rsid w:val="003C476E"/>
    <w:rsid w:val="003D07FC"/>
    <w:rsid w:val="003D1523"/>
    <w:rsid w:val="003D2A78"/>
    <w:rsid w:val="003D40F4"/>
    <w:rsid w:val="003E1169"/>
    <w:rsid w:val="003E2EF9"/>
    <w:rsid w:val="00401035"/>
    <w:rsid w:val="00401397"/>
    <w:rsid w:val="004048F0"/>
    <w:rsid w:val="00407425"/>
    <w:rsid w:val="004105C3"/>
    <w:rsid w:val="004261D5"/>
    <w:rsid w:val="004273A1"/>
    <w:rsid w:val="0043330C"/>
    <w:rsid w:val="00434A89"/>
    <w:rsid w:val="00437DBE"/>
    <w:rsid w:val="00440E23"/>
    <w:rsid w:val="00442755"/>
    <w:rsid w:val="00442E87"/>
    <w:rsid w:val="00445982"/>
    <w:rsid w:val="0044687F"/>
    <w:rsid w:val="00454B80"/>
    <w:rsid w:val="00454BEC"/>
    <w:rsid w:val="00454C79"/>
    <w:rsid w:val="00457735"/>
    <w:rsid w:val="0046681F"/>
    <w:rsid w:val="004752F8"/>
    <w:rsid w:val="004807CD"/>
    <w:rsid w:val="00490906"/>
    <w:rsid w:val="00490A42"/>
    <w:rsid w:val="004919FF"/>
    <w:rsid w:val="00495CC2"/>
    <w:rsid w:val="004A0A46"/>
    <w:rsid w:val="004A3C7F"/>
    <w:rsid w:val="004B01A4"/>
    <w:rsid w:val="004B11B4"/>
    <w:rsid w:val="004B5642"/>
    <w:rsid w:val="004B5BF0"/>
    <w:rsid w:val="004B5C58"/>
    <w:rsid w:val="004C0418"/>
    <w:rsid w:val="004D1AD6"/>
    <w:rsid w:val="004D5E31"/>
    <w:rsid w:val="004D7330"/>
    <w:rsid w:val="004E06FC"/>
    <w:rsid w:val="004E0BEA"/>
    <w:rsid w:val="004E0E39"/>
    <w:rsid w:val="004E27D4"/>
    <w:rsid w:val="004E4F29"/>
    <w:rsid w:val="004E4F51"/>
    <w:rsid w:val="004F7D88"/>
    <w:rsid w:val="00512B18"/>
    <w:rsid w:val="00524C96"/>
    <w:rsid w:val="0052595C"/>
    <w:rsid w:val="00525EB0"/>
    <w:rsid w:val="00525FDA"/>
    <w:rsid w:val="0053772D"/>
    <w:rsid w:val="005450EE"/>
    <w:rsid w:val="00550F67"/>
    <w:rsid w:val="0055208A"/>
    <w:rsid w:val="00552F9D"/>
    <w:rsid w:val="00577589"/>
    <w:rsid w:val="0058052A"/>
    <w:rsid w:val="005820FB"/>
    <w:rsid w:val="00582F31"/>
    <w:rsid w:val="0059560C"/>
    <w:rsid w:val="00597048"/>
    <w:rsid w:val="005A6F06"/>
    <w:rsid w:val="005B096D"/>
    <w:rsid w:val="005B30FD"/>
    <w:rsid w:val="005B5A5B"/>
    <w:rsid w:val="005B7AF0"/>
    <w:rsid w:val="005C1AA2"/>
    <w:rsid w:val="005C29C7"/>
    <w:rsid w:val="005C3066"/>
    <w:rsid w:val="005C5C94"/>
    <w:rsid w:val="005C789E"/>
    <w:rsid w:val="005D4054"/>
    <w:rsid w:val="005E13B5"/>
    <w:rsid w:val="005E2606"/>
    <w:rsid w:val="005F1FCE"/>
    <w:rsid w:val="005F2627"/>
    <w:rsid w:val="005F5043"/>
    <w:rsid w:val="00602EF1"/>
    <w:rsid w:val="006039B4"/>
    <w:rsid w:val="006054FD"/>
    <w:rsid w:val="00612B68"/>
    <w:rsid w:val="00613C56"/>
    <w:rsid w:val="00614526"/>
    <w:rsid w:val="0061632C"/>
    <w:rsid w:val="00620EA4"/>
    <w:rsid w:val="006277CD"/>
    <w:rsid w:val="00630315"/>
    <w:rsid w:val="0063145A"/>
    <w:rsid w:val="00633B84"/>
    <w:rsid w:val="0063647D"/>
    <w:rsid w:val="0065278A"/>
    <w:rsid w:val="00654BCC"/>
    <w:rsid w:val="006563BA"/>
    <w:rsid w:val="0066195F"/>
    <w:rsid w:val="00664221"/>
    <w:rsid w:val="00676210"/>
    <w:rsid w:val="0068052A"/>
    <w:rsid w:val="006833E5"/>
    <w:rsid w:val="00683DA2"/>
    <w:rsid w:val="00685104"/>
    <w:rsid w:val="0069109A"/>
    <w:rsid w:val="006920D0"/>
    <w:rsid w:val="00695457"/>
    <w:rsid w:val="006956D8"/>
    <w:rsid w:val="006A14EE"/>
    <w:rsid w:val="006A2D51"/>
    <w:rsid w:val="006B1CF3"/>
    <w:rsid w:val="006B2DAB"/>
    <w:rsid w:val="006C269D"/>
    <w:rsid w:val="006C4B91"/>
    <w:rsid w:val="006C54E3"/>
    <w:rsid w:val="006D4A54"/>
    <w:rsid w:val="006D6DD3"/>
    <w:rsid w:val="006D7D80"/>
    <w:rsid w:val="006E226C"/>
    <w:rsid w:val="006E2535"/>
    <w:rsid w:val="006E2FA6"/>
    <w:rsid w:val="006E348E"/>
    <w:rsid w:val="006E5DDA"/>
    <w:rsid w:val="006E6194"/>
    <w:rsid w:val="006F13E7"/>
    <w:rsid w:val="006F548C"/>
    <w:rsid w:val="00700DC4"/>
    <w:rsid w:val="007054B6"/>
    <w:rsid w:val="007068DE"/>
    <w:rsid w:val="007101BF"/>
    <w:rsid w:val="00713B86"/>
    <w:rsid w:val="0071576D"/>
    <w:rsid w:val="007158CD"/>
    <w:rsid w:val="007159B8"/>
    <w:rsid w:val="00722542"/>
    <w:rsid w:val="007239C5"/>
    <w:rsid w:val="007242BD"/>
    <w:rsid w:val="00733B21"/>
    <w:rsid w:val="00741995"/>
    <w:rsid w:val="00742DDB"/>
    <w:rsid w:val="00755F8C"/>
    <w:rsid w:val="00762080"/>
    <w:rsid w:val="0076581F"/>
    <w:rsid w:val="007675F9"/>
    <w:rsid w:val="00774C7F"/>
    <w:rsid w:val="00776C0E"/>
    <w:rsid w:val="00777A1C"/>
    <w:rsid w:val="00781C4A"/>
    <w:rsid w:val="00782EB9"/>
    <w:rsid w:val="007949CD"/>
    <w:rsid w:val="00795BF7"/>
    <w:rsid w:val="007A6C25"/>
    <w:rsid w:val="007A7F82"/>
    <w:rsid w:val="007B0D02"/>
    <w:rsid w:val="007B21B8"/>
    <w:rsid w:val="007B21E0"/>
    <w:rsid w:val="007C3E16"/>
    <w:rsid w:val="007C672D"/>
    <w:rsid w:val="007C6D8A"/>
    <w:rsid w:val="007D0E0A"/>
    <w:rsid w:val="007D3547"/>
    <w:rsid w:val="007E0E0B"/>
    <w:rsid w:val="007E2B91"/>
    <w:rsid w:val="007E3BF7"/>
    <w:rsid w:val="007F2853"/>
    <w:rsid w:val="007F5141"/>
    <w:rsid w:val="008040E4"/>
    <w:rsid w:val="00811634"/>
    <w:rsid w:val="00813D66"/>
    <w:rsid w:val="00816BC6"/>
    <w:rsid w:val="00817731"/>
    <w:rsid w:val="008222AA"/>
    <w:rsid w:val="00827623"/>
    <w:rsid w:val="0082770C"/>
    <w:rsid w:val="00831C0A"/>
    <w:rsid w:val="00833E72"/>
    <w:rsid w:val="00840432"/>
    <w:rsid w:val="0084535F"/>
    <w:rsid w:val="00845E8A"/>
    <w:rsid w:val="00850C6B"/>
    <w:rsid w:val="0085280D"/>
    <w:rsid w:val="00852A50"/>
    <w:rsid w:val="00860D0D"/>
    <w:rsid w:val="00871F54"/>
    <w:rsid w:val="00872B87"/>
    <w:rsid w:val="00876E31"/>
    <w:rsid w:val="00886BFB"/>
    <w:rsid w:val="008978C4"/>
    <w:rsid w:val="00897CCB"/>
    <w:rsid w:val="008A1C82"/>
    <w:rsid w:val="008A366B"/>
    <w:rsid w:val="008A46B1"/>
    <w:rsid w:val="008A4A61"/>
    <w:rsid w:val="008A4D3B"/>
    <w:rsid w:val="008B123A"/>
    <w:rsid w:val="008B1DB8"/>
    <w:rsid w:val="008B245F"/>
    <w:rsid w:val="008C0582"/>
    <w:rsid w:val="008C3749"/>
    <w:rsid w:val="008C667B"/>
    <w:rsid w:val="008C7C20"/>
    <w:rsid w:val="008D0BB6"/>
    <w:rsid w:val="008D0BB9"/>
    <w:rsid w:val="008D1346"/>
    <w:rsid w:val="008D558B"/>
    <w:rsid w:val="008D6A5C"/>
    <w:rsid w:val="008D7036"/>
    <w:rsid w:val="008D704F"/>
    <w:rsid w:val="008F1B7A"/>
    <w:rsid w:val="008F1F9A"/>
    <w:rsid w:val="00900B53"/>
    <w:rsid w:val="0090215C"/>
    <w:rsid w:val="009027C0"/>
    <w:rsid w:val="009203D2"/>
    <w:rsid w:val="00924E3D"/>
    <w:rsid w:val="00946B19"/>
    <w:rsid w:val="00954349"/>
    <w:rsid w:val="009571D5"/>
    <w:rsid w:val="009613BF"/>
    <w:rsid w:val="009651B5"/>
    <w:rsid w:val="0096635A"/>
    <w:rsid w:val="00967AC6"/>
    <w:rsid w:val="00972241"/>
    <w:rsid w:val="00972368"/>
    <w:rsid w:val="0097646B"/>
    <w:rsid w:val="009801EB"/>
    <w:rsid w:val="0098465F"/>
    <w:rsid w:val="00985201"/>
    <w:rsid w:val="00987318"/>
    <w:rsid w:val="00987D86"/>
    <w:rsid w:val="009907F2"/>
    <w:rsid w:val="0099125B"/>
    <w:rsid w:val="00994551"/>
    <w:rsid w:val="00996F55"/>
    <w:rsid w:val="00997638"/>
    <w:rsid w:val="009A1DF9"/>
    <w:rsid w:val="009A2C41"/>
    <w:rsid w:val="009A4597"/>
    <w:rsid w:val="009A4C0C"/>
    <w:rsid w:val="009A5853"/>
    <w:rsid w:val="009A6622"/>
    <w:rsid w:val="009B2459"/>
    <w:rsid w:val="009B2BB0"/>
    <w:rsid w:val="009B3A3F"/>
    <w:rsid w:val="009B652E"/>
    <w:rsid w:val="009C4AB0"/>
    <w:rsid w:val="009C6533"/>
    <w:rsid w:val="009D0481"/>
    <w:rsid w:val="009D3EC9"/>
    <w:rsid w:val="009D4321"/>
    <w:rsid w:val="009E377F"/>
    <w:rsid w:val="009E4C06"/>
    <w:rsid w:val="009E51DE"/>
    <w:rsid w:val="009F7707"/>
    <w:rsid w:val="00A0437E"/>
    <w:rsid w:val="00A10669"/>
    <w:rsid w:val="00A21349"/>
    <w:rsid w:val="00A21B6C"/>
    <w:rsid w:val="00A23336"/>
    <w:rsid w:val="00A23912"/>
    <w:rsid w:val="00A26AEA"/>
    <w:rsid w:val="00A34E33"/>
    <w:rsid w:val="00A4033E"/>
    <w:rsid w:val="00A430C1"/>
    <w:rsid w:val="00A43AA2"/>
    <w:rsid w:val="00A44B7D"/>
    <w:rsid w:val="00A5297E"/>
    <w:rsid w:val="00A54275"/>
    <w:rsid w:val="00A554C8"/>
    <w:rsid w:val="00A6268A"/>
    <w:rsid w:val="00A63F7F"/>
    <w:rsid w:val="00A672DE"/>
    <w:rsid w:val="00A677A8"/>
    <w:rsid w:val="00A67B68"/>
    <w:rsid w:val="00A71EA0"/>
    <w:rsid w:val="00A72429"/>
    <w:rsid w:val="00A77B76"/>
    <w:rsid w:val="00A77CD8"/>
    <w:rsid w:val="00A77EB0"/>
    <w:rsid w:val="00A8548E"/>
    <w:rsid w:val="00A91FB3"/>
    <w:rsid w:val="00A92D2C"/>
    <w:rsid w:val="00A9428E"/>
    <w:rsid w:val="00AA0C8E"/>
    <w:rsid w:val="00AA2ADA"/>
    <w:rsid w:val="00AA665C"/>
    <w:rsid w:val="00AB014A"/>
    <w:rsid w:val="00AB02AF"/>
    <w:rsid w:val="00AB2A12"/>
    <w:rsid w:val="00AB4FE5"/>
    <w:rsid w:val="00AB637D"/>
    <w:rsid w:val="00AB6964"/>
    <w:rsid w:val="00AB6CB2"/>
    <w:rsid w:val="00AD60E8"/>
    <w:rsid w:val="00AD68F7"/>
    <w:rsid w:val="00AD6A9E"/>
    <w:rsid w:val="00AD6C8E"/>
    <w:rsid w:val="00AD76D5"/>
    <w:rsid w:val="00AE10F7"/>
    <w:rsid w:val="00AE57BB"/>
    <w:rsid w:val="00AF4D65"/>
    <w:rsid w:val="00B03AD3"/>
    <w:rsid w:val="00B108E6"/>
    <w:rsid w:val="00B1163E"/>
    <w:rsid w:val="00B122A5"/>
    <w:rsid w:val="00B12C90"/>
    <w:rsid w:val="00B1657E"/>
    <w:rsid w:val="00B178C7"/>
    <w:rsid w:val="00B32AA0"/>
    <w:rsid w:val="00B34F10"/>
    <w:rsid w:val="00B3614A"/>
    <w:rsid w:val="00B363E8"/>
    <w:rsid w:val="00B410F3"/>
    <w:rsid w:val="00B424F1"/>
    <w:rsid w:val="00B43AC0"/>
    <w:rsid w:val="00B45299"/>
    <w:rsid w:val="00B45552"/>
    <w:rsid w:val="00B458FB"/>
    <w:rsid w:val="00B54740"/>
    <w:rsid w:val="00B5501C"/>
    <w:rsid w:val="00B55A33"/>
    <w:rsid w:val="00B56274"/>
    <w:rsid w:val="00B60A9B"/>
    <w:rsid w:val="00B70B2B"/>
    <w:rsid w:val="00B72048"/>
    <w:rsid w:val="00B73CB9"/>
    <w:rsid w:val="00B81D15"/>
    <w:rsid w:val="00B83419"/>
    <w:rsid w:val="00B83D0F"/>
    <w:rsid w:val="00B90C13"/>
    <w:rsid w:val="00BA14E2"/>
    <w:rsid w:val="00BA3CA6"/>
    <w:rsid w:val="00BA3DCB"/>
    <w:rsid w:val="00BA7CC2"/>
    <w:rsid w:val="00BB5768"/>
    <w:rsid w:val="00BB60AD"/>
    <w:rsid w:val="00BC3787"/>
    <w:rsid w:val="00BC495E"/>
    <w:rsid w:val="00BC4B46"/>
    <w:rsid w:val="00BC73DE"/>
    <w:rsid w:val="00BC76EB"/>
    <w:rsid w:val="00BD1140"/>
    <w:rsid w:val="00BD1A5D"/>
    <w:rsid w:val="00BD23FA"/>
    <w:rsid w:val="00BD569F"/>
    <w:rsid w:val="00BD5E26"/>
    <w:rsid w:val="00BE07BA"/>
    <w:rsid w:val="00BE1291"/>
    <w:rsid w:val="00BE4D47"/>
    <w:rsid w:val="00BE6490"/>
    <w:rsid w:val="00BF22B4"/>
    <w:rsid w:val="00BF4E40"/>
    <w:rsid w:val="00C02AD5"/>
    <w:rsid w:val="00C04B5F"/>
    <w:rsid w:val="00C05498"/>
    <w:rsid w:val="00C115E4"/>
    <w:rsid w:val="00C11C16"/>
    <w:rsid w:val="00C158D9"/>
    <w:rsid w:val="00C1642A"/>
    <w:rsid w:val="00C1753A"/>
    <w:rsid w:val="00C24A74"/>
    <w:rsid w:val="00C24D11"/>
    <w:rsid w:val="00C26D5F"/>
    <w:rsid w:val="00C373B0"/>
    <w:rsid w:val="00C3774B"/>
    <w:rsid w:val="00C42840"/>
    <w:rsid w:val="00C45113"/>
    <w:rsid w:val="00C4602F"/>
    <w:rsid w:val="00C466F5"/>
    <w:rsid w:val="00C52A6C"/>
    <w:rsid w:val="00C55640"/>
    <w:rsid w:val="00C55D7D"/>
    <w:rsid w:val="00C55FD7"/>
    <w:rsid w:val="00C6022C"/>
    <w:rsid w:val="00C60E6D"/>
    <w:rsid w:val="00C657FC"/>
    <w:rsid w:val="00C71F29"/>
    <w:rsid w:val="00C72C07"/>
    <w:rsid w:val="00C74450"/>
    <w:rsid w:val="00C76517"/>
    <w:rsid w:val="00C810C2"/>
    <w:rsid w:val="00C81510"/>
    <w:rsid w:val="00C81A72"/>
    <w:rsid w:val="00C81ED3"/>
    <w:rsid w:val="00C86F5C"/>
    <w:rsid w:val="00CB2362"/>
    <w:rsid w:val="00CB3BFA"/>
    <w:rsid w:val="00CC056A"/>
    <w:rsid w:val="00CC4D71"/>
    <w:rsid w:val="00CC649F"/>
    <w:rsid w:val="00CD0778"/>
    <w:rsid w:val="00CD0883"/>
    <w:rsid w:val="00CD5B3B"/>
    <w:rsid w:val="00CE05D8"/>
    <w:rsid w:val="00CE7736"/>
    <w:rsid w:val="00CF4577"/>
    <w:rsid w:val="00CF5BF1"/>
    <w:rsid w:val="00D01F1C"/>
    <w:rsid w:val="00D027E3"/>
    <w:rsid w:val="00D06CC5"/>
    <w:rsid w:val="00D104BE"/>
    <w:rsid w:val="00D11795"/>
    <w:rsid w:val="00D146E1"/>
    <w:rsid w:val="00D15D54"/>
    <w:rsid w:val="00D2580F"/>
    <w:rsid w:val="00D373FD"/>
    <w:rsid w:val="00D407E0"/>
    <w:rsid w:val="00D472B1"/>
    <w:rsid w:val="00D4758E"/>
    <w:rsid w:val="00D5102E"/>
    <w:rsid w:val="00D54ACD"/>
    <w:rsid w:val="00D6166B"/>
    <w:rsid w:val="00D654E4"/>
    <w:rsid w:val="00D65A3A"/>
    <w:rsid w:val="00D700A9"/>
    <w:rsid w:val="00D81476"/>
    <w:rsid w:val="00D825EA"/>
    <w:rsid w:val="00D8328B"/>
    <w:rsid w:val="00D930CC"/>
    <w:rsid w:val="00D93D16"/>
    <w:rsid w:val="00DA2E86"/>
    <w:rsid w:val="00DA70F1"/>
    <w:rsid w:val="00DB0D36"/>
    <w:rsid w:val="00DB6740"/>
    <w:rsid w:val="00DB72E1"/>
    <w:rsid w:val="00DB7478"/>
    <w:rsid w:val="00DC1C93"/>
    <w:rsid w:val="00DD0722"/>
    <w:rsid w:val="00DD2428"/>
    <w:rsid w:val="00DD2B45"/>
    <w:rsid w:val="00DD3A34"/>
    <w:rsid w:val="00DE0343"/>
    <w:rsid w:val="00DE35D7"/>
    <w:rsid w:val="00DE4845"/>
    <w:rsid w:val="00DE4F39"/>
    <w:rsid w:val="00DF2957"/>
    <w:rsid w:val="00DF38E3"/>
    <w:rsid w:val="00E00A56"/>
    <w:rsid w:val="00E053C5"/>
    <w:rsid w:val="00E0572B"/>
    <w:rsid w:val="00E06532"/>
    <w:rsid w:val="00E07F26"/>
    <w:rsid w:val="00E1376D"/>
    <w:rsid w:val="00E17BAF"/>
    <w:rsid w:val="00E17E3A"/>
    <w:rsid w:val="00E211DA"/>
    <w:rsid w:val="00E215C2"/>
    <w:rsid w:val="00E256E2"/>
    <w:rsid w:val="00E278DA"/>
    <w:rsid w:val="00E34759"/>
    <w:rsid w:val="00E364DC"/>
    <w:rsid w:val="00E50774"/>
    <w:rsid w:val="00E53DC5"/>
    <w:rsid w:val="00E62999"/>
    <w:rsid w:val="00E71ECC"/>
    <w:rsid w:val="00E74012"/>
    <w:rsid w:val="00E818A1"/>
    <w:rsid w:val="00E820B8"/>
    <w:rsid w:val="00E85B4D"/>
    <w:rsid w:val="00E90ACC"/>
    <w:rsid w:val="00E91221"/>
    <w:rsid w:val="00E91C7A"/>
    <w:rsid w:val="00E92B5F"/>
    <w:rsid w:val="00E92F07"/>
    <w:rsid w:val="00E936B6"/>
    <w:rsid w:val="00EA43D0"/>
    <w:rsid w:val="00EA7D12"/>
    <w:rsid w:val="00EB0498"/>
    <w:rsid w:val="00EB7D3E"/>
    <w:rsid w:val="00ED0EEC"/>
    <w:rsid w:val="00ED47AC"/>
    <w:rsid w:val="00ED67BC"/>
    <w:rsid w:val="00EE3019"/>
    <w:rsid w:val="00EE43F5"/>
    <w:rsid w:val="00EE49BB"/>
    <w:rsid w:val="00EF05B7"/>
    <w:rsid w:val="00EF3465"/>
    <w:rsid w:val="00EF4B4C"/>
    <w:rsid w:val="00F004CF"/>
    <w:rsid w:val="00F005B4"/>
    <w:rsid w:val="00F05BF8"/>
    <w:rsid w:val="00F07020"/>
    <w:rsid w:val="00F1072E"/>
    <w:rsid w:val="00F10DC9"/>
    <w:rsid w:val="00F12591"/>
    <w:rsid w:val="00F15FF3"/>
    <w:rsid w:val="00F24559"/>
    <w:rsid w:val="00F246C8"/>
    <w:rsid w:val="00F24F2F"/>
    <w:rsid w:val="00F25B4D"/>
    <w:rsid w:val="00F31018"/>
    <w:rsid w:val="00F314BA"/>
    <w:rsid w:val="00F33B9D"/>
    <w:rsid w:val="00F40854"/>
    <w:rsid w:val="00F41A37"/>
    <w:rsid w:val="00F4739C"/>
    <w:rsid w:val="00F4749F"/>
    <w:rsid w:val="00F54E4F"/>
    <w:rsid w:val="00F55851"/>
    <w:rsid w:val="00F56629"/>
    <w:rsid w:val="00F6534F"/>
    <w:rsid w:val="00F919C3"/>
    <w:rsid w:val="00FA2DB7"/>
    <w:rsid w:val="00FA6645"/>
    <w:rsid w:val="00FA708C"/>
    <w:rsid w:val="00FB3067"/>
    <w:rsid w:val="00FB7411"/>
    <w:rsid w:val="00FC036B"/>
    <w:rsid w:val="00FC18BE"/>
    <w:rsid w:val="00FC2722"/>
    <w:rsid w:val="00FC45F2"/>
    <w:rsid w:val="00FC5800"/>
    <w:rsid w:val="00FC6AC6"/>
    <w:rsid w:val="00FD26CA"/>
    <w:rsid w:val="00FD2D45"/>
    <w:rsid w:val="00FD5780"/>
    <w:rsid w:val="00FD5B32"/>
    <w:rsid w:val="00FE0D04"/>
    <w:rsid w:val="00FE3971"/>
    <w:rsid w:val="00FF42A6"/>
    <w:rsid w:val="00FF6F27"/>
    <w:rsid w:val="03C1AE7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31937"/>
    </o:shapedefaults>
    <o:shapelayout v:ext="edit">
      <o:idmap v:ext="edit" data="1"/>
    </o:shapelayout>
  </w:shapeDefaults>
  <w:decimalSymbol w:val=","/>
  <w:listSeparator w:val=";"/>
  <w14:docId w14:val="6CD66D2B"/>
  <w15:chartTrackingRefBased/>
  <w15:docId w15:val="{DE139BFB-F026-45A1-893D-4A9450607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6268A"/>
    <w:pPr>
      <w:spacing w:line="270" w:lineRule="atLeast"/>
    </w:pPr>
    <w:rPr>
      <w:rFonts w:ascii="Arial" w:hAnsi="Arial"/>
      <w:color w:val="000000"/>
      <w:lang w:val="fr-FR" w:eastAsia="de-DE"/>
    </w:rPr>
  </w:style>
  <w:style w:type="paragraph" w:styleId="berschrift1">
    <w:name w:val="heading 1"/>
    <w:aliases w:val="Überschrift"/>
    <w:basedOn w:val="Standard"/>
    <w:next w:val="Standard"/>
    <w:link w:val="berschrift1Zchn"/>
    <w:qFormat/>
    <w:rsid w:val="00A26AEA"/>
    <w:pPr>
      <w:keepNext/>
      <w:spacing w:after="140" w:line="360" w:lineRule="atLeast"/>
      <w:ind w:left="-425"/>
      <w:jc w:val="both"/>
      <w:outlineLvl w:val="0"/>
    </w:pPr>
    <w:rPr>
      <w:rFonts w:cs="Arial"/>
      <w:b/>
      <w:bCs/>
      <w:caps/>
      <w:color w:val="8B8D8E"/>
      <w:spacing w:val="5"/>
      <w:sz w:val="28"/>
      <w:szCs w:val="28"/>
      <w:lang w:val="de-DE"/>
    </w:rPr>
  </w:style>
  <w:style w:type="paragraph" w:styleId="berschrift2">
    <w:name w:val="heading 2"/>
    <w:basedOn w:val="Standard"/>
    <w:next w:val="Standard"/>
    <w:link w:val="berschrift2Zchn"/>
    <w:uiPriority w:val="9"/>
    <w:semiHidden/>
    <w:unhideWhenUsed/>
    <w:qFormat/>
    <w:rsid w:val="00271A5E"/>
    <w:pPr>
      <w:keepNext/>
      <w:spacing w:before="240" w:after="60"/>
      <w:outlineLvl w:val="1"/>
    </w:pPr>
    <w:rPr>
      <w:rFonts w:ascii="Cambria" w:hAnsi="Cambria"/>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oterNormal">
    <w:name w:val="Footer_Normal"/>
    <w:basedOn w:val="Standard"/>
    <w:next w:val="Standard"/>
    <w:link w:val="FooterNormalChar"/>
    <w:rsid w:val="00816BC6"/>
    <w:pPr>
      <w:spacing w:line="170" w:lineRule="exact"/>
    </w:pPr>
    <w:rPr>
      <w:color w:val="8B8D8E"/>
      <w:sz w:val="12"/>
    </w:rPr>
  </w:style>
  <w:style w:type="character" w:customStyle="1" w:styleId="FooterNormalChar">
    <w:name w:val="Footer_Normal Char"/>
    <w:link w:val="FooterNormal"/>
    <w:rsid w:val="00A72429"/>
    <w:rPr>
      <w:rFonts w:ascii="Arial" w:hAnsi="Arial"/>
      <w:color w:val="8B8D8E"/>
      <w:sz w:val="12"/>
      <w:lang w:val="fr-FR" w:eastAsia="de-DE" w:bidi="ar-SA"/>
    </w:rPr>
  </w:style>
  <w:style w:type="paragraph" w:styleId="Kopfzeile">
    <w:name w:val="header"/>
    <w:basedOn w:val="Standard"/>
    <w:rsid w:val="000D3F69"/>
    <w:pPr>
      <w:tabs>
        <w:tab w:val="center" w:pos="4153"/>
        <w:tab w:val="right" w:pos="8306"/>
      </w:tabs>
    </w:pPr>
  </w:style>
  <w:style w:type="paragraph" w:styleId="Sprechblasentext">
    <w:name w:val="Balloon Text"/>
    <w:basedOn w:val="Standard"/>
    <w:semiHidden/>
    <w:rsid w:val="00307A85"/>
    <w:rPr>
      <w:rFonts w:ascii="Tahoma" w:hAnsi="Tahoma" w:cs="Tahoma"/>
      <w:sz w:val="16"/>
      <w:szCs w:val="16"/>
    </w:rPr>
  </w:style>
  <w:style w:type="paragraph" w:styleId="Fuzeile">
    <w:name w:val="footer"/>
    <w:basedOn w:val="Standard"/>
    <w:link w:val="FuzeileZchn"/>
    <w:unhideWhenUsed/>
    <w:rsid w:val="00C81ED3"/>
    <w:pPr>
      <w:tabs>
        <w:tab w:val="center" w:pos="4680"/>
        <w:tab w:val="right" w:pos="9360"/>
      </w:tabs>
    </w:pPr>
  </w:style>
  <w:style w:type="character" w:customStyle="1" w:styleId="FuzeileZchn">
    <w:name w:val="Fußzeile Zchn"/>
    <w:link w:val="Fuzeile"/>
    <w:rsid w:val="00C81ED3"/>
    <w:rPr>
      <w:rFonts w:ascii="Arial" w:hAnsi="Arial"/>
      <w:color w:val="000000"/>
      <w:lang w:val="fr-FR" w:eastAsia="de-DE"/>
    </w:rPr>
  </w:style>
  <w:style w:type="paragraph" w:customStyle="1" w:styleId="TITEL1">
    <w:name w:val="TITEL_1"/>
    <w:basedOn w:val="Standard"/>
    <w:link w:val="TITEL1Char"/>
    <w:rsid w:val="00BD5E26"/>
    <w:pPr>
      <w:spacing w:after="68" w:line="308" w:lineRule="exact"/>
      <w:jc w:val="both"/>
    </w:pPr>
    <w:rPr>
      <w:caps/>
      <w:color w:val="FFFFFF"/>
      <w:sz w:val="25"/>
      <w:szCs w:val="25"/>
      <w:lang w:val="de-DE"/>
    </w:rPr>
  </w:style>
  <w:style w:type="character" w:customStyle="1" w:styleId="TITEL1Char">
    <w:name w:val="TITEL_1 Char"/>
    <w:link w:val="TITEL1"/>
    <w:rsid w:val="00BD5E26"/>
    <w:rPr>
      <w:rFonts w:ascii="Arial" w:hAnsi="Arial"/>
      <w:caps/>
      <w:color w:val="FFFFFF"/>
      <w:sz w:val="25"/>
      <w:szCs w:val="25"/>
      <w:lang w:val="de-DE" w:eastAsia="de-DE"/>
    </w:rPr>
  </w:style>
  <w:style w:type="paragraph" w:customStyle="1" w:styleId="Titel2">
    <w:name w:val="Titel_2"/>
    <w:basedOn w:val="Standard"/>
    <w:rsid w:val="00BD5E26"/>
    <w:pPr>
      <w:spacing w:before="220" w:after="68" w:line="240" w:lineRule="exact"/>
      <w:jc w:val="both"/>
    </w:pPr>
    <w:rPr>
      <w:caps/>
      <w:color w:val="FFFFFF"/>
      <w:lang w:val="de-DE"/>
    </w:rPr>
  </w:style>
  <w:style w:type="character" w:customStyle="1" w:styleId="Titel2Datum">
    <w:name w:val="Titel_2_Datum"/>
    <w:rsid w:val="00BD5E26"/>
    <w:rPr>
      <w:b/>
    </w:rPr>
  </w:style>
  <w:style w:type="character" w:customStyle="1" w:styleId="berschrift1Zchn">
    <w:name w:val="Überschrift 1 Zchn"/>
    <w:aliases w:val="Überschrift Zchn"/>
    <w:link w:val="berschrift1"/>
    <w:rsid w:val="00A26AEA"/>
    <w:rPr>
      <w:rFonts w:ascii="Arial" w:hAnsi="Arial" w:cs="Arial"/>
      <w:b/>
      <w:bCs/>
      <w:caps/>
      <w:color w:val="8B8D8E"/>
      <w:spacing w:val="5"/>
      <w:sz w:val="28"/>
      <w:szCs w:val="28"/>
      <w:lang w:val="de-DE" w:eastAsia="de-DE"/>
    </w:rPr>
  </w:style>
  <w:style w:type="paragraph" w:customStyle="1" w:styleId="Adresse">
    <w:name w:val="Adresse"/>
    <w:basedOn w:val="Adressebold"/>
    <w:rsid w:val="00A26AEA"/>
    <w:pPr>
      <w:framePr w:wrap="around"/>
      <w:tabs>
        <w:tab w:val="left" w:pos="213"/>
      </w:tabs>
    </w:pPr>
    <w:rPr>
      <w:b w:val="0"/>
      <w:szCs w:val="16"/>
      <w:lang w:val="de-AT"/>
    </w:rPr>
  </w:style>
  <w:style w:type="paragraph" w:customStyle="1" w:styleId="Adressebold">
    <w:name w:val="Adresse_bold"/>
    <w:basedOn w:val="Standard"/>
    <w:next w:val="Adresse"/>
    <w:rsid w:val="00A26AEA"/>
    <w:pPr>
      <w:framePr w:hSpace="181" w:wrap="around" w:vAnchor="text" w:hAnchor="margin" w:y="216"/>
      <w:spacing w:before="2" w:line="240" w:lineRule="auto"/>
      <w:suppressOverlap/>
      <w:jc w:val="both"/>
    </w:pPr>
    <w:rPr>
      <w:b/>
      <w:bCs/>
      <w:color w:val="auto"/>
      <w:sz w:val="16"/>
      <w:lang w:val="de-DE"/>
    </w:rPr>
  </w:style>
  <w:style w:type="character" w:styleId="Hyperlink">
    <w:name w:val="Hyperlink"/>
    <w:uiPriority w:val="99"/>
    <w:unhideWhenUsed/>
    <w:rsid w:val="00A26AEA"/>
    <w:rPr>
      <w:color w:val="0000FF"/>
      <w:u w:val="single"/>
    </w:rPr>
  </w:style>
  <w:style w:type="paragraph" w:styleId="Verzeichnis1">
    <w:name w:val="toc 1"/>
    <w:basedOn w:val="Standard"/>
    <w:next w:val="Standard"/>
    <w:link w:val="Verzeichnis1Zchn"/>
    <w:autoRedefine/>
    <w:uiPriority w:val="39"/>
    <w:qFormat/>
    <w:rsid w:val="004D5E31"/>
    <w:pPr>
      <w:tabs>
        <w:tab w:val="right" w:leader="dot" w:pos="7362"/>
      </w:tabs>
      <w:spacing w:after="68" w:line="640" w:lineRule="exact"/>
      <w:jc w:val="both"/>
    </w:pPr>
    <w:rPr>
      <w:rFonts w:cs="Arial"/>
      <w:bCs/>
      <w:iCs/>
      <w:color w:val="666666"/>
      <w:sz w:val="24"/>
      <w:szCs w:val="24"/>
      <w:u w:color="000000"/>
      <w:lang w:val="de-DE"/>
    </w:rPr>
  </w:style>
  <w:style w:type="character" w:customStyle="1" w:styleId="Verzeichnis1Zchn">
    <w:name w:val="Verzeichnis 1 Zchn"/>
    <w:link w:val="Verzeichnis1"/>
    <w:uiPriority w:val="39"/>
    <w:rsid w:val="004D5E31"/>
    <w:rPr>
      <w:rFonts w:ascii="Arial" w:hAnsi="Arial" w:cs="Arial"/>
      <w:bCs/>
      <w:iCs/>
      <w:color w:val="666666"/>
      <w:sz w:val="24"/>
      <w:szCs w:val="24"/>
      <w:u w:color="000000"/>
      <w:lang w:val="de-DE" w:eastAsia="de-DE"/>
    </w:rPr>
  </w:style>
  <w:style w:type="paragraph" w:customStyle="1" w:styleId="Unterzeile">
    <w:name w:val="Unterzeile"/>
    <w:basedOn w:val="Standard"/>
    <w:next w:val="Standard"/>
    <w:rsid w:val="00EF3465"/>
    <w:pPr>
      <w:spacing w:after="68" w:line="320" w:lineRule="atLeast"/>
      <w:ind w:left="-425"/>
      <w:jc w:val="both"/>
    </w:pPr>
    <w:rPr>
      <w:color w:val="auto"/>
      <w:sz w:val="24"/>
      <w:szCs w:val="24"/>
      <w:lang w:val="de-DE"/>
    </w:rPr>
  </w:style>
  <w:style w:type="paragraph" w:styleId="NurText">
    <w:name w:val="Plain Text"/>
    <w:basedOn w:val="Standard"/>
    <w:link w:val="NurTextZchn"/>
    <w:uiPriority w:val="99"/>
    <w:unhideWhenUsed/>
    <w:rsid w:val="00EF3465"/>
    <w:pPr>
      <w:spacing w:line="240" w:lineRule="auto"/>
    </w:pPr>
    <w:rPr>
      <w:rFonts w:ascii="Consolas" w:eastAsia="Calibri" w:hAnsi="Consolas"/>
      <w:color w:val="auto"/>
      <w:sz w:val="21"/>
      <w:szCs w:val="21"/>
      <w:lang w:val="de-DE" w:eastAsia="en-US"/>
    </w:rPr>
  </w:style>
  <w:style w:type="character" w:customStyle="1" w:styleId="NurTextZchn">
    <w:name w:val="Nur Text Zchn"/>
    <w:link w:val="NurText"/>
    <w:uiPriority w:val="99"/>
    <w:rsid w:val="00EF3465"/>
    <w:rPr>
      <w:rFonts w:ascii="Consolas" w:eastAsia="Calibri" w:hAnsi="Consolas" w:cs="Times New Roman"/>
      <w:sz w:val="21"/>
      <w:szCs w:val="21"/>
      <w:lang w:val="de-DE"/>
    </w:rPr>
  </w:style>
  <w:style w:type="paragraph" w:customStyle="1" w:styleId="Factboxberschrift">
    <w:name w:val="Factbox_Überschrift"/>
    <w:basedOn w:val="Standard"/>
    <w:rsid w:val="00315EF6"/>
    <w:pPr>
      <w:spacing w:before="2" w:after="2" w:line="360" w:lineRule="exact"/>
    </w:pPr>
    <w:rPr>
      <w:b/>
      <w:caps/>
      <w:color w:val="E31937"/>
      <w:spacing w:val="5"/>
      <w:sz w:val="28"/>
      <w:szCs w:val="28"/>
      <w:lang w:val="de-DE"/>
    </w:rPr>
  </w:style>
  <w:style w:type="paragraph" w:customStyle="1" w:styleId="Factbox">
    <w:name w:val="Factbox"/>
    <w:basedOn w:val="Standard"/>
    <w:rsid w:val="00315EF6"/>
    <w:pPr>
      <w:spacing w:line="280" w:lineRule="atLeast"/>
      <w:jc w:val="both"/>
    </w:pPr>
    <w:rPr>
      <w:color w:val="auto"/>
      <w:lang w:val="de-DE"/>
    </w:rPr>
  </w:style>
  <w:style w:type="character" w:customStyle="1" w:styleId="berschrift2Zchn">
    <w:name w:val="Überschrift 2 Zchn"/>
    <w:link w:val="berschrift2"/>
    <w:uiPriority w:val="9"/>
    <w:semiHidden/>
    <w:rsid w:val="00271A5E"/>
    <w:rPr>
      <w:rFonts w:ascii="Cambria" w:eastAsia="Times New Roman" w:hAnsi="Cambria" w:cs="Times New Roman"/>
      <w:b/>
      <w:bCs/>
      <w:i/>
      <w:iCs/>
      <w:color w:val="000000"/>
      <w:sz w:val="28"/>
      <w:szCs w:val="28"/>
      <w:lang w:val="fr-FR" w:eastAsia="de-DE"/>
    </w:rPr>
  </w:style>
  <w:style w:type="paragraph" w:customStyle="1" w:styleId="Vorspann">
    <w:name w:val="Vorspann"/>
    <w:basedOn w:val="Standard"/>
    <w:next w:val="Standard"/>
    <w:rsid w:val="00271A5E"/>
    <w:pPr>
      <w:spacing w:after="68" w:line="280" w:lineRule="atLeast"/>
      <w:jc w:val="both"/>
    </w:pPr>
    <w:rPr>
      <w:b/>
      <w:color w:val="auto"/>
      <w:szCs w:val="24"/>
      <w:lang w:val="de-DE"/>
    </w:rPr>
  </w:style>
  <w:style w:type="paragraph" w:styleId="Listenabsatz">
    <w:name w:val="List Paragraph"/>
    <w:basedOn w:val="Standard"/>
    <w:uiPriority w:val="34"/>
    <w:qFormat/>
    <w:rsid w:val="00271A5E"/>
    <w:pPr>
      <w:spacing w:after="68" w:line="280" w:lineRule="atLeast"/>
      <w:ind w:left="720"/>
      <w:contextualSpacing/>
      <w:jc w:val="both"/>
    </w:pPr>
    <w:rPr>
      <w:color w:val="auto"/>
      <w:szCs w:val="24"/>
      <w:lang w:val="de-DE"/>
    </w:rPr>
  </w:style>
  <w:style w:type="table" w:customStyle="1" w:styleId="Tabellengitternetz">
    <w:name w:val="Tabellengitternetz"/>
    <w:basedOn w:val="NormaleTabelle"/>
    <w:uiPriority w:val="59"/>
    <w:rsid w:val="00D65A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ckfragen">
    <w:name w:val="Rückfragen"/>
    <w:basedOn w:val="Standard"/>
    <w:rsid w:val="006277CD"/>
    <w:pPr>
      <w:spacing w:before="310" w:after="68" w:line="280" w:lineRule="atLeast"/>
      <w:jc w:val="both"/>
    </w:pPr>
    <w:rPr>
      <w:b/>
      <w:bCs/>
      <w:color w:val="auto"/>
      <w:lang w:val="de-DE"/>
    </w:rPr>
  </w:style>
  <w:style w:type="character" w:customStyle="1" w:styleId="Copyright">
    <w:name w:val="Copyright"/>
    <w:rsid w:val="006277CD"/>
    <w:rPr>
      <w:sz w:val="16"/>
    </w:rPr>
  </w:style>
  <w:style w:type="paragraph" w:customStyle="1" w:styleId="Copytext75kInhalt">
    <w:name w:val="Copytext_75k (Inhalt)"/>
    <w:basedOn w:val="Standard"/>
    <w:uiPriority w:val="99"/>
    <w:rsid w:val="006277CD"/>
    <w:pPr>
      <w:widowControl w:val="0"/>
      <w:autoSpaceDE w:val="0"/>
      <w:autoSpaceDN w:val="0"/>
      <w:adjustRightInd w:val="0"/>
      <w:spacing w:line="320" w:lineRule="atLeast"/>
      <w:textAlignment w:val="center"/>
    </w:pPr>
    <w:rPr>
      <w:rFonts w:ascii="MetaSerifPro-Book" w:eastAsia="MS Mincho" w:hAnsi="MetaSerifPro-Book" w:cs="MetaSerifPro-Book"/>
      <w:color w:val="626261"/>
      <w:spacing w:val="2"/>
      <w:sz w:val="18"/>
      <w:szCs w:val="18"/>
      <w:lang w:val="de-DE"/>
    </w:rPr>
  </w:style>
  <w:style w:type="paragraph" w:styleId="Kommentartext">
    <w:name w:val="annotation text"/>
    <w:basedOn w:val="Standard"/>
    <w:link w:val="KommentartextZchn"/>
    <w:uiPriority w:val="99"/>
    <w:rsid w:val="00F55851"/>
    <w:pPr>
      <w:spacing w:after="68" w:line="280" w:lineRule="atLeast"/>
      <w:jc w:val="both"/>
    </w:pPr>
    <w:rPr>
      <w:color w:val="auto"/>
      <w:lang w:val="de-DE"/>
    </w:rPr>
  </w:style>
  <w:style w:type="character" w:customStyle="1" w:styleId="KommentartextZchn">
    <w:name w:val="Kommentartext Zchn"/>
    <w:link w:val="Kommentartext"/>
    <w:uiPriority w:val="99"/>
    <w:rsid w:val="00F55851"/>
    <w:rPr>
      <w:rFonts w:ascii="Arial" w:hAnsi="Arial"/>
      <w:lang w:val="de-DE" w:eastAsia="de-DE"/>
    </w:rPr>
  </w:style>
  <w:style w:type="character" w:styleId="Fett">
    <w:name w:val="Strong"/>
    <w:uiPriority w:val="22"/>
    <w:qFormat/>
    <w:rsid w:val="00F55851"/>
    <w:rPr>
      <w:b/>
      <w:bCs/>
    </w:rPr>
  </w:style>
  <w:style w:type="character" w:styleId="Seitenzahl">
    <w:name w:val="page number"/>
    <w:rsid w:val="004E4F29"/>
  </w:style>
  <w:style w:type="character" w:customStyle="1" w:styleId="FOTOS">
    <w:name w:val="FOTOS"/>
    <w:rsid w:val="00A77CD8"/>
    <w:rPr>
      <w:b/>
      <w:bCs/>
      <w:color w:val="8B8D8E"/>
      <w:sz w:val="16"/>
    </w:rPr>
  </w:style>
  <w:style w:type="character" w:styleId="Kommentarzeichen">
    <w:name w:val="annotation reference"/>
    <w:semiHidden/>
    <w:unhideWhenUsed/>
    <w:rsid w:val="002F7858"/>
    <w:rPr>
      <w:sz w:val="16"/>
      <w:szCs w:val="16"/>
    </w:rPr>
  </w:style>
  <w:style w:type="paragraph" w:styleId="Kommentarthema">
    <w:name w:val="annotation subject"/>
    <w:basedOn w:val="Kommentartext"/>
    <w:next w:val="Kommentartext"/>
    <w:link w:val="KommentarthemaZchn"/>
    <w:uiPriority w:val="99"/>
    <w:semiHidden/>
    <w:unhideWhenUsed/>
    <w:rsid w:val="002F7858"/>
    <w:pPr>
      <w:spacing w:after="0" w:line="270" w:lineRule="atLeast"/>
      <w:jc w:val="left"/>
    </w:pPr>
    <w:rPr>
      <w:b/>
      <w:bCs/>
      <w:color w:val="000000"/>
      <w:lang w:val="fr-FR"/>
    </w:rPr>
  </w:style>
  <w:style w:type="character" w:customStyle="1" w:styleId="KommentarthemaZchn">
    <w:name w:val="Kommentarthema Zchn"/>
    <w:link w:val="Kommentarthema"/>
    <w:uiPriority w:val="99"/>
    <w:semiHidden/>
    <w:rsid w:val="002F7858"/>
    <w:rPr>
      <w:rFonts w:ascii="Arial" w:hAnsi="Arial"/>
      <w:b/>
      <w:bCs/>
      <w:color w:val="000000"/>
      <w:lang w:val="fr-FR" w:eastAsia="de-DE"/>
    </w:rPr>
  </w:style>
  <w:style w:type="paragraph" w:styleId="Verzeichnis5">
    <w:name w:val="toc 5"/>
    <w:basedOn w:val="Standard"/>
    <w:next w:val="Standard"/>
    <w:autoRedefine/>
    <w:uiPriority w:val="39"/>
    <w:semiHidden/>
    <w:unhideWhenUsed/>
    <w:rsid w:val="002F7858"/>
    <w:pPr>
      <w:ind w:left="800"/>
    </w:pPr>
  </w:style>
  <w:style w:type="paragraph" w:styleId="Funotentext">
    <w:name w:val="footnote text"/>
    <w:basedOn w:val="Standard"/>
    <w:link w:val="FunotentextZchn"/>
    <w:uiPriority w:val="99"/>
    <w:semiHidden/>
    <w:rsid w:val="0046681F"/>
    <w:pPr>
      <w:spacing w:line="360" w:lineRule="auto"/>
      <w:jc w:val="both"/>
    </w:pPr>
    <w:rPr>
      <w:rFonts w:ascii="Times New Roman" w:hAnsi="Times New Roman"/>
      <w:color w:val="auto"/>
      <w:lang w:val="de-DE"/>
    </w:rPr>
  </w:style>
  <w:style w:type="character" w:customStyle="1" w:styleId="FunotentextZchn">
    <w:name w:val="Fußnotentext Zchn"/>
    <w:basedOn w:val="Absatz-Standardschriftart"/>
    <w:link w:val="Funotentext"/>
    <w:uiPriority w:val="99"/>
    <w:semiHidden/>
    <w:rsid w:val="0046681F"/>
    <w:rPr>
      <w:lang w:eastAsia="de-DE"/>
    </w:rPr>
  </w:style>
  <w:style w:type="character" w:styleId="Funotenzeichen">
    <w:name w:val="footnote reference"/>
    <w:basedOn w:val="Absatz-Standardschriftart"/>
    <w:uiPriority w:val="99"/>
    <w:semiHidden/>
    <w:rsid w:val="0046681F"/>
    <w:rPr>
      <w:vertAlign w:val="superscript"/>
    </w:rPr>
  </w:style>
  <w:style w:type="character" w:styleId="BesuchterLink">
    <w:name w:val="FollowedHyperlink"/>
    <w:basedOn w:val="Absatz-Standardschriftart"/>
    <w:uiPriority w:val="99"/>
    <w:semiHidden/>
    <w:unhideWhenUsed/>
    <w:rsid w:val="00EE301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2844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image" Target="media/image3.jpeg"/><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hyperlink" Target="mailto:johanna.simonini@egger.com"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9.tiff"/><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pn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7.jpeg"/><Relationship Id="rId28" Type="http://schemas.openxmlformats.org/officeDocument/2006/relationships/hyperlink" Target="https://celum.egger.com/webgate/pin.html?lang=en&amp;pin=KALUK6IDTDYV" TargetMode="External"/><Relationship Id="rId10" Type="http://schemas.openxmlformats.org/officeDocument/2006/relationships/webSettings" Target="webSetting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image" Target="media/image6.jpeg"/><Relationship Id="rId27" Type="http://schemas.openxmlformats.org/officeDocument/2006/relationships/image" Target="media/image11.tiff"/><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EmailTo xmlns="http://schemas.microsoft.com/sharepoint/v3" xsi:nil="true"/>
    <EmailHeaders xmlns="http://schemas.microsoft.com/sharepoint/v4" xsi:nil="true"/>
    <EmailSender xmlns="http://schemas.microsoft.com/sharepoint/v3" xsi:nil="true"/>
    <EmailFrom xmlns="http://schemas.microsoft.com/sharepoint/v3" xsi:nil="true"/>
    <n40cde7d0c874d77a2f806f4f9f91a32 xmlns="817264cd-9dea-431e-950b-c566c9515a64">
      <Terms xmlns="http://schemas.microsoft.com/office/infopath/2007/PartnerControls"/>
    </n40cde7d0c874d77a2f806f4f9f91a32>
    <c8e82e0b9a254770a1c71a989dcbe252 xmlns="45c6bf83-dcde-441f-8311-feb96d9b27b0">
      <Terms xmlns="http://schemas.microsoft.com/office/infopath/2007/PartnerControls"/>
    </c8e82e0b9a254770a1c71a989dcbe252>
    <Classification xmlns="45c6bf83-dcde-441f-8311-feb96d9b27b0">Internal</Classification>
    <TaxCatchAll xmlns="45c6bf83-dcde-441f-8311-feb96d9b27b0"/>
    <EmailSubject xmlns="http://schemas.microsoft.com/sharepoint/v3" xsi:nil="true"/>
    <PublishingExpirationDate xmlns="http://schemas.microsoft.com/sharepoint/v3" xsi:nil="true"/>
    <Metadata3 xmlns="45c6bf83-dcde-441f-8311-feb96d9b27b0" xsi:nil="true"/>
    <PublishingStartDate xmlns="http://schemas.microsoft.com/sharepoint/v3" xsi:nil="true"/>
    <Metadata5 xmlns="45c6bf83-dcde-441f-8311-feb96d9b27b0" xsi:nil="true"/>
    <Metadata4 xmlns="45c6bf83-dcde-441f-8311-feb96d9b27b0" xsi:nil="true"/>
    <Metadata2 xmlns="817264cd-9dea-431e-950b-c566c9515a64" xsi:nil="true"/>
    <EmailCc xmlns="http://schemas.microsoft.com/sharepoint/v3" xsi:nil="true"/>
    <_dlc_DocId xmlns="45c6bf83-dcde-441f-8311-feb96d9b27b0">EP1402170925-7-11984</_dlc_DocId>
    <_dlc_DocIdUrl xmlns="45c6bf83-dcde-441f-8311-feb96d9b27b0">
      <Url>https://sp.egger.com/teams/marketing_kommunikation/_layouts/15/DocIdRedir.aspx?ID=EP1402170925-7-11984</Url>
      <Description>EP1402170925-7-11984</Description>
    </_dlc_DocIdUrl>
    <IconOverlay xmlns="http://schemas.microsoft.com/sharepoint/v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9166774240328418329126B54D194F3" ma:contentTypeVersion="60" ma:contentTypeDescription="Create a new document." ma:contentTypeScope="" ma:versionID="f3d6d342e5c5077288e88ebbb36fcf78">
  <xsd:schema xmlns:xsd="http://www.w3.org/2001/XMLSchema" xmlns:xs="http://www.w3.org/2001/XMLSchema" xmlns:p="http://schemas.microsoft.com/office/2006/metadata/properties" xmlns:ns1="http://schemas.microsoft.com/sharepoint/v3" xmlns:ns2="45c6bf83-dcde-441f-8311-feb96d9b27b0" xmlns:ns3="817264cd-9dea-431e-950b-c566c9515a64" xmlns:ns4="http://schemas.microsoft.com/sharepoint/v4" targetNamespace="http://schemas.microsoft.com/office/2006/metadata/properties" ma:root="true" ma:fieldsID="c3e4389bdb4dc4c287962f204c74598b" ns1:_="" ns2:_="" ns3:_="" ns4:_="">
    <xsd:import namespace="http://schemas.microsoft.com/sharepoint/v3"/>
    <xsd:import namespace="45c6bf83-dcde-441f-8311-feb96d9b27b0"/>
    <xsd:import namespace="817264cd-9dea-431e-950b-c566c9515a64"/>
    <xsd:import namespace="http://schemas.microsoft.com/sharepoint/v4"/>
    <xsd:element name="properties">
      <xsd:complexType>
        <xsd:sequence>
          <xsd:element name="documentManagement">
            <xsd:complexType>
              <xsd:all>
                <xsd:element ref="ns2:Classification"/>
                <xsd:element ref="ns2:Metadata4" minOccurs="0"/>
                <xsd:element ref="ns3:Metadata2" minOccurs="0"/>
                <xsd:element ref="ns2:Metadata3" minOccurs="0"/>
                <xsd:element ref="ns1:PublishingStartDate" minOccurs="0"/>
                <xsd:element ref="ns1:PublishingExpirationDate" minOccurs="0"/>
                <xsd:element ref="ns2:_dlc_DocId" minOccurs="0"/>
                <xsd:element ref="ns2:_dlc_DocIdUrl" minOccurs="0"/>
                <xsd:element ref="ns2:_dlc_DocIdPersistId" minOccurs="0"/>
                <xsd:element ref="ns1:EmailSender" minOccurs="0"/>
                <xsd:element ref="ns1:EmailTo" minOccurs="0"/>
                <xsd:element ref="ns1:EmailCc" minOccurs="0"/>
                <xsd:element ref="ns1:EmailFrom" minOccurs="0"/>
                <xsd:element ref="ns1:EmailSubject" minOccurs="0"/>
                <xsd:element ref="ns4:EmailHeaders" minOccurs="0"/>
                <xsd:element ref="ns2:TaxCatchAll" minOccurs="0"/>
                <xsd:element ref="ns3:n40cde7d0c874d77a2f806f4f9f91a32" minOccurs="0"/>
                <xsd:element ref="ns2:Metadata5" minOccurs="0"/>
                <xsd:element ref="ns2:c8e82e0b9a254770a1c71a989dcbe252"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6"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7"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EmailSender" ma:index="12" nillable="true" ma:displayName="E-Mail Sender" ma:hidden="true" ma:internalName="EmailSender" ma:readOnly="false">
      <xsd:simpleType>
        <xsd:restriction base="dms:Note"/>
      </xsd:simpleType>
    </xsd:element>
    <xsd:element name="EmailTo" ma:index="13" nillable="true" ma:displayName="E-Mail To" ma:hidden="true" ma:internalName="EmailTo" ma:readOnly="false">
      <xsd:simpleType>
        <xsd:restriction base="dms:Note"/>
      </xsd:simpleType>
    </xsd:element>
    <xsd:element name="EmailCc" ma:index="14" nillable="true" ma:displayName="E-Mail Cc" ma:hidden="true" ma:internalName="EmailCc" ma:readOnly="false">
      <xsd:simpleType>
        <xsd:restriction base="dms:Note"/>
      </xsd:simpleType>
    </xsd:element>
    <xsd:element name="EmailFrom" ma:index="15" nillable="true" ma:displayName="E-Mail From" ma:hidden="true" ma:internalName="EmailFrom" ma:readOnly="false">
      <xsd:simpleType>
        <xsd:restriction base="dms:Text"/>
      </xsd:simpleType>
    </xsd:element>
    <xsd:element name="EmailSubject" ma:index="16" nillable="true" ma:displayName="E-Mail Subject" ma:hidden="true" ma:internalName="EmailSubject"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c6bf83-dcde-441f-8311-feb96d9b27b0" elementFormDefault="qualified">
    <xsd:import namespace="http://schemas.microsoft.com/office/2006/documentManagement/types"/>
    <xsd:import namespace="http://schemas.microsoft.com/office/infopath/2007/PartnerControls"/>
    <xsd:element name="Classification" ma:index="1" ma:displayName="Classification" ma:default="Internal" ma:description="Egger Document Classification" ma:indexed="true" ma:internalName="Classification">
      <xsd:simpleType>
        <xsd:restriction base="dms:Choice">
          <xsd:enumeration value="Internal"/>
          <xsd:enumeration value="Confidential"/>
          <xsd:enumeration value="Secret"/>
          <xsd:enumeration value="Public"/>
        </xsd:restriction>
      </xsd:simpleType>
    </xsd:element>
    <xsd:element name="Metadata4" ma:index="3" nillable="true" ma:displayName="Metadata4" ma:default="" ma:description="Metadata4 Site Column" ma:internalName="Metadata4">
      <xsd:simpleType>
        <xsd:restriction base="dms:Choice">
          <xsd:enumeration value="Value1"/>
          <xsd:enumeration value="Value2"/>
          <xsd:enumeration value="Value3"/>
          <xsd:enumeration value="Value4"/>
        </xsd:restriction>
      </xsd:simpleType>
    </xsd:element>
    <xsd:element name="Metadata3" ma:index="5" nillable="true" ma:displayName="Metadata3" ma:default="" ma:description="Metadata3 Site Column" ma:internalName="Metadata3">
      <xsd:simpleType>
        <xsd:restriction base="dms:Choice">
          <xsd:enumeration value="Value1"/>
          <xsd:enumeration value="Value2"/>
          <xsd:enumeration value="Value3"/>
        </xsd:restriction>
      </xsd:simpleType>
    </xsd:element>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9" nillable="true" ma:displayName="Taxonomy Catch All Column" ma:hidden="true" ma:list="{624dcacc-a2c5-448c-972a-9a35a503ec1c}" ma:internalName="TaxCatchAll" ma:showField="CatchAllData" ma:web="45c6bf83-dcde-441f-8311-feb96d9b27b0">
      <xsd:complexType>
        <xsd:complexContent>
          <xsd:extension base="dms:MultiChoiceLookup">
            <xsd:sequence>
              <xsd:element name="Value" type="dms:Lookup" maxOccurs="unbounded" minOccurs="0" nillable="true"/>
            </xsd:sequence>
          </xsd:extension>
        </xsd:complexContent>
      </xsd:complexType>
    </xsd:element>
    <xsd:element name="Metadata5" ma:index="25" nillable="true" ma:displayName="Metadata5" ma:default="" ma:description="Metadata5 Site Column" ma:internalName="Metadata5">
      <xsd:simpleType>
        <xsd:restriction base="dms:Choice">
          <xsd:enumeration value="Value1"/>
          <xsd:enumeration value="Value2"/>
          <xsd:enumeration value="Value3"/>
          <xsd:enumeration value="Value4"/>
        </xsd:restriction>
      </xsd:simpleType>
    </xsd:element>
    <xsd:element name="c8e82e0b9a254770a1c71a989dcbe252" ma:index="28" nillable="true" ma:taxonomy="true" ma:internalName="c8e82e0b9a254770a1c71a989dcbe252" ma:taxonomyFieldName="EGGCompanyNumber" ma:displayName="Company Number" ma:fieldId="{c8e82e0b-9a25-4770-a1c7-1a989dcbe252}" ma:taxonomyMulti="true" ma:sspId="90d6ef6e-2e8f-4a75-86bf-2a6ae9a6946d" ma:termSetId="fe297394-51f0-44be-9815-a6ece72e71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17264cd-9dea-431e-950b-c566c9515a64" elementFormDefault="qualified">
    <xsd:import namespace="http://schemas.microsoft.com/office/2006/documentManagement/types"/>
    <xsd:import namespace="http://schemas.microsoft.com/office/infopath/2007/PartnerControls"/>
    <xsd:element name="Metadata2" ma:index="4" nillable="true" ma:displayName="Metadata 1" ma:internalName="Metadata2">
      <xsd:simpleType>
        <xsd:restriction base="dms:Text">
          <xsd:maxLength value="255"/>
        </xsd:restriction>
      </xsd:simpleType>
    </xsd:element>
    <xsd:element name="n40cde7d0c874d77a2f806f4f9f91a32" ma:index="22" nillable="true" ma:taxonomy="true" ma:internalName="n40cde7d0c874d77a2f806f4f9f91a32" ma:taxonomyFieldName="Managed_x0020_Metadata" ma:displayName="Managed Metadata" ma:default="" ma:fieldId="{740cde7d-0c87-4d77-a2f8-06f4f9f91a32}" ma:taxonomyMulti="true" ma:sspId="90d6ef6e-2e8f-4a75-86bf-2a6ae9a6946d" ma:termSetId="0cff7d68-8688-44b5-8011-af6947c9052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EmailHeaders" ma:index="17" nillable="true" ma:displayName="E-Mail Headers" ma:hidden="true" ma:internalName="EmailHeaders" ma:readOnly="false">
      <xsd:simpleType>
        <xsd:restriction base="dms:Note"/>
      </xsd:simpleType>
    </xsd:element>
    <xsd:element name="IconOverlay" ma:index="2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2C66F3-17A0-4750-864A-7AEEFD47DC04}">
  <ds:schemaRefs>
    <ds:schemaRef ds:uri="http://schemas.microsoft.com/sharepoint/v3/contenttype/forms"/>
  </ds:schemaRefs>
</ds:datastoreItem>
</file>

<file path=customXml/itemProps2.xml><?xml version="1.0" encoding="utf-8"?>
<ds:datastoreItem xmlns:ds="http://schemas.openxmlformats.org/officeDocument/2006/customXml" ds:itemID="{D6739CA5-CB21-4481-A5F2-C59955E6BE8D}">
  <ds:schemaRefs>
    <ds:schemaRef ds:uri="http://schemas.microsoft.com/office/2006/metadata/longProperties"/>
  </ds:schemaRefs>
</ds:datastoreItem>
</file>

<file path=customXml/itemProps3.xml><?xml version="1.0" encoding="utf-8"?>
<ds:datastoreItem xmlns:ds="http://schemas.openxmlformats.org/officeDocument/2006/customXml" ds:itemID="{2A877633-A925-439D-86F8-3AB7D2A9FD26}">
  <ds:schemaRefs>
    <ds:schemaRef ds:uri="http://schemas.microsoft.com/office/2006/metadata/properties"/>
    <ds:schemaRef ds:uri="http://schemas.microsoft.com/office/infopath/2007/PartnerControls"/>
    <ds:schemaRef ds:uri="http://schemas.microsoft.com/sharepoint/v3"/>
    <ds:schemaRef ds:uri="http://schemas.microsoft.com/sharepoint/v4"/>
    <ds:schemaRef ds:uri="817264cd-9dea-431e-950b-c566c9515a64"/>
    <ds:schemaRef ds:uri="45c6bf83-dcde-441f-8311-feb96d9b27b0"/>
  </ds:schemaRefs>
</ds:datastoreItem>
</file>

<file path=customXml/itemProps4.xml><?xml version="1.0" encoding="utf-8"?>
<ds:datastoreItem xmlns:ds="http://schemas.openxmlformats.org/officeDocument/2006/customXml" ds:itemID="{F52BFECA-17FB-459F-A159-582933233D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5c6bf83-dcde-441f-8311-feb96d9b27b0"/>
    <ds:schemaRef ds:uri="817264cd-9dea-431e-950b-c566c9515a6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ACBDD30-9903-43E5-A942-1203465D9D57}">
  <ds:schemaRefs>
    <ds:schemaRef ds:uri="http://schemas.microsoft.com/sharepoint/events"/>
  </ds:schemaRefs>
</ds:datastoreItem>
</file>

<file path=customXml/itemProps6.xml><?xml version="1.0" encoding="utf-8"?>
<ds:datastoreItem xmlns:ds="http://schemas.openxmlformats.org/officeDocument/2006/customXml" ds:itemID="{CB04A781-DD9D-48E6-935E-39C750BE8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1788</Words>
  <Characters>11271</Characters>
  <Application>Microsoft Office Word</Application>
  <DocSecurity>0</DocSecurity>
  <Lines>93</Lines>
  <Paragraphs>26</Paragraphs>
  <ScaleCrop>false</ScaleCrop>
  <HeadingPairs>
    <vt:vector size="2" baseType="variant">
      <vt:variant>
        <vt:lpstr>Titel</vt:lpstr>
      </vt:variant>
      <vt:variant>
        <vt:i4>1</vt:i4>
      </vt:variant>
    </vt:vector>
  </HeadingPairs>
  <TitlesOfParts>
    <vt:vector size="1" baseType="lpstr">
      <vt:lpstr/>
    </vt:vector>
  </TitlesOfParts>
  <Company>Fritz EGGER GmbH &amp; Co.</Company>
  <LinksUpToDate>false</LinksUpToDate>
  <CharactersWithSpaces>13033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Manuela Leitner</dc:creator>
  <cp:keywords/>
  <cp:lastModifiedBy>Wimmer Sarah</cp:lastModifiedBy>
  <cp:revision>2</cp:revision>
  <cp:lastPrinted>2015-01-15T13:20:00Z</cp:lastPrinted>
  <dcterms:created xsi:type="dcterms:W3CDTF">2018-08-01T07:36:00Z</dcterms:created>
  <dcterms:modified xsi:type="dcterms:W3CDTF">2018-08-01T07:36:00Z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0x010100C9166774240328418329126B54D194F3</vt:lpwstr>
  </property>
  <property fmtid="{D5CDD505-2E9C-101B-9397-08002B2CF9AE}" pid="3" name="_dlc_DocIdItemGuid">
    <vt:lpwstr>580927da-e8d8-46a1-a2fa-fa2bf8e5eb5b</vt:lpwstr>
  </property>
  <property fmtid="{D5CDD505-2E9C-101B-9397-08002B2CF9AE}" pid="4" name="Classification">
    <vt:lpwstr>Internal</vt:lpwstr>
  </property>
  <property fmtid="{D5CDD505-2E9C-101B-9397-08002B2CF9AE}" pid="5" name="PublishingExpirationDate">
    <vt:lpwstr/>
  </property>
  <property fmtid="{D5CDD505-2E9C-101B-9397-08002B2CF9AE}" pid="6" name="PublishingStartDate">
    <vt:lpwstr/>
  </property>
  <property fmtid="{D5CDD505-2E9C-101B-9397-08002B2CF9AE}" pid="7" name="_dlc_DocId">
    <vt:lpwstr>EP1402170925-7-720</vt:lpwstr>
  </property>
  <property fmtid="{D5CDD505-2E9C-101B-9397-08002B2CF9AE}" pid="8" name="_dlc_DocIdUrl">
    <vt:lpwstr>https://sp.egger.com/teams/marketing_kommunikation/_layouts/15/DocIdRedir.aspx?ID=EP1402170925-7-720, EP1402170925-7-720</vt:lpwstr>
  </property>
  <property fmtid="{D5CDD505-2E9C-101B-9397-08002B2CF9AE}" pid="9" name="EmailTo">
    <vt:lpwstr/>
  </property>
  <property fmtid="{D5CDD505-2E9C-101B-9397-08002B2CF9AE}" pid="10" name="EmailHeaders">
    <vt:lpwstr/>
  </property>
  <property fmtid="{D5CDD505-2E9C-101B-9397-08002B2CF9AE}" pid="11" name="EmailSender">
    <vt:lpwstr/>
  </property>
  <property fmtid="{D5CDD505-2E9C-101B-9397-08002B2CF9AE}" pid="12" name="EmailFrom">
    <vt:lpwstr/>
  </property>
  <property fmtid="{D5CDD505-2E9C-101B-9397-08002B2CF9AE}" pid="13" name="n40cde7d0c874d77a2f806f4f9f91a32">
    <vt:lpwstr/>
  </property>
  <property fmtid="{D5CDD505-2E9C-101B-9397-08002B2CF9AE}" pid="14" name="p44efba1c8be4dfaaec801cc3adbfab7">
    <vt:lpwstr/>
  </property>
  <property fmtid="{D5CDD505-2E9C-101B-9397-08002B2CF9AE}" pid="15" name="TaxCatchAll">
    <vt:lpwstr/>
  </property>
  <property fmtid="{D5CDD505-2E9C-101B-9397-08002B2CF9AE}" pid="16" name="EmailSubject">
    <vt:lpwstr/>
  </property>
  <property fmtid="{D5CDD505-2E9C-101B-9397-08002B2CF9AE}" pid="17" name="kca90c8697e84a06a0e6f221209f990f">
    <vt:lpwstr/>
  </property>
  <property fmtid="{D5CDD505-2E9C-101B-9397-08002B2CF9AE}" pid="18" name="Metadata3">
    <vt:lpwstr/>
  </property>
  <property fmtid="{D5CDD505-2E9C-101B-9397-08002B2CF9AE}" pid="19" name="l5f30a5630e24f67b37347b24ddb8232">
    <vt:lpwstr/>
  </property>
  <property fmtid="{D5CDD505-2E9C-101B-9397-08002B2CF9AE}" pid="20" name="Metadata2">
    <vt:lpwstr/>
  </property>
  <property fmtid="{D5CDD505-2E9C-101B-9397-08002B2CF9AE}" pid="21" name="Metadata1">
    <vt:lpwstr/>
  </property>
  <property fmtid="{D5CDD505-2E9C-101B-9397-08002B2CF9AE}" pid="22" name="EmailCc">
    <vt:lpwstr/>
  </property>
  <property fmtid="{D5CDD505-2E9C-101B-9397-08002B2CF9AE}" pid="23" name="CompanyNumber">
    <vt:lpwstr/>
  </property>
  <property fmtid="{D5CDD505-2E9C-101B-9397-08002B2CF9AE}" pid="24" name="Language">
    <vt:lpwstr/>
  </property>
  <property fmtid="{D5CDD505-2E9C-101B-9397-08002B2CF9AE}" pid="25" name="Managed_x0020_Metadata">
    <vt:lpwstr/>
  </property>
  <property fmtid="{D5CDD505-2E9C-101B-9397-08002B2CF9AE}" pid="26" name="Location">
    <vt:lpwstr/>
  </property>
  <property fmtid="{D5CDD505-2E9C-101B-9397-08002B2CF9AE}" pid="27" name="Managed Metadata">
    <vt:lpwstr/>
  </property>
  <property fmtid="{D5CDD505-2E9C-101B-9397-08002B2CF9AE}" pid="28" name="IsMyDocuments">
    <vt:bool>true</vt:bool>
  </property>
  <property fmtid="{D5CDD505-2E9C-101B-9397-08002B2CF9AE}" pid="29" name="EGGCompanyNumber">
    <vt:lpwstr/>
  </property>
</Properties>
</file>