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068B" w:rsidRDefault="00E14E1C" w:rsidP="00F7068B">
      <w:pPr>
        <w:spacing w:after="380" w:line="280" w:lineRule="exact"/>
        <w:rPr>
          <w:b/>
          <w:color w:val="E31B37"/>
          <w:sz w:val="32"/>
          <w:szCs w:val="32"/>
        </w:rPr>
      </w:pPr>
      <w:bookmarkStart w:id="0" w:name="_Toc208392761"/>
      <w:bookmarkStart w:id="1" w:name="_GoBack"/>
      <w:bookmarkEnd w:id="1"/>
      <w:r>
        <w:rPr>
          <w:noProof/>
          <w:lang w:val="de-DE"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-885190</wp:posOffset>
            </wp:positionH>
            <wp:positionV relativeFrom="paragraph">
              <wp:posOffset>-2653996</wp:posOffset>
            </wp:positionV>
            <wp:extent cx="7572375" cy="10706100"/>
            <wp:effectExtent l="0" t="0" r="9525" b="0"/>
            <wp:wrapNone/>
            <wp:docPr id="44" name="Bild 2" descr="Pressemappe_Tite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Pressemappe_Titel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68B">
        <w:br/>
      </w:r>
    </w:p>
    <w:p w:rsidR="00F7068B" w:rsidRDefault="00F7068B" w:rsidP="00F7068B">
      <w:pPr>
        <w:tabs>
          <w:tab w:val="right" w:leader="dot" w:pos="7938"/>
        </w:tabs>
        <w:spacing w:after="380" w:line="640" w:lineRule="exact"/>
        <w:sectPr w:rsidR="00F7068B" w:rsidSect="00F7068B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 w:code="9"/>
          <w:pgMar w:top="4139" w:right="1985" w:bottom="284" w:left="1361" w:header="709" w:footer="0" w:gutter="0"/>
          <w:pgNumType w:start="0"/>
          <w:cols w:space="708"/>
          <w:docGrid w:linePitch="360"/>
        </w:sectPr>
      </w:pPr>
    </w:p>
    <w:p w:rsidR="00F7068B" w:rsidRPr="00340CF1" w:rsidRDefault="00F96C9A" w:rsidP="00F7068B">
      <w:pPr>
        <w:tabs>
          <w:tab w:val="right" w:leader="dot" w:pos="7938"/>
        </w:tabs>
        <w:spacing w:after="360" w:line="600" w:lineRule="exact"/>
        <w:rPr>
          <w:rFonts w:cs="Arial"/>
          <w:b/>
          <w:color w:val="E31B37"/>
          <w:sz w:val="32"/>
          <w:szCs w:val="32"/>
        </w:rPr>
      </w:pPr>
      <w:r>
        <w:rPr>
          <w:b/>
          <w:color w:val="E31B37"/>
          <w:sz w:val="32"/>
        </w:rPr>
        <w:lastRenderedPageBreak/>
        <w:t>Obsah:</w:t>
      </w:r>
    </w:p>
    <w:p w:rsidR="00F7068B" w:rsidRDefault="00865FF9" w:rsidP="00F7068B">
      <w:pPr>
        <w:tabs>
          <w:tab w:val="right" w:leader="dot" w:pos="8505"/>
        </w:tabs>
        <w:spacing w:after="360" w:line="400" w:lineRule="exact"/>
        <w:ind w:right="-228"/>
        <w:rPr>
          <w:rFonts w:cs="Arial"/>
          <w:color w:val="666666"/>
          <w:sz w:val="24"/>
          <w:szCs w:val="24"/>
        </w:rPr>
      </w:pPr>
      <w:r>
        <w:rPr>
          <w:color w:val="666666"/>
          <w:sz w:val="24"/>
          <w:lang w:val="cs-CZ" w:eastAsia="cs-CZ"/>
        </w:rPr>
        <w:t xml:space="preserve">Moderní téma </w:t>
      </w:r>
      <w:r>
        <w:rPr>
          <w:rFonts w:cs="Arial"/>
          <w:color w:val="666666"/>
          <w:sz w:val="24"/>
          <w:cs/>
          <w:lang w:val="cs-CZ" w:eastAsia="cs-CZ"/>
        </w:rPr>
        <w:t>„</w:t>
      </w:r>
      <w:r w:rsidR="00E6219E">
        <w:rPr>
          <w:color w:val="666666"/>
          <w:sz w:val="24"/>
          <w:lang w:val="cs-CZ" w:eastAsia="cs-CZ"/>
        </w:rPr>
        <w:t>Fusion</w:t>
      </w:r>
      <w:r>
        <w:rPr>
          <w:rFonts w:cs="Arial"/>
          <w:color w:val="666666"/>
          <w:sz w:val="24"/>
          <w:cs/>
          <w:lang w:val="cs-CZ" w:eastAsia="cs-CZ"/>
        </w:rPr>
        <w:t>”</w:t>
      </w:r>
      <w:r>
        <w:rPr>
          <w:color w:val="666666"/>
          <w:sz w:val="24"/>
          <w:lang w:val="cs-CZ" w:eastAsia="cs-CZ"/>
        </w:rPr>
        <w:t>: Když</w:t>
      </w:r>
      <w:r w:rsidR="00E6560F">
        <w:rPr>
          <w:color w:val="666666"/>
          <w:sz w:val="24"/>
          <w:lang w:val="cs-CZ" w:eastAsia="cs-CZ"/>
        </w:rPr>
        <w:t xml:space="preserve"> se </w:t>
      </w:r>
      <w:r>
        <w:rPr>
          <w:color w:val="666666"/>
          <w:sz w:val="24"/>
          <w:lang w:val="cs-CZ" w:eastAsia="cs-CZ"/>
        </w:rPr>
        <w:t xml:space="preserve">materiály </w:t>
      </w:r>
      <w:r w:rsidR="00E6219E">
        <w:rPr>
          <w:color w:val="666666"/>
          <w:sz w:val="24"/>
          <w:lang w:val="cs-CZ" w:eastAsia="cs-CZ"/>
        </w:rPr>
        <w:t>spo</w:t>
      </w:r>
      <w:r w:rsidR="00E6560F">
        <w:rPr>
          <w:color w:val="666666"/>
          <w:sz w:val="24"/>
          <w:lang w:val="cs-CZ" w:eastAsia="cs-CZ"/>
        </w:rPr>
        <w:t>jí</w:t>
      </w:r>
      <w:r w:rsidR="00F7068B">
        <w:rPr>
          <w:color w:val="666666"/>
          <w:sz w:val="24"/>
        </w:rPr>
        <w:tab/>
        <w:t>0</w:t>
      </w:r>
      <w:r w:rsidR="002D49C0">
        <w:rPr>
          <w:color w:val="666666"/>
          <w:sz w:val="24"/>
        </w:rPr>
        <w:t>3</w:t>
      </w:r>
    </w:p>
    <w:p w:rsidR="00F7068B" w:rsidRDefault="00865FF9" w:rsidP="00F7068B">
      <w:pPr>
        <w:tabs>
          <w:tab w:val="right" w:leader="dot" w:pos="8505"/>
        </w:tabs>
        <w:spacing w:after="360" w:line="400" w:lineRule="exact"/>
        <w:ind w:right="-228"/>
        <w:rPr>
          <w:rFonts w:cs="Arial"/>
          <w:color w:val="666666"/>
          <w:sz w:val="24"/>
          <w:szCs w:val="24"/>
        </w:rPr>
      </w:pPr>
      <w:r>
        <w:rPr>
          <w:color w:val="666666"/>
          <w:sz w:val="24"/>
          <w:lang w:val="cs-CZ" w:eastAsia="cs-CZ"/>
        </w:rPr>
        <w:t>EGGERZUM: Místo, kde v posledních 25 letech vznikají trendy</w:t>
      </w:r>
      <w:r w:rsidR="00F7068B">
        <w:rPr>
          <w:color w:val="666666"/>
          <w:sz w:val="24"/>
        </w:rPr>
        <w:tab/>
        <w:t>1</w:t>
      </w:r>
      <w:r w:rsidR="002D49C0">
        <w:rPr>
          <w:color w:val="666666"/>
          <w:sz w:val="24"/>
        </w:rPr>
        <w:t>2</w:t>
      </w:r>
    </w:p>
    <w:p w:rsidR="00F7068B" w:rsidRPr="003129AE" w:rsidRDefault="00F7068B" w:rsidP="00F7068B">
      <w:pPr>
        <w:tabs>
          <w:tab w:val="left" w:pos="1560"/>
        </w:tabs>
        <w:spacing w:after="120" w:line="640" w:lineRule="exact"/>
        <w:rPr>
          <w:b/>
          <w:color w:val="E31B37"/>
          <w:sz w:val="32"/>
          <w:szCs w:val="32"/>
        </w:rPr>
      </w:pPr>
      <w:r>
        <w:br w:type="page"/>
      </w:r>
      <w:bookmarkEnd w:id="0"/>
      <w:r w:rsidR="00865FF9">
        <w:rPr>
          <w:b/>
          <w:color w:val="E31B37"/>
          <w:sz w:val="32"/>
          <w:lang w:val="cs-CZ" w:eastAsia="cs-CZ"/>
        </w:rPr>
        <w:lastRenderedPageBreak/>
        <w:t>Když se materiály spojí</w:t>
      </w:r>
    </w:p>
    <w:p w:rsidR="00865FF9" w:rsidRPr="00F83548" w:rsidRDefault="00865FF9" w:rsidP="00865FF9">
      <w:pPr>
        <w:spacing w:after="240" w:line="300" w:lineRule="exact"/>
        <w:jc w:val="both"/>
        <w:rPr>
          <w:sz w:val="24"/>
          <w:szCs w:val="24"/>
        </w:rPr>
      </w:pPr>
      <w:r>
        <w:rPr>
          <w:b/>
          <w:color w:val="666666"/>
          <w:sz w:val="24"/>
          <w:lang w:val="cs-CZ" w:eastAsia="cs-CZ"/>
        </w:rPr>
        <w:t xml:space="preserve">Nové dekory jsou na veletrhu EGGERZUM prezentovány v duchu moderního tématu </w:t>
      </w:r>
      <w:r>
        <w:rPr>
          <w:rFonts w:cs="Arial"/>
          <w:b/>
          <w:color w:val="666666"/>
          <w:sz w:val="24"/>
          <w:cs/>
          <w:lang w:val="cs-CZ" w:eastAsia="cs-CZ"/>
        </w:rPr>
        <w:t>„</w:t>
      </w:r>
      <w:r>
        <w:rPr>
          <w:b/>
          <w:color w:val="666666"/>
          <w:sz w:val="24"/>
          <w:lang w:val="cs-CZ" w:eastAsia="cs-CZ"/>
        </w:rPr>
        <w:t>Fusion</w:t>
      </w:r>
      <w:r>
        <w:rPr>
          <w:rFonts w:cs="Arial"/>
          <w:b/>
          <w:color w:val="666666"/>
          <w:sz w:val="24"/>
          <w:cs/>
          <w:lang w:val="cs-CZ" w:eastAsia="cs-CZ"/>
        </w:rPr>
        <w:t xml:space="preserve">” </w:t>
      </w:r>
    </w:p>
    <w:p w:rsidR="00865FF9" w:rsidRPr="00865FF9" w:rsidRDefault="00865FF9" w:rsidP="00865FF9">
      <w:pPr>
        <w:pStyle w:val="Unterzeile"/>
        <w:spacing w:after="360" w:line="280" w:lineRule="exact"/>
        <w:ind w:left="0"/>
        <w:rPr>
          <w:b/>
          <w:color w:val="666666"/>
          <w:sz w:val="20"/>
          <w:szCs w:val="20"/>
          <w:lang w:val="cs-CZ"/>
        </w:rPr>
      </w:pPr>
      <w:r>
        <w:rPr>
          <w:b/>
          <w:color w:val="666666"/>
          <w:sz w:val="20"/>
          <w:lang w:val="cs-CZ" w:eastAsia="cs-CZ"/>
        </w:rPr>
        <w:t xml:space="preserve">Dřevo, kov, kámen </w:t>
      </w:r>
      <w:r>
        <w:rPr>
          <w:rFonts w:cs="Arial"/>
          <w:b/>
          <w:color w:val="666666"/>
          <w:sz w:val="20"/>
          <w:cs/>
          <w:lang w:val="cs-CZ" w:eastAsia="cs-CZ"/>
        </w:rPr>
        <w:t xml:space="preserve">– </w:t>
      </w:r>
      <w:r>
        <w:rPr>
          <w:b/>
          <w:color w:val="666666"/>
          <w:sz w:val="20"/>
          <w:lang w:val="cs-CZ" w:eastAsia="cs-CZ"/>
        </w:rPr>
        <w:t xml:space="preserve">tři materiály, jejichž vzhled a vnímání již nemůže být odlišnější </w:t>
      </w:r>
      <w:r>
        <w:rPr>
          <w:rFonts w:cs="Arial"/>
          <w:b/>
          <w:color w:val="666666"/>
          <w:sz w:val="20"/>
          <w:cs/>
          <w:lang w:val="cs-CZ" w:eastAsia="cs-CZ"/>
        </w:rPr>
        <w:t xml:space="preserve">– </w:t>
      </w:r>
      <w:r w:rsidR="00E6219E">
        <w:rPr>
          <w:b/>
          <w:color w:val="666666"/>
          <w:sz w:val="20"/>
          <w:lang w:val="cs-CZ" w:eastAsia="cs-CZ"/>
        </w:rPr>
        <w:t>spojení</w:t>
      </w:r>
      <w:r>
        <w:rPr>
          <w:b/>
          <w:color w:val="666666"/>
          <w:sz w:val="20"/>
          <w:lang w:val="cs-CZ" w:eastAsia="cs-CZ"/>
        </w:rPr>
        <w:t xml:space="preserve"> v rámci veletrhu EGGERZUM 2018 z nich vytváří harmonicky sladěný design. Aniž by se vzájemně předháněly, má každý z prvků příležitost v rámci motta </w:t>
      </w:r>
      <w:r>
        <w:rPr>
          <w:rFonts w:cs="Arial"/>
          <w:b/>
          <w:color w:val="666666"/>
          <w:sz w:val="20"/>
          <w:cs/>
          <w:lang w:val="cs-CZ" w:eastAsia="cs-CZ"/>
        </w:rPr>
        <w:t>„</w:t>
      </w:r>
      <w:r>
        <w:rPr>
          <w:b/>
          <w:color w:val="666666"/>
          <w:sz w:val="20"/>
          <w:lang w:val="cs-CZ" w:eastAsia="cs-CZ"/>
        </w:rPr>
        <w:t>Fusion</w:t>
      </w:r>
      <w:r>
        <w:rPr>
          <w:rFonts w:cs="Arial"/>
          <w:b/>
          <w:color w:val="666666"/>
          <w:sz w:val="20"/>
          <w:cs/>
          <w:lang w:val="cs-CZ" w:eastAsia="cs-CZ"/>
        </w:rPr>
        <w:t xml:space="preserve">” </w:t>
      </w:r>
      <w:r>
        <w:rPr>
          <w:b/>
          <w:color w:val="666666"/>
          <w:sz w:val="20"/>
          <w:lang w:val="cs-CZ" w:eastAsia="cs-CZ"/>
        </w:rPr>
        <w:t>vyniknout samostatně</w:t>
      </w:r>
      <w:r w:rsidR="008B071A">
        <w:rPr>
          <w:b/>
          <w:color w:val="666666"/>
          <w:sz w:val="20"/>
          <w:lang w:val="cs-CZ" w:eastAsia="cs-CZ"/>
        </w:rPr>
        <w:t xml:space="preserve"> a nebo spolupůsobit </w:t>
      </w:r>
      <w:r>
        <w:rPr>
          <w:b/>
          <w:color w:val="666666"/>
          <w:sz w:val="20"/>
          <w:lang w:val="cs-CZ" w:eastAsia="cs-CZ"/>
        </w:rPr>
        <w:t>v rámci celého návrhu.</w:t>
      </w:r>
    </w:p>
    <w:p w:rsidR="00865FF9" w:rsidRPr="00865FF9" w:rsidRDefault="00865FF9" w:rsidP="00865FF9">
      <w:pPr>
        <w:spacing w:after="360" w:line="280" w:lineRule="exact"/>
        <w:jc w:val="both"/>
        <w:rPr>
          <w:color w:val="666666"/>
          <w:lang w:val="cs-CZ"/>
        </w:rPr>
      </w:pPr>
      <w:r>
        <w:rPr>
          <w:color w:val="666666"/>
          <w:lang w:val="cs-CZ" w:eastAsia="cs-CZ"/>
        </w:rPr>
        <w:t xml:space="preserve">Motto 25. veletrhu EGGERZUM je: Fusion. </w:t>
      </w:r>
      <w:r w:rsidR="00B1399F" w:rsidRPr="00B1399F">
        <w:rPr>
          <w:color w:val="666666"/>
          <w:lang w:val="cs-CZ" w:eastAsia="cs-CZ"/>
        </w:rPr>
        <w:t>Popisuje spojení více část</w:t>
      </w:r>
      <w:r w:rsidR="00B6255C">
        <w:rPr>
          <w:color w:val="666666"/>
          <w:lang w:val="cs-CZ" w:eastAsia="cs-CZ"/>
        </w:rPr>
        <w:t>í</w:t>
      </w:r>
      <w:r w:rsidR="00B1399F" w:rsidRPr="00B1399F">
        <w:rPr>
          <w:color w:val="666666"/>
          <w:lang w:val="cs-CZ" w:eastAsia="cs-CZ"/>
        </w:rPr>
        <w:t xml:space="preserve"> a zárove</w:t>
      </w:r>
      <w:r w:rsidR="00B1399F">
        <w:rPr>
          <w:color w:val="666666"/>
          <w:lang w:val="cs-CZ" w:eastAsia="cs-CZ"/>
        </w:rPr>
        <w:t xml:space="preserve">ň </w:t>
      </w:r>
      <w:r w:rsidR="00B1399F" w:rsidRPr="00B1399F">
        <w:rPr>
          <w:color w:val="666666"/>
          <w:lang w:val="cs-CZ" w:eastAsia="cs-CZ"/>
        </w:rPr>
        <w:t>také kombinuje trendové témata z minulých let.</w:t>
      </w:r>
      <w:r>
        <w:rPr>
          <w:color w:val="666666"/>
          <w:lang w:val="cs-CZ" w:eastAsia="cs-CZ"/>
        </w:rPr>
        <w:t xml:space="preserve"> </w:t>
      </w:r>
      <w:r w:rsidR="00B1399F" w:rsidRPr="00F96C9A">
        <w:rPr>
          <w:color w:val="666666"/>
          <w:lang w:val="cs-CZ" w:eastAsia="cs-CZ"/>
        </w:rPr>
        <w:t>Například "Mix + Match" se neustále vyvíjí a umožňuje zákazníkům vyjádřit svou individualitu neobvyklým vzhledem.</w:t>
      </w:r>
      <w:r w:rsidR="000A3986">
        <w:rPr>
          <w:color w:val="666666"/>
          <w:lang w:val="cs-CZ" w:eastAsia="cs-CZ"/>
        </w:rPr>
        <w:t xml:space="preserve"> </w:t>
      </w:r>
      <w:r>
        <w:rPr>
          <w:rFonts w:cs="Arial"/>
          <w:color w:val="666666"/>
          <w:cs/>
          <w:lang w:val="cs-CZ" w:eastAsia="cs-CZ"/>
        </w:rPr>
        <w:t>„</w:t>
      </w:r>
      <w:r w:rsidR="005453C3">
        <w:rPr>
          <w:color w:val="666666"/>
          <w:lang w:val="cs-CZ" w:eastAsia="cs-CZ"/>
        </w:rPr>
        <w:t>Letošním mottem t</w:t>
      </w:r>
      <w:r>
        <w:rPr>
          <w:color w:val="666666"/>
          <w:lang w:val="cs-CZ" w:eastAsia="cs-CZ"/>
        </w:rPr>
        <w:t>yto trendy posilujeme a získáváme zároveň nový efekt</w:t>
      </w:r>
      <w:r>
        <w:rPr>
          <w:rFonts w:cs="Arial"/>
          <w:color w:val="666666"/>
          <w:cs/>
          <w:lang w:val="cs-CZ" w:eastAsia="cs-CZ"/>
        </w:rPr>
        <w:t>”</w:t>
      </w:r>
      <w:r>
        <w:rPr>
          <w:color w:val="666666"/>
          <w:lang w:val="cs-CZ" w:eastAsia="cs-CZ"/>
        </w:rPr>
        <w:t xml:space="preserve">, říká Klaus Monhoff, Head of Decor and Design Management ve skupině EGGER, když popisuje vznik </w:t>
      </w:r>
      <w:r>
        <w:rPr>
          <w:rFonts w:cs="Arial"/>
          <w:color w:val="666666"/>
          <w:cs/>
          <w:lang w:val="cs-CZ" w:eastAsia="cs-CZ"/>
        </w:rPr>
        <w:t>„</w:t>
      </w:r>
      <w:r>
        <w:rPr>
          <w:color w:val="666666"/>
          <w:lang w:val="cs-CZ" w:eastAsia="cs-CZ"/>
        </w:rPr>
        <w:t>Fusion</w:t>
      </w:r>
      <w:r>
        <w:rPr>
          <w:rFonts w:cs="Arial"/>
          <w:color w:val="666666"/>
          <w:cs/>
          <w:lang w:val="cs-CZ" w:eastAsia="cs-CZ"/>
        </w:rPr>
        <w:t>”</w:t>
      </w:r>
      <w:r>
        <w:rPr>
          <w:color w:val="666666"/>
          <w:lang w:val="cs-CZ" w:eastAsia="cs-CZ"/>
        </w:rPr>
        <w:t>.</w:t>
      </w:r>
    </w:p>
    <w:p w:rsidR="00865FF9" w:rsidRPr="00472212" w:rsidRDefault="00865FF9" w:rsidP="00865FF9">
      <w:pPr>
        <w:spacing w:after="360" w:line="280" w:lineRule="exact"/>
        <w:jc w:val="both"/>
        <w:rPr>
          <w:color w:val="666666"/>
          <w:lang w:val="cs-CZ" w:eastAsia="cs-CZ"/>
        </w:rPr>
      </w:pPr>
      <w:r>
        <w:rPr>
          <w:color w:val="666666"/>
          <w:lang w:val="cs-CZ" w:eastAsia="cs-CZ"/>
        </w:rPr>
        <w:t xml:space="preserve">Jako ještě nikdy dříve zaznamenáváme zvýšenou poptávku po tzv. hybridních produktech, které představují kombinaci několika funkcí. Vyskytují se proto v módě, lifestylových trendech, ale také v různých materiálech pro použití v interiérech. Hybridní trend lze nalézt i v designu nábytku. Různé materiály nejsou </w:t>
      </w:r>
      <w:r w:rsidR="00B6255C">
        <w:rPr>
          <w:color w:val="666666"/>
          <w:lang w:val="cs-CZ" w:eastAsia="cs-CZ"/>
        </w:rPr>
        <w:t xml:space="preserve">pouze </w:t>
      </w:r>
      <w:r>
        <w:rPr>
          <w:color w:val="666666"/>
          <w:lang w:val="cs-CZ" w:eastAsia="cs-CZ"/>
        </w:rPr>
        <w:t xml:space="preserve">jednoduše skládány vedle sebe a kombinovány. </w:t>
      </w:r>
      <w:r w:rsidR="00B6255C" w:rsidRPr="00B6255C">
        <w:rPr>
          <w:color w:val="666666"/>
          <w:lang w:val="cs-CZ" w:eastAsia="cs-CZ"/>
        </w:rPr>
        <w:t>Vzájemně se spojují a vytvářejí tak nový, individuální charakter.</w:t>
      </w:r>
      <w:r>
        <w:rPr>
          <w:color w:val="666666"/>
          <w:lang w:val="cs-CZ" w:eastAsia="cs-CZ"/>
        </w:rPr>
        <w:t xml:space="preserve"> </w:t>
      </w:r>
      <w:r w:rsidR="00472212" w:rsidRPr="00472212">
        <w:rPr>
          <w:color w:val="666666"/>
          <w:lang w:val="cs-CZ" w:eastAsia="cs-CZ"/>
        </w:rPr>
        <w:t>Díky tomu jsou více odlišné, svěží a individuálnější než výrobky z předchozích let.</w:t>
      </w:r>
      <w:r>
        <w:rPr>
          <w:color w:val="666666"/>
          <w:lang w:val="cs-CZ" w:eastAsia="cs-CZ"/>
        </w:rPr>
        <w:t xml:space="preserve"> </w:t>
      </w:r>
      <w:r>
        <w:rPr>
          <w:rFonts w:cs="Arial"/>
          <w:color w:val="666666"/>
          <w:cs/>
          <w:lang w:val="cs-CZ" w:eastAsia="cs-CZ"/>
        </w:rPr>
        <w:t>„</w:t>
      </w:r>
      <w:r>
        <w:rPr>
          <w:color w:val="666666"/>
          <w:lang w:val="cs-CZ" w:eastAsia="cs-CZ"/>
        </w:rPr>
        <w:t>V současné dob</w:t>
      </w:r>
      <w:r w:rsidR="00367DD6">
        <w:rPr>
          <w:color w:val="666666"/>
          <w:lang w:val="cs-CZ" w:eastAsia="cs-CZ"/>
        </w:rPr>
        <w:t>ě vidíme mnoho textilních struktur</w:t>
      </w:r>
      <w:r>
        <w:rPr>
          <w:color w:val="666666"/>
          <w:lang w:val="cs-CZ" w:eastAsia="cs-CZ"/>
        </w:rPr>
        <w:t xml:space="preserve"> s charaktere</w:t>
      </w:r>
      <w:r w:rsidR="00472212">
        <w:rPr>
          <w:color w:val="666666"/>
          <w:lang w:val="cs-CZ" w:eastAsia="cs-CZ"/>
        </w:rPr>
        <w:t>m kamene nebo různé druhy dřeva obsahující</w:t>
      </w:r>
      <w:r>
        <w:rPr>
          <w:color w:val="666666"/>
          <w:lang w:val="cs-CZ" w:eastAsia="cs-CZ"/>
        </w:rPr>
        <w:t xml:space="preserve"> </w:t>
      </w:r>
      <w:r w:rsidR="00472212" w:rsidRPr="00472212">
        <w:rPr>
          <w:color w:val="666666"/>
          <w:lang w:val="cs-CZ" w:eastAsia="cs-CZ"/>
        </w:rPr>
        <w:t>jiné prvky</w:t>
      </w:r>
      <w:r>
        <w:rPr>
          <w:rFonts w:cs="Arial"/>
          <w:color w:val="666666"/>
          <w:cs/>
          <w:lang w:val="cs-CZ" w:eastAsia="cs-CZ"/>
        </w:rPr>
        <w:t>”</w:t>
      </w:r>
      <w:r>
        <w:rPr>
          <w:color w:val="666666"/>
          <w:lang w:val="cs-CZ" w:eastAsia="cs-CZ"/>
        </w:rPr>
        <w:t>, říká Klaus Monhoff. Kovové efekty hrají v tomto trendu zvláštní roli. Používají se téměř ve všech oblastech</w:t>
      </w:r>
      <w:r w:rsidR="00472212">
        <w:rPr>
          <w:color w:val="666666"/>
          <w:lang w:val="cs-CZ" w:eastAsia="cs-CZ"/>
        </w:rPr>
        <w:t>,</w:t>
      </w:r>
      <w:r>
        <w:rPr>
          <w:color w:val="666666"/>
          <w:lang w:val="cs-CZ" w:eastAsia="cs-CZ"/>
        </w:rPr>
        <w:t xml:space="preserve"> </w:t>
      </w:r>
      <w:r w:rsidR="00472212">
        <w:rPr>
          <w:rFonts w:cs="Arial" w:hint="cs"/>
          <w:color w:val="666666"/>
          <w:cs/>
          <w:lang w:val="cs-CZ" w:eastAsia="cs-CZ"/>
        </w:rPr>
        <w:t>včetně uni barev, textilních struktur,</w:t>
      </w:r>
      <w:r>
        <w:rPr>
          <w:color w:val="666666"/>
          <w:lang w:val="cs-CZ" w:eastAsia="cs-CZ"/>
        </w:rPr>
        <w:t xml:space="preserve"> dřev</w:t>
      </w:r>
      <w:r w:rsidR="00472212">
        <w:rPr>
          <w:color w:val="666666"/>
          <w:lang w:val="cs-CZ" w:eastAsia="cs-CZ"/>
        </w:rPr>
        <w:t xml:space="preserve">odekorů a kamene </w:t>
      </w:r>
      <w:r>
        <w:rPr>
          <w:rFonts w:cs="Arial"/>
          <w:color w:val="666666"/>
          <w:cs/>
          <w:lang w:val="cs-CZ" w:eastAsia="cs-CZ"/>
        </w:rPr>
        <w:t xml:space="preserve">– </w:t>
      </w:r>
      <w:r>
        <w:rPr>
          <w:color w:val="666666"/>
          <w:lang w:val="cs-CZ" w:eastAsia="cs-CZ"/>
        </w:rPr>
        <w:t xml:space="preserve">a jsou typickým příkladem letošního motta EGGERZUM </w:t>
      </w:r>
      <w:r>
        <w:rPr>
          <w:rFonts w:cs="Arial"/>
          <w:color w:val="666666"/>
          <w:cs/>
          <w:lang w:val="cs-CZ" w:eastAsia="cs-CZ"/>
        </w:rPr>
        <w:t>„</w:t>
      </w:r>
      <w:r>
        <w:rPr>
          <w:color w:val="666666"/>
          <w:lang w:val="cs-CZ" w:eastAsia="cs-CZ"/>
        </w:rPr>
        <w:t>Fusion</w:t>
      </w:r>
      <w:r>
        <w:rPr>
          <w:rFonts w:cs="Arial"/>
          <w:color w:val="666666"/>
          <w:cs/>
          <w:lang w:val="cs-CZ" w:eastAsia="cs-CZ"/>
        </w:rPr>
        <w:t>”</w:t>
      </w:r>
      <w:r>
        <w:rPr>
          <w:rFonts w:cs="Arial" w:hint="cs"/>
          <w:color w:val="666666"/>
          <w:cs/>
          <w:lang w:val="cs-CZ" w:eastAsia="cs-CZ"/>
        </w:rPr>
        <w:t>.</w:t>
      </w:r>
    </w:p>
    <w:p w:rsidR="00865FF9" w:rsidRPr="00F96C9A" w:rsidRDefault="00F7068B" w:rsidP="00865FF9">
      <w:pPr>
        <w:spacing w:after="120" w:line="280" w:lineRule="exact"/>
        <w:rPr>
          <w:b/>
          <w:color w:val="666666"/>
          <w:sz w:val="24"/>
          <w:szCs w:val="24"/>
          <w:lang w:val="cs-CZ"/>
        </w:rPr>
      </w:pPr>
      <w:r w:rsidRPr="00865FF9">
        <w:rPr>
          <w:lang w:val="cs-CZ"/>
        </w:rPr>
        <w:br w:type="page"/>
      </w:r>
      <w:r w:rsidR="00865FF9">
        <w:rPr>
          <w:b/>
          <w:color w:val="666666"/>
          <w:sz w:val="24"/>
          <w:lang w:val="cs-CZ" w:eastAsia="cs-CZ"/>
        </w:rPr>
        <w:lastRenderedPageBreak/>
        <w:t xml:space="preserve">Nepopsatelný odstín: Taupe </w:t>
      </w:r>
      <w:r w:rsidR="00767D80">
        <w:rPr>
          <w:b/>
          <w:color w:val="666666"/>
          <w:sz w:val="24"/>
          <w:lang w:val="cs-CZ" w:eastAsia="cs-CZ"/>
        </w:rPr>
        <w:t>(tmavošedý)</w:t>
      </w:r>
    </w:p>
    <w:p w:rsidR="00F7068B" w:rsidRPr="00865FF9" w:rsidRDefault="00865FF9" w:rsidP="00F7068B">
      <w:pPr>
        <w:spacing w:line="280" w:lineRule="exact"/>
        <w:jc w:val="both"/>
        <w:rPr>
          <w:color w:val="666666"/>
          <w:lang w:val="cs-CZ"/>
        </w:rPr>
      </w:pPr>
      <w:r>
        <w:rPr>
          <w:color w:val="666666"/>
          <w:lang w:val="cs-CZ" w:eastAsia="cs-CZ"/>
        </w:rPr>
        <w:t>Motto</w:t>
      </w:r>
      <w:r w:rsidR="00367DD6">
        <w:rPr>
          <w:color w:val="666666"/>
          <w:lang w:val="cs-CZ" w:eastAsia="cs-CZ"/>
        </w:rPr>
        <w:t xml:space="preserve"> „Fusion“</w:t>
      </w:r>
      <w:r>
        <w:rPr>
          <w:color w:val="666666"/>
          <w:lang w:val="cs-CZ" w:eastAsia="cs-CZ"/>
        </w:rPr>
        <w:t xml:space="preserve"> již ovlivňuje </w:t>
      </w:r>
      <w:r w:rsidR="00767D80">
        <w:rPr>
          <w:color w:val="666666"/>
          <w:lang w:val="cs-CZ" w:eastAsia="cs-CZ"/>
        </w:rPr>
        <w:t xml:space="preserve">také </w:t>
      </w:r>
      <w:r>
        <w:rPr>
          <w:color w:val="666666"/>
          <w:lang w:val="cs-CZ" w:eastAsia="cs-CZ"/>
        </w:rPr>
        <w:t xml:space="preserve">nové uni barvy. Šedý odstín Taupe se objevuje jako trendová barva pro neutrální nuance. Přesný popis barevného odstínu je téměř nemožný. Ať už se jedná o velmi teplou šedou, nasycený krémový tón nebo odstíny magnólie a růžové </w:t>
      </w:r>
      <w:r>
        <w:rPr>
          <w:rFonts w:cs="Arial"/>
          <w:color w:val="666666"/>
          <w:cs/>
          <w:lang w:val="cs-CZ" w:eastAsia="cs-CZ"/>
        </w:rPr>
        <w:t xml:space="preserve">– </w:t>
      </w:r>
      <w:r>
        <w:rPr>
          <w:color w:val="666666"/>
          <w:lang w:val="cs-CZ" w:eastAsia="cs-CZ"/>
        </w:rPr>
        <w:t xml:space="preserve">vždy můžeme mluvit o odstínu Taupe. Můžete </w:t>
      </w:r>
      <w:r w:rsidR="00767D80">
        <w:rPr>
          <w:color w:val="666666"/>
          <w:lang w:val="cs-CZ" w:eastAsia="cs-CZ"/>
        </w:rPr>
        <w:t>rozpoznat</w:t>
      </w:r>
      <w:r>
        <w:rPr>
          <w:color w:val="666666"/>
          <w:lang w:val="cs-CZ" w:eastAsia="cs-CZ"/>
        </w:rPr>
        <w:t xml:space="preserve"> různé niance u </w:t>
      </w:r>
      <w:r w:rsidR="00F7068B" w:rsidRPr="00865FF9">
        <w:rPr>
          <w:color w:val="666666"/>
          <w:lang w:val="cs-CZ"/>
        </w:rPr>
        <w:t xml:space="preserve">U201 Pebble Grey. </w:t>
      </w:r>
      <w:r>
        <w:rPr>
          <w:color w:val="666666"/>
          <w:lang w:val="cs-CZ"/>
        </w:rPr>
        <w:t xml:space="preserve">Barevné spektrum zahrnuje </w:t>
      </w:r>
      <w:r w:rsidRPr="00865FF9">
        <w:rPr>
          <w:color w:val="666666"/>
          <w:lang w:val="cs-CZ"/>
        </w:rPr>
        <w:t xml:space="preserve">světlejší odstíny </w:t>
      </w:r>
      <w:r>
        <w:rPr>
          <w:color w:val="666666"/>
          <w:lang w:val="cs-CZ"/>
        </w:rPr>
        <w:t xml:space="preserve">jako je U750 Taupe Grey a </w:t>
      </w:r>
      <w:r w:rsidR="00F7068B" w:rsidRPr="00865FF9">
        <w:rPr>
          <w:color w:val="666666"/>
          <w:lang w:val="cs-CZ"/>
        </w:rPr>
        <w:t xml:space="preserve">U790 Winter Grey, </w:t>
      </w:r>
      <w:r>
        <w:rPr>
          <w:color w:val="666666"/>
          <w:lang w:val="cs-CZ"/>
        </w:rPr>
        <w:t xml:space="preserve">ale také tmavší gradaci barvy v podobě </w:t>
      </w:r>
      <w:r w:rsidR="00F7068B" w:rsidRPr="00865FF9">
        <w:rPr>
          <w:color w:val="666666"/>
          <w:lang w:val="cs-CZ"/>
        </w:rPr>
        <w:t>U899 Cosmos Grey.</w:t>
      </w:r>
    </w:p>
    <w:tbl>
      <w:tblPr>
        <w:tblpPr w:vertAnchor="text" w:horzAnchor="margin" w:tblpY="1"/>
        <w:tblOverlap w:val="never"/>
        <w:tblW w:w="8613" w:type="dxa"/>
        <w:tblLayout w:type="fixed"/>
        <w:tblLook w:val="04A0" w:firstRow="1" w:lastRow="0" w:firstColumn="1" w:lastColumn="0" w:noHBand="0" w:noVBand="1"/>
      </w:tblPr>
      <w:tblGrid>
        <w:gridCol w:w="4273"/>
        <w:gridCol w:w="4340"/>
      </w:tblGrid>
      <w:tr w:rsidR="00F7068B" w:rsidRPr="0013333C" w:rsidTr="00F7068B">
        <w:tc>
          <w:tcPr>
            <w:tcW w:w="2093" w:type="dxa"/>
          </w:tcPr>
          <w:p w:rsidR="00F7068B" w:rsidRDefault="00E14E1C" w:rsidP="00F7068B">
            <w:pPr>
              <w:spacing w:before="216" w:line="280" w:lineRule="atLeast"/>
              <w:rPr>
                <w:color w:val="666666"/>
              </w:rPr>
            </w:pPr>
            <w:r>
              <w:rPr>
                <w:noProof/>
                <w:color w:val="666666"/>
                <w:lang w:val="de-DE" w:eastAsia="de-DE"/>
              </w:rPr>
              <w:drawing>
                <wp:inline distT="0" distB="0" distL="0" distR="0">
                  <wp:extent cx="2519045" cy="1259205"/>
                  <wp:effectExtent l="0" t="0" r="0" b="0"/>
                  <wp:docPr id="11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45" cy="125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068B" w:rsidRPr="003E6A67" w:rsidRDefault="00F7068B" w:rsidP="00F7068B">
            <w:pPr>
              <w:spacing w:line="280" w:lineRule="atLeast"/>
              <w:rPr>
                <w:color w:val="666666"/>
              </w:rPr>
            </w:pPr>
            <w:r>
              <w:rPr>
                <w:color w:val="666666"/>
              </w:rPr>
              <w:t>U201 ST9 Pebble Grey</w:t>
            </w:r>
          </w:p>
        </w:tc>
        <w:tc>
          <w:tcPr>
            <w:tcW w:w="2126" w:type="dxa"/>
          </w:tcPr>
          <w:p w:rsidR="00F7068B" w:rsidRDefault="00E14E1C" w:rsidP="00F7068B">
            <w:pPr>
              <w:spacing w:before="216" w:line="280" w:lineRule="atLeast"/>
              <w:rPr>
                <w:color w:val="666666"/>
              </w:rPr>
            </w:pPr>
            <w:r>
              <w:rPr>
                <w:noProof/>
                <w:color w:val="666666"/>
                <w:lang w:val="de-DE" w:eastAsia="de-DE"/>
              </w:rPr>
              <w:drawing>
                <wp:inline distT="0" distB="0" distL="0" distR="0">
                  <wp:extent cx="2520315" cy="1256665"/>
                  <wp:effectExtent l="0" t="0" r="0" b="0"/>
                  <wp:docPr id="36" name="Bild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1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7068B" w:rsidRPr="0013333C" w:rsidRDefault="00F7068B" w:rsidP="00F7068B">
            <w:pPr>
              <w:spacing w:line="280" w:lineRule="atLeast"/>
              <w:rPr>
                <w:color w:val="666666"/>
              </w:rPr>
            </w:pPr>
            <w:r>
              <w:rPr>
                <w:color w:val="666666"/>
              </w:rPr>
              <w:t>U750 ST9 Taupe Grey</w:t>
            </w:r>
          </w:p>
        </w:tc>
      </w:tr>
      <w:tr w:rsidR="00F7068B" w:rsidRPr="0013333C" w:rsidTr="00F7068B">
        <w:tc>
          <w:tcPr>
            <w:tcW w:w="2093" w:type="dxa"/>
          </w:tcPr>
          <w:p w:rsidR="00F7068B" w:rsidRDefault="00E14E1C" w:rsidP="00F7068B">
            <w:pPr>
              <w:spacing w:before="216" w:line="280" w:lineRule="atLeast"/>
              <w:rPr>
                <w:color w:val="666666"/>
              </w:rPr>
            </w:pPr>
            <w:r>
              <w:rPr>
                <w:noProof/>
                <w:color w:val="666666"/>
                <w:lang w:val="de-DE" w:eastAsia="de-DE"/>
              </w:rPr>
              <w:drawing>
                <wp:inline distT="0" distB="0" distL="0" distR="0">
                  <wp:extent cx="2519045" cy="1259205"/>
                  <wp:effectExtent l="0" t="0" r="0" b="0"/>
                  <wp:docPr id="12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45" cy="125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068B" w:rsidRPr="003E6A67" w:rsidRDefault="00F7068B" w:rsidP="00F7068B">
            <w:pPr>
              <w:spacing w:line="280" w:lineRule="atLeast"/>
              <w:rPr>
                <w:color w:val="666666"/>
              </w:rPr>
            </w:pPr>
            <w:r>
              <w:rPr>
                <w:color w:val="666666"/>
              </w:rPr>
              <w:t>U790 ST9 Winter Grey</w:t>
            </w:r>
          </w:p>
        </w:tc>
        <w:tc>
          <w:tcPr>
            <w:tcW w:w="2126" w:type="dxa"/>
          </w:tcPr>
          <w:p w:rsidR="00F7068B" w:rsidRDefault="00E14E1C" w:rsidP="00F7068B">
            <w:pPr>
              <w:spacing w:before="216" w:line="280" w:lineRule="atLeast"/>
              <w:rPr>
                <w:color w:val="666666"/>
              </w:rPr>
            </w:pPr>
            <w:r>
              <w:rPr>
                <w:noProof/>
                <w:color w:val="666666"/>
                <w:lang w:val="de-DE" w:eastAsia="de-DE"/>
              </w:rPr>
              <w:drawing>
                <wp:inline distT="0" distB="0" distL="0" distR="0">
                  <wp:extent cx="2520315" cy="1256665"/>
                  <wp:effectExtent l="0" t="0" r="0" b="0"/>
                  <wp:docPr id="37" name="Bild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15" cy="125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7068B" w:rsidRDefault="00F7068B" w:rsidP="00F7068B">
            <w:pPr>
              <w:spacing w:line="280" w:lineRule="atLeast"/>
              <w:rPr>
                <w:rStyle w:val="Kommentarzeichen"/>
              </w:rPr>
            </w:pPr>
            <w:r>
              <w:rPr>
                <w:color w:val="666666"/>
              </w:rPr>
              <w:t>U899 ST9 Cosmos Grey</w:t>
            </w:r>
          </w:p>
        </w:tc>
      </w:tr>
    </w:tbl>
    <w:p w:rsidR="00F7068B" w:rsidRPr="007B6C41" w:rsidRDefault="00F7068B" w:rsidP="00F7068B">
      <w:pPr>
        <w:spacing w:before="240" w:after="120" w:line="280" w:lineRule="exact"/>
        <w:rPr>
          <w:b/>
          <w:color w:val="666666"/>
          <w:sz w:val="24"/>
          <w:szCs w:val="24"/>
        </w:rPr>
      </w:pPr>
      <w:r>
        <w:br w:type="page"/>
      </w:r>
      <w:r w:rsidR="00D33F46">
        <w:rPr>
          <w:b/>
          <w:color w:val="666666"/>
          <w:sz w:val="24"/>
        </w:rPr>
        <w:lastRenderedPageBreak/>
        <w:t>Variace dekorů</w:t>
      </w:r>
      <w:r>
        <w:rPr>
          <w:b/>
          <w:color w:val="666666"/>
          <w:sz w:val="24"/>
        </w:rPr>
        <w:t xml:space="preserve">: </w:t>
      </w:r>
      <w:r w:rsidR="00767D80" w:rsidRPr="00767D80">
        <w:rPr>
          <w:b/>
          <w:color w:val="666666"/>
          <w:sz w:val="24"/>
          <w:lang w:val="cs-CZ" w:eastAsia="cs-CZ"/>
        </w:rPr>
        <w:t>Dřevo se setkává s kamenem, kovem a textilem</w:t>
      </w:r>
    </w:p>
    <w:p w:rsidR="00F7068B" w:rsidRDefault="000B78D1" w:rsidP="00F7068B">
      <w:pPr>
        <w:spacing w:line="280" w:lineRule="exact"/>
        <w:jc w:val="both"/>
        <w:rPr>
          <w:color w:val="666666"/>
        </w:rPr>
      </w:pPr>
      <w:r>
        <w:rPr>
          <w:color w:val="666666"/>
          <w:lang w:val="cs-CZ" w:eastAsia="cs-CZ"/>
        </w:rPr>
        <w:t xml:space="preserve">Mnoho inovací dekorů EGGERZUM ještě více zvýrazňuje motto </w:t>
      </w:r>
      <w:r>
        <w:rPr>
          <w:rFonts w:cs="Arial"/>
          <w:color w:val="666666"/>
          <w:cs/>
          <w:lang w:val="cs-CZ" w:eastAsia="cs-CZ"/>
        </w:rPr>
        <w:t>„</w:t>
      </w:r>
      <w:r w:rsidR="00D33F46">
        <w:rPr>
          <w:color w:val="666666"/>
          <w:lang w:val="cs-CZ" w:eastAsia="cs-CZ"/>
        </w:rPr>
        <w:t>Fusion</w:t>
      </w:r>
      <w:r>
        <w:rPr>
          <w:rFonts w:cs="Arial"/>
          <w:color w:val="666666"/>
          <w:cs/>
          <w:lang w:val="cs-CZ" w:eastAsia="cs-CZ"/>
        </w:rPr>
        <w:t xml:space="preserve">” </w:t>
      </w:r>
      <w:r>
        <w:rPr>
          <w:color w:val="666666"/>
          <w:lang w:val="cs-CZ" w:eastAsia="cs-CZ"/>
        </w:rPr>
        <w:t>díky kombinaci různých materiálů.</w:t>
      </w:r>
      <w:r w:rsidR="00D33F46">
        <w:rPr>
          <w:color w:val="666666"/>
        </w:rPr>
        <w:t>Tak například dek</w:t>
      </w:r>
      <w:r w:rsidR="00F7068B">
        <w:rPr>
          <w:color w:val="666666"/>
        </w:rPr>
        <w:t xml:space="preserve">or Light Cefalu Concrete </w:t>
      </w:r>
      <w:r w:rsidR="00FF14C5">
        <w:rPr>
          <w:color w:val="666666"/>
        </w:rPr>
        <w:t>v sobě kombinuje efekt kamene a textilu</w:t>
      </w:r>
      <w:r w:rsidR="00F7068B">
        <w:rPr>
          <w:color w:val="666666"/>
        </w:rPr>
        <w:t xml:space="preserve">. </w:t>
      </w:r>
      <w:r w:rsidR="00FF14C5">
        <w:rPr>
          <w:color w:val="666666"/>
        </w:rPr>
        <w:t xml:space="preserve">To přináší </w:t>
      </w:r>
      <w:r w:rsidR="00836F09">
        <w:rPr>
          <w:color w:val="666666"/>
        </w:rPr>
        <w:t xml:space="preserve">oblíbenému betonu </w:t>
      </w:r>
      <w:r w:rsidR="00FF14C5">
        <w:rPr>
          <w:color w:val="666666"/>
        </w:rPr>
        <w:t xml:space="preserve">zcela nový vzhled. </w:t>
      </w:r>
    </w:p>
    <w:p w:rsidR="00F7068B" w:rsidRDefault="00836F09" w:rsidP="00A700DF">
      <w:pPr>
        <w:spacing w:after="120" w:line="280" w:lineRule="exact"/>
        <w:jc w:val="both"/>
        <w:rPr>
          <w:color w:val="666666"/>
        </w:rPr>
      </w:pPr>
      <w:r w:rsidRPr="00836F09">
        <w:rPr>
          <w:color w:val="666666"/>
        </w:rPr>
        <w:t>Další z novinek - Anthracite Fabric Metal - je fúzí textilního dekoru s metalickými efekty.</w:t>
      </w:r>
      <w:r w:rsidR="00FF14C5">
        <w:rPr>
          <w:color w:val="666666"/>
        </w:rPr>
        <w:t xml:space="preserve"> V</w:t>
      </w:r>
      <w:r w:rsidR="00FF14C5">
        <w:rPr>
          <w:color w:val="666666"/>
          <w:lang w:val="cs-CZ" w:eastAsia="cs-CZ"/>
        </w:rPr>
        <w:t xml:space="preserve"> dekoru Metal Rock jsou v kameni přítomny kovové částice.</w:t>
      </w:r>
      <w:r w:rsidR="00A700DF">
        <w:rPr>
          <w:color w:val="666666"/>
          <w:lang w:val="cs-CZ" w:eastAsia="cs-CZ"/>
        </w:rPr>
        <w:t xml:space="preserve"> D</w:t>
      </w:r>
      <w:r w:rsidR="00FF14C5">
        <w:rPr>
          <w:color w:val="666666"/>
        </w:rPr>
        <w:t>ekor Metal Slate kombinuje břidlic</w:t>
      </w:r>
      <w:r w:rsidR="00A700DF">
        <w:rPr>
          <w:color w:val="666666"/>
        </w:rPr>
        <w:t>ový vzhled</w:t>
      </w:r>
      <w:r w:rsidR="00FF14C5">
        <w:rPr>
          <w:color w:val="666666"/>
        </w:rPr>
        <w:t xml:space="preserve"> s kovovými efekty.  </w:t>
      </w:r>
    </w:p>
    <w:tbl>
      <w:tblPr>
        <w:tblpPr w:vertAnchor="text" w:horzAnchor="margin" w:tblpY="1"/>
        <w:tblOverlap w:val="never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1560"/>
        <w:gridCol w:w="1417"/>
        <w:gridCol w:w="2835"/>
      </w:tblGrid>
      <w:tr w:rsidR="00F7068B" w:rsidRPr="0013333C" w:rsidTr="00F7068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7068B" w:rsidRDefault="00E14E1C" w:rsidP="00F7068B">
            <w:pPr>
              <w:spacing w:before="216" w:line="280" w:lineRule="atLeast"/>
              <w:rPr>
                <w:color w:val="666666"/>
              </w:rPr>
            </w:pPr>
            <w:r>
              <w:rPr>
                <w:noProof/>
                <w:color w:val="666666"/>
                <w:lang w:val="de-DE" w:eastAsia="de-DE"/>
              </w:rPr>
              <w:drawing>
                <wp:inline distT="0" distB="0" distL="0" distR="0">
                  <wp:extent cx="1619885" cy="2309495"/>
                  <wp:effectExtent l="0" t="0" r="0" b="0"/>
                  <wp:docPr id="40" name="Bild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2309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7068B" w:rsidRPr="009C4B3E" w:rsidRDefault="00F7068B" w:rsidP="00F7068B">
            <w:pPr>
              <w:spacing w:line="280" w:lineRule="atLeast"/>
              <w:rPr>
                <w:color w:val="666666"/>
              </w:rPr>
            </w:pPr>
            <w:r>
              <w:rPr>
                <w:color w:val="666666"/>
              </w:rPr>
              <w:t>F823 Light Cefalu Concrete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7068B" w:rsidRDefault="00E14E1C" w:rsidP="00F7068B">
            <w:pPr>
              <w:spacing w:before="216" w:line="280" w:lineRule="atLeast"/>
              <w:rPr>
                <w:color w:val="666666"/>
              </w:rPr>
            </w:pPr>
            <w:r>
              <w:rPr>
                <w:noProof/>
                <w:color w:val="666666"/>
                <w:lang w:val="de-DE" w:eastAsia="de-DE"/>
              </w:rPr>
              <w:drawing>
                <wp:inline distT="0" distB="0" distL="0" distR="0">
                  <wp:extent cx="1621790" cy="2303145"/>
                  <wp:effectExtent l="0" t="0" r="0" b="0"/>
                  <wp:docPr id="1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230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068B" w:rsidRPr="009C4B3E" w:rsidRDefault="00F7068B" w:rsidP="00F7068B">
            <w:pPr>
              <w:spacing w:line="280" w:lineRule="atLeast"/>
              <w:rPr>
                <w:color w:val="666666"/>
              </w:rPr>
            </w:pPr>
            <w:r>
              <w:rPr>
                <w:color w:val="666666"/>
              </w:rPr>
              <w:t>F461 Anthracite Fabric Metal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F7068B" w:rsidRPr="009C4B3E" w:rsidRDefault="00E14E1C" w:rsidP="00F7068B">
            <w:pPr>
              <w:spacing w:before="216" w:line="280" w:lineRule="atLeast"/>
              <w:rPr>
                <w:color w:val="666666"/>
              </w:rPr>
            </w:pPr>
            <w:r>
              <w:rPr>
                <w:noProof/>
                <w:color w:val="666666"/>
                <w:lang w:val="de-DE" w:eastAsia="de-DE"/>
              </w:rPr>
              <w:drawing>
                <wp:inline distT="0" distB="0" distL="0" distR="0">
                  <wp:extent cx="1619885" cy="2299970"/>
                  <wp:effectExtent l="0" t="0" r="0" b="0"/>
                  <wp:docPr id="41" name="Bild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2299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7068B" w:rsidRPr="003E6A67" w:rsidRDefault="00F7068B" w:rsidP="00F7068B">
            <w:pPr>
              <w:spacing w:line="280" w:lineRule="atLeast"/>
              <w:rPr>
                <w:color w:val="666666"/>
              </w:rPr>
            </w:pPr>
            <w:r>
              <w:rPr>
                <w:color w:val="666666"/>
              </w:rPr>
              <w:t>F121 Anthracite Metal Rock</w:t>
            </w:r>
          </w:p>
        </w:tc>
      </w:tr>
      <w:tr w:rsidR="00F7068B" w:rsidRPr="003E6A67" w:rsidTr="00F7068B">
        <w:tc>
          <w:tcPr>
            <w:tcW w:w="45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7068B" w:rsidRDefault="00E14E1C" w:rsidP="00F7068B">
            <w:pPr>
              <w:spacing w:before="216" w:line="280" w:lineRule="atLeast"/>
              <w:rPr>
                <w:color w:val="666666"/>
              </w:rPr>
            </w:pPr>
            <w:r>
              <w:rPr>
                <w:noProof/>
                <w:color w:val="666666"/>
                <w:lang w:val="de-DE" w:eastAsia="de-DE"/>
              </w:rPr>
              <w:drawing>
                <wp:inline distT="0" distB="0" distL="0" distR="0">
                  <wp:extent cx="2520315" cy="1080135"/>
                  <wp:effectExtent l="0" t="0" r="0" b="0"/>
                  <wp:docPr id="42" name="Bild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15" cy="1080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7068B" w:rsidRPr="004035C0" w:rsidRDefault="00F7068B" w:rsidP="00F7068B">
            <w:pPr>
              <w:spacing w:line="280" w:lineRule="atLeast"/>
              <w:rPr>
                <w:color w:val="666666"/>
                <w:lang w:val="nb-NO"/>
              </w:rPr>
            </w:pPr>
            <w:r w:rsidRPr="004035C0">
              <w:rPr>
                <w:color w:val="666666"/>
                <w:lang w:val="nb-NO"/>
              </w:rPr>
              <w:t>F628 Grey Silver Metal Slate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7068B" w:rsidRPr="00C1583E" w:rsidRDefault="00E14E1C" w:rsidP="00F7068B">
            <w:pPr>
              <w:spacing w:before="216" w:line="280" w:lineRule="atLeast"/>
              <w:rPr>
                <w:color w:val="666666"/>
              </w:rPr>
            </w:pPr>
            <w:r>
              <w:rPr>
                <w:noProof/>
                <w:color w:val="666666"/>
                <w:lang w:val="de-DE" w:eastAsia="de-DE"/>
              </w:rPr>
              <w:drawing>
                <wp:inline distT="0" distB="0" distL="0" distR="0">
                  <wp:extent cx="2520315" cy="1080135"/>
                  <wp:effectExtent l="0" t="0" r="0" b="0"/>
                  <wp:docPr id="43" name="Bild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15" cy="1080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7068B" w:rsidRPr="003E6A67" w:rsidRDefault="00F7068B" w:rsidP="00F7068B">
            <w:pPr>
              <w:spacing w:line="280" w:lineRule="atLeast"/>
              <w:rPr>
                <w:color w:val="666666"/>
              </w:rPr>
            </w:pPr>
            <w:r>
              <w:rPr>
                <w:color w:val="666666"/>
              </w:rPr>
              <w:t>F629 Black Gold Metal Slate</w:t>
            </w:r>
          </w:p>
        </w:tc>
      </w:tr>
    </w:tbl>
    <w:p w:rsidR="00F7068B" w:rsidRDefault="00F7068B" w:rsidP="00F7068B">
      <w:pPr>
        <w:spacing w:before="240" w:line="280" w:lineRule="exact"/>
        <w:jc w:val="both"/>
        <w:rPr>
          <w:color w:val="666666"/>
        </w:rPr>
      </w:pPr>
    </w:p>
    <w:p w:rsidR="00A700DF" w:rsidRPr="00A700DF" w:rsidRDefault="00F7068B" w:rsidP="00F7068B">
      <w:pPr>
        <w:spacing w:before="240" w:line="280" w:lineRule="exact"/>
        <w:jc w:val="both"/>
        <w:rPr>
          <w:color w:val="666666"/>
        </w:rPr>
      </w:pPr>
      <w:r>
        <w:br w:type="page"/>
      </w:r>
      <w:r w:rsidR="00836F09" w:rsidRPr="00836F09">
        <w:rPr>
          <w:color w:val="666666"/>
        </w:rPr>
        <w:lastRenderedPageBreak/>
        <w:t xml:space="preserve">Klasického tématu bílého mramoru se firma EGGER zhostila vytvořením dekoru F812 White Levanto Mramor. </w:t>
      </w:r>
      <w:r w:rsidR="00A700DF">
        <w:rPr>
          <w:color w:val="666666"/>
        </w:rPr>
        <w:t>Tento elegantně rezervovaný</w:t>
      </w:r>
      <w:r w:rsidR="00A700DF" w:rsidRPr="00A700DF">
        <w:rPr>
          <w:color w:val="666666"/>
        </w:rPr>
        <w:t xml:space="preserve"> mramor lze použít </w:t>
      </w:r>
      <w:r w:rsidR="00836F09">
        <w:rPr>
          <w:color w:val="666666"/>
        </w:rPr>
        <w:t xml:space="preserve">pro návrh celého </w:t>
      </w:r>
      <w:r w:rsidR="00A700DF" w:rsidRPr="00A700DF">
        <w:rPr>
          <w:color w:val="666666"/>
        </w:rPr>
        <w:t>kus</w:t>
      </w:r>
      <w:r w:rsidR="00836F09">
        <w:rPr>
          <w:color w:val="666666"/>
        </w:rPr>
        <w:t>u</w:t>
      </w:r>
      <w:r w:rsidR="00A700DF" w:rsidRPr="00A700DF">
        <w:rPr>
          <w:color w:val="666666"/>
        </w:rPr>
        <w:t xml:space="preserve"> nábytku.</w:t>
      </w:r>
    </w:p>
    <w:p w:rsidR="00A700DF" w:rsidRPr="00A700DF" w:rsidRDefault="00A700DF" w:rsidP="00F7068B">
      <w:pPr>
        <w:spacing w:before="240" w:line="280" w:lineRule="exact"/>
        <w:jc w:val="both"/>
        <w:rPr>
          <w:color w:val="666666"/>
          <w:lang w:val="cs-CZ"/>
        </w:rPr>
      </w:pPr>
    </w:p>
    <w:tbl>
      <w:tblPr>
        <w:tblpPr w:vertAnchor="text" w:horzAnchor="margin" w:tblpY="1"/>
        <w:tblOverlap w:val="never"/>
        <w:tblW w:w="8755" w:type="dxa"/>
        <w:tblLayout w:type="fixed"/>
        <w:tblLook w:val="04A0" w:firstRow="1" w:lastRow="0" w:firstColumn="1" w:lastColumn="0" w:noHBand="0" w:noVBand="1"/>
      </w:tblPr>
      <w:tblGrid>
        <w:gridCol w:w="4503"/>
        <w:gridCol w:w="4252"/>
      </w:tblGrid>
      <w:tr w:rsidR="00F7068B" w:rsidRPr="003E6A67" w:rsidTr="00F7068B">
        <w:tc>
          <w:tcPr>
            <w:tcW w:w="4503" w:type="dxa"/>
          </w:tcPr>
          <w:p w:rsidR="00F7068B" w:rsidRDefault="00E14E1C" w:rsidP="00F7068B">
            <w:pPr>
              <w:spacing w:before="216" w:line="280" w:lineRule="atLeast"/>
              <w:rPr>
                <w:color w:val="666666"/>
              </w:rPr>
            </w:pPr>
            <w:r>
              <w:rPr>
                <w:noProof/>
                <w:color w:val="666666"/>
                <w:lang w:val="de-DE" w:eastAsia="de-DE"/>
              </w:rPr>
              <w:drawing>
                <wp:inline distT="0" distB="0" distL="0" distR="0">
                  <wp:extent cx="2519045" cy="1078230"/>
                  <wp:effectExtent l="0" t="0" r="0" b="0"/>
                  <wp:docPr id="1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4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068B" w:rsidRPr="003E6A67" w:rsidRDefault="00F7068B" w:rsidP="00F7068B">
            <w:pPr>
              <w:spacing w:line="280" w:lineRule="atLeast"/>
              <w:rPr>
                <w:color w:val="666666"/>
              </w:rPr>
            </w:pPr>
            <w:r>
              <w:rPr>
                <w:color w:val="666666"/>
              </w:rPr>
              <w:t>F812</w:t>
            </w:r>
            <w:r>
              <w:rPr>
                <w:color w:val="666666"/>
              </w:rPr>
              <w:tab/>
              <w:t>White Levanto Marble</w:t>
            </w:r>
          </w:p>
        </w:tc>
        <w:tc>
          <w:tcPr>
            <w:tcW w:w="4252" w:type="dxa"/>
          </w:tcPr>
          <w:p w:rsidR="00F7068B" w:rsidRPr="003E6A67" w:rsidRDefault="00F7068B" w:rsidP="00F7068B">
            <w:pPr>
              <w:spacing w:line="280" w:lineRule="atLeast"/>
              <w:rPr>
                <w:color w:val="666666"/>
              </w:rPr>
            </w:pPr>
          </w:p>
        </w:tc>
      </w:tr>
    </w:tbl>
    <w:p w:rsidR="00543E46" w:rsidRPr="00F96C9A" w:rsidRDefault="0065202B" w:rsidP="00543E46">
      <w:pPr>
        <w:spacing w:before="240" w:after="120" w:line="280" w:lineRule="exact"/>
        <w:jc w:val="both"/>
        <w:rPr>
          <w:color w:val="666666"/>
          <w:lang w:val="cs-CZ"/>
        </w:rPr>
      </w:pPr>
      <w:r>
        <w:rPr>
          <w:color w:val="666666"/>
          <w:lang w:val="cs-CZ" w:eastAsia="cs-CZ"/>
        </w:rPr>
        <w:t xml:space="preserve">Vliv barev na dřevo nelze také přehlížet. Jedním z nejúspěšnějších dekorů v posledních několika letech je Dub Halifax představován nyní povrchem se synchronizovanými póry </w:t>
      </w:r>
      <w:r w:rsidRPr="0065202B">
        <w:rPr>
          <w:color w:val="666666"/>
          <w:lang w:val="cs-CZ"/>
        </w:rPr>
        <w:t xml:space="preserve">ST37 Feelwood Rift </w:t>
      </w:r>
      <w:r>
        <w:rPr>
          <w:color w:val="666666"/>
          <w:lang w:val="cs-CZ" w:eastAsia="cs-CZ"/>
        </w:rPr>
        <w:t xml:space="preserve">v </w:t>
      </w:r>
      <w:r w:rsidRPr="0065202B">
        <w:rPr>
          <w:color w:val="666666"/>
          <w:lang w:val="cs-CZ"/>
        </w:rPr>
        <w:t xml:space="preserve">glazované pískově šedé </w:t>
      </w:r>
      <w:r w:rsidR="00836F09">
        <w:rPr>
          <w:color w:val="666666"/>
          <w:lang w:val="cs-CZ"/>
        </w:rPr>
        <w:t xml:space="preserve">glazované </w:t>
      </w:r>
      <w:r w:rsidRPr="0065202B">
        <w:rPr>
          <w:color w:val="666666"/>
          <w:lang w:val="cs-CZ"/>
        </w:rPr>
        <w:t>variantě</w:t>
      </w:r>
      <w:r>
        <w:rPr>
          <w:color w:val="666666"/>
          <w:lang w:val="cs-CZ" w:eastAsia="cs-CZ"/>
        </w:rPr>
        <w:t>. Nový dekor Metallic Milano Fineline je skutečně tajným tipem</w:t>
      </w:r>
      <w:r w:rsidR="00F7068B" w:rsidRPr="0065202B">
        <w:rPr>
          <w:color w:val="666666"/>
          <w:lang w:val="cs-CZ"/>
        </w:rPr>
        <w:t xml:space="preserve">. </w:t>
      </w:r>
      <w:r w:rsidR="00280BE9" w:rsidRPr="00280BE9">
        <w:rPr>
          <w:color w:val="666666"/>
          <w:lang w:val="cs-CZ"/>
        </w:rPr>
        <w:t>V souladu s trendem jemnějších dekorů</w:t>
      </w:r>
      <w:r w:rsidR="00280BE9">
        <w:rPr>
          <w:color w:val="666666"/>
          <w:lang w:val="cs-CZ"/>
        </w:rPr>
        <w:t xml:space="preserve"> </w:t>
      </w:r>
      <w:r>
        <w:rPr>
          <w:color w:val="666666"/>
          <w:lang w:val="cs-CZ"/>
        </w:rPr>
        <w:t xml:space="preserve">tento vzhled vytváří dojem tahů malířským štětcem. </w:t>
      </w:r>
      <w:r w:rsidR="00543E46" w:rsidRPr="00543E46">
        <w:rPr>
          <w:color w:val="666666"/>
          <w:lang w:val="cs-CZ"/>
        </w:rPr>
        <w:t>Nicméně je dynamičtější a nepravidelnější než dříve.</w:t>
      </w:r>
      <w:r w:rsidR="00F7068B" w:rsidRPr="00543E46">
        <w:rPr>
          <w:color w:val="666666"/>
          <w:lang w:val="cs-CZ"/>
        </w:rPr>
        <w:t xml:space="preserve"> </w:t>
      </w:r>
      <w:r w:rsidR="00543E46" w:rsidRPr="00543E46">
        <w:rPr>
          <w:color w:val="666666"/>
          <w:lang w:val="cs-CZ"/>
        </w:rPr>
        <w:t>Podíl</w:t>
      </w:r>
      <w:r w:rsidR="00543E46" w:rsidRPr="00280BE9">
        <w:rPr>
          <w:color w:val="666666"/>
          <w:lang w:val="cs-CZ"/>
        </w:rPr>
        <w:t xml:space="preserve"> </w:t>
      </w:r>
      <w:r w:rsidR="00280BE9" w:rsidRPr="00280BE9">
        <w:rPr>
          <w:color w:val="666666"/>
          <w:lang w:val="cs-CZ"/>
        </w:rPr>
        <w:t xml:space="preserve">prvků </w:t>
      </w:r>
      <w:r w:rsidR="00543E46" w:rsidRPr="00543E46">
        <w:rPr>
          <w:color w:val="666666"/>
          <w:lang w:val="cs-CZ"/>
        </w:rPr>
        <w:t>kovu však</w:t>
      </w:r>
      <w:r w:rsidR="00543E46">
        <w:rPr>
          <w:color w:val="666666"/>
          <w:lang w:val="cs-CZ"/>
        </w:rPr>
        <w:t xml:space="preserve"> vždy přináší do popředí </w:t>
      </w:r>
      <w:r w:rsidR="00280BE9" w:rsidRPr="00280BE9">
        <w:rPr>
          <w:color w:val="666666"/>
          <w:lang w:val="cs-CZ"/>
        </w:rPr>
        <w:t>jeho nový a hodnotnější charakter.</w:t>
      </w:r>
      <w:r w:rsidR="00543E46">
        <w:rPr>
          <w:color w:val="666666"/>
          <w:lang w:val="cs-CZ"/>
        </w:rPr>
        <w:t>.</w:t>
      </w:r>
    </w:p>
    <w:p w:rsidR="00F7068B" w:rsidRPr="000336AD" w:rsidRDefault="00B156A6" w:rsidP="00F7068B">
      <w:pPr>
        <w:spacing w:before="240" w:after="120" w:line="280" w:lineRule="exact"/>
        <w:jc w:val="both"/>
        <w:rPr>
          <w:color w:val="666666"/>
          <w:lang w:val="cs-CZ"/>
        </w:rPr>
      </w:pPr>
      <w:r w:rsidRPr="00B156A6">
        <w:rPr>
          <w:color w:val="666666"/>
          <w:lang w:val="cs-CZ"/>
        </w:rPr>
        <w:t>Reprodukce Vintage Saloon Oak a Gray Sal</w:t>
      </w:r>
      <w:r>
        <w:rPr>
          <w:color w:val="666666"/>
          <w:lang w:val="cs-CZ"/>
        </w:rPr>
        <w:t>oon Oak jsou jediným</w:t>
      </w:r>
      <w:r w:rsidR="000336AD">
        <w:rPr>
          <w:color w:val="666666"/>
          <w:lang w:val="cs-CZ"/>
        </w:rPr>
        <w:t>i</w:t>
      </w:r>
      <w:r>
        <w:rPr>
          <w:color w:val="666666"/>
          <w:lang w:val="cs-CZ"/>
        </w:rPr>
        <w:t xml:space="preserve"> rustikálními novinkami.</w:t>
      </w:r>
      <w:r w:rsidRPr="00B156A6">
        <w:rPr>
          <w:color w:val="666666"/>
          <w:lang w:val="cs-CZ"/>
        </w:rPr>
        <w:t xml:space="preserve"> Zobrazují velmi živý obraz</w:t>
      </w:r>
      <w:r w:rsidR="007938FA">
        <w:rPr>
          <w:color w:val="666666"/>
          <w:lang w:val="cs-CZ"/>
        </w:rPr>
        <w:t xml:space="preserve"> výrazně</w:t>
      </w:r>
      <w:r w:rsidRPr="00B156A6">
        <w:rPr>
          <w:color w:val="666666"/>
          <w:lang w:val="cs-CZ"/>
        </w:rPr>
        <w:t xml:space="preserve"> </w:t>
      </w:r>
      <w:r w:rsidR="007938FA" w:rsidRPr="007938FA">
        <w:rPr>
          <w:color w:val="666666"/>
          <w:lang w:val="cs-CZ"/>
        </w:rPr>
        <w:t>plaňkovaného</w:t>
      </w:r>
      <w:r>
        <w:rPr>
          <w:color w:val="666666"/>
          <w:lang w:val="cs-CZ"/>
        </w:rPr>
        <w:t xml:space="preserve"> dubu</w:t>
      </w:r>
      <w:r w:rsidRPr="00B156A6">
        <w:rPr>
          <w:color w:val="666666"/>
          <w:lang w:val="cs-CZ"/>
        </w:rPr>
        <w:t>, který vykazuje</w:t>
      </w:r>
      <w:r w:rsidR="007938FA">
        <w:rPr>
          <w:color w:val="666666"/>
          <w:lang w:val="cs-CZ"/>
        </w:rPr>
        <w:t xml:space="preserve"> známky</w:t>
      </w:r>
      <w:r w:rsidRPr="00B156A6">
        <w:rPr>
          <w:color w:val="666666"/>
          <w:lang w:val="cs-CZ"/>
        </w:rPr>
        <w:t xml:space="preserve"> </w:t>
      </w:r>
      <w:r w:rsidR="007938FA">
        <w:rPr>
          <w:color w:val="666666"/>
          <w:lang w:val="cs-CZ"/>
        </w:rPr>
        <w:t>zřetelného</w:t>
      </w:r>
      <w:r w:rsidRPr="00B156A6">
        <w:rPr>
          <w:color w:val="666666"/>
          <w:lang w:val="cs-CZ"/>
        </w:rPr>
        <w:t xml:space="preserve"> opotřebení. Jsou vhodné jako zdůrazňující dekory na </w:t>
      </w:r>
      <w:r w:rsidR="00340EA9">
        <w:rPr>
          <w:color w:val="666666"/>
          <w:lang w:val="cs-CZ"/>
        </w:rPr>
        <w:t xml:space="preserve">čelních plochách nábytku </w:t>
      </w:r>
      <w:r w:rsidRPr="00B156A6">
        <w:rPr>
          <w:color w:val="666666"/>
          <w:lang w:val="cs-CZ"/>
        </w:rPr>
        <w:t>nebo na pracovní</w:t>
      </w:r>
      <w:r w:rsidR="0099014C">
        <w:rPr>
          <w:color w:val="666666"/>
          <w:lang w:val="cs-CZ"/>
        </w:rPr>
        <w:t>ch</w:t>
      </w:r>
      <w:r w:rsidR="00340EA9">
        <w:rPr>
          <w:color w:val="666666"/>
          <w:lang w:val="cs-CZ"/>
        </w:rPr>
        <w:t xml:space="preserve"> deskách</w:t>
      </w:r>
      <w:r w:rsidR="0099014C">
        <w:rPr>
          <w:color w:val="666666"/>
          <w:lang w:val="cs-CZ"/>
        </w:rPr>
        <w:t>.</w:t>
      </w:r>
    </w:p>
    <w:tbl>
      <w:tblPr>
        <w:tblpPr w:vertAnchor="text" w:horzAnchor="margin" w:tblpY="1"/>
        <w:tblOverlap w:val="never"/>
        <w:tblW w:w="8755" w:type="dxa"/>
        <w:tblLayout w:type="fixed"/>
        <w:tblLook w:val="04A0" w:firstRow="1" w:lastRow="0" w:firstColumn="1" w:lastColumn="0" w:noHBand="0" w:noVBand="1"/>
      </w:tblPr>
      <w:tblGrid>
        <w:gridCol w:w="2943"/>
        <w:gridCol w:w="2977"/>
        <w:gridCol w:w="2835"/>
      </w:tblGrid>
      <w:tr w:rsidR="00F7068B" w:rsidRPr="003E6A67" w:rsidTr="00F7068B">
        <w:tc>
          <w:tcPr>
            <w:tcW w:w="2943" w:type="dxa"/>
          </w:tcPr>
          <w:p w:rsidR="00F7068B" w:rsidRDefault="00E14E1C" w:rsidP="00F7068B">
            <w:pPr>
              <w:spacing w:before="216" w:line="280" w:lineRule="atLeast"/>
              <w:rPr>
                <w:color w:val="666666"/>
              </w:rPr>
            </w:pPr>
            <w:r>
              <w:rPr>
                <w:noProof/>
                <w:color w:val="666666"/>
                <w:lang w:val="de-DE" w:eastAsia="de-DE"/>
              </w:rPr>
              <w:drawing>
                <wp:inline distT="0" distB="0" distL="0" distR="0">
                  <wp:extent cx="1621790" cy="2294890"/>
                  <wp:effectExtent l="0" t="0" r="0" b="0"/>
                  <wp:docPr id="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229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068B" w:rsidRPr="00945B42" w:rsidRDefault="00F7068B" w:rsidP="00F7068B">
            <w:pPr>
              <w:spacing w:line="280" w:lineRule="atLeast"/>
              <w:rPr>
                <w:color w:val="666666"/>
              </w:rPr>
            </w:pPr>
            <w:r>
              <w:rPr>
                <w:color w:val="666666"/>
              </w:rPr>
              <w:t>H1336 Glazed Sand Grey Halifax Oak</w:t>
            </w:r>
          </w:p>
        </w:tc>
        <w:tc>
          <w:tcPr>
            <w:tcW w:w="2977" w:type="dxa"/>
          </w:tcPr>
          <w:p w:rsidR="00F7068B" w:rsidRDefault="00E14E1C" w:rsidP="00F7068B">
            <w:pPr>
              <w:spacing w:before="216" w:line="280" w:lineRule="atLeast"/>
              <w:rPr>
                <w:color w:val="666666"/>
              </w:rPr>
            </w:pPr>
            <w:r>
              <w:rPr>
                <w:noProof/>
                <w:color w:val="666666"/>
                <w:lang w:val="de-DE" w:eastAsia="de-DE"/>
              </w:rPr>
              <w:drawing>
                <wp:inline distT="0" distB="0" distL="0" distR="0">
                  <wp:extent cx="1621790" cy="2294890"/>
                  <wp:effectExtent l="0" t="0" r="0" b="0"/>
                  <wp:docPr id="16" name="Bild 16" descr="F9913_A3_10DE_EZ18_fu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9913_A3_10DE_EZ18_fur"/>
                          <pic:cNvPicPr>
                            <a:picLocks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3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229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068B" w:rsidRPr="009C4B3E" w:rsidRDefault="00F7068B" w:rsidP="00F7068B">
            <w:pPr>
              <w:spacing w:line="280" w:lineRule="atLeast"/>
              <w:rPr>
                <w:color w:val="666666"/>
              </w:rPr>
            </w:pPr>
            <w:r>
              <w:rPr>
                <w:color w:val="666666"/>
              </w:rPr>
              <w:t>F913 Metallic Anthracite Milano Fineline</w:t>
            </w:r>
          </w:p>
        </w:tc>
        <w:tc>
          <w:tcPr>
            <w:tcW w:w="2835" w:type="dxa"/>
          </w:tcPr>
          <w:p w:rsidR="00F7068B" w:rsidRPr="009C4B3E" w:rsidRDefault="00E14E1C" w:rsidP="00F7068B">
            <w:pPr>
              <w:spacing w:before="216" w:line="280" w:lineRule="atLeast"/>
              <w:rPr>
                <w:color w:val="666666"/>
              </w:rPr>
            </w:pPr>
            <w:r>
              <w:rPr>
                <w:noProof/>
                <w:color w:val="666666"/>
                <w:lang w:val="de-DE" w:eastAsia="de-DE"/>
              </w:rPr>
              <w:drawing>
                <wp:inline distT="0" distB="0" distL="0" distR="0">
                  <wp:extent cx="1621790" cy="2294890"/>
                  <wp:effectExtent l="0" t="0" r="0" b="0"/>
                  <wp:docPr id="17" name="Bild 17" descr="H9330_A3_10DE_EZ18_f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9330_A3_10DE_EZ18_f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229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068B" w:rsidRPr="003E6A67" w:rsidRDefault="00F7068B" w:rsidP="00F7068B">
            <w:pPr>
              <w:spacing w:line="280" w:lineRule="atLeast"/>
              <w:rPr>
                <w:color w:val="666666"/>
              </w:rPr>
            </w:pPr>
            <w:r>
              <w:rPr>
                <w:color w:val="666666"/>
              </w:rPr>
              <w:t>H1330 Vintage Saloon Oak</w:t>
            </w:r>
          </w:p>
        </w:tc>
      </w:tr>
    </w:tbl>
    <w:p w:rsidR="0099014C" w:rsidRDefault="0099014C" w:rsidP="003819F9">
      <w:pPr>
        <w:spacing w:after="360" w:line="280" w:lineRule="exact"/>
        <w:jc w:val="both"/>
        <w:rPr>
          <w:color w:val="666666"/>
          <w:lang w:val="cs-CZ" w:eastAsia="cs-CZ"/>
        </w:rPr>
      </w:pPr>
    </w:p>
    <w:p w:rsidR="003819F9" w:rsidRPr="003819F9" w:rsidRDefault="003819F9" w:rsidP="003819F9">
      <w:pPr>
        <w:spacing w:after="360" w:line="280" w:lineRule="exact"/>
        <w:jc w:val="both"/>
        <w:rPr>
          <w:color w:val="666666"/>
          <w:lang w:val="cs-CZ"/>
        </w:rPr>
      </w:pPr>
      <w:r>
        <w:rPr>
          <w:color w:val="666666"/>
          <w:lang w:val="cs-CZ" w:eastAsia="cs-CZ"/>
        </w:rPr>
        <w:t xml:space="preserve">Různé dekory jsou zobrazovány s nově vyvinutým povrchem ST19 Deepskin Excellent. Struktura, která obdržela ocenění Interzum Award 2017, dodává těmto dekorům přirozený dotek a pocit. Kromě stávajících povrchů ST87 Mineral Ceramic a ST16 Mineral Plaster získávají materiálové dekory třetí strukturu díky ST76 Mineral Rough Matt, což je kombinace melaminu a laminátu. Mnoho dekorů je také prezentováno v povrchových úpravách PerfectSense Gloss a Matt. Firma EGGER tím </w:t>
      </w:r>
      <w:r w:rsidR="007938FA">
        <w:rPr>
          <w:color w:val="666666"/>
          <w:lang w:val="cs-CZ" w:eastAsia="cs-CZ"/>
        </w:rPr>
        <w:t>dokladuj</w:t>
      </w:r>
      <w:r>
        <w:rPr>
          <w:color w:val="666666"/>
          <w:lang w:val="cs-CZ" w:eastAsia="cs-CZ"/>
        </w:rPr>
        <w:t xml:space="preserve">e, že tyto povrchy jsou </w:t>
      </w:r>
      <w:r w:rsidR="007938FA">
        <w:rPr>
          <w:color w:val="666666"/>
          <w:lang w:val="cs-CZ" w:eastAsia="cs-CZ"/>
        </w:rPr>
        <w:t>vhodné nejen</w:t>
      </w:r>
      <w:r>
        <w:rPr>
          <w:color w:val="666666"/>
          <w:lang w:val="cs-CZ" w:eastAsia="cs-CZ"/>
        </w:rPr>
        <w:t xml:space="preserve"> pro uni barvy, al</w:t>
      </w:r>
      <w:r w:rsidR="006D5A32">
        <w:rPr>
          <w:color w:val="666666"/>
          <w:lang w:val="cs-CZ" w:eastAsia="cs-CZ"/>
        </w:rPr>
        <w:t>e i pro reprodukce</w:t>
      </w:r>
      <w:r w:rsidR="007938FA">
        <w:rPr>
          <w:color w:val="666666"/>
          <w:lang w:val="cs-CZ" w:eastAsia="cs-CZ"/>
        </w:rPr>
        <w:t xml:space="preserve"> materiálů.</w:t>
      </w:r>
    </w:p>
    <w:p w:rsidR="00827BBE" w:rsidRPr="00827BBE" w:rsidRDefault="00827BBE" w:rsidP="003819F9">
      <w:pPr>
        <w:spacing w:before="240" w:after="360" w:line="280" w:lineRule="exact"/>
        <w:jc w:val="both"/>
        <w:rPr>
          <w:b/>
          <w:color w:val="666666"/>
          <w:sz w:val="24"/>
          <w:szCs w:val="24"/>
          <w:lang w:val="pl-PL"/>
        </w:rPr>
      </w:pPr>
      <w:r>
        <w:rPr>
          <w:b/>
          <w:color w:val="666666"/>
          <w:sz w:val="24"/>
          <w:lang w:val="cs-CZ" w:eastAsia="cs-CZ"/>
        </w:rPr>
        <w:t>Pracovní desky: Dva materiály v jednom dekoru</w:t>
      </w:r>
    </w:p>
    <w:p w:rsidR="00827BBE" w:rsidRPr="00827BBE" w:rsidRDefault="00827BBE" w:rsidP="00827BBE">
      <w:pPr>
        <w:spacing w:after="120" w:line="280" w:lineRule="exact"/>
        <w:jc w:val="both"/>
        <w:rPr>
          <w:color w:val="666666"/>
          <w:lang w:val="cs-CZ"/>
        </w:rPr>
      </w:pPr>
      <w:r>
        <w:rPr>
          <w:color w:val="666666"/>
          <w:lang w:val="cs-CZ" w:eastAsia="cs-CZ"/>
        </w:rPr>
        <w:t xml:space="preserve">Již po dvacáté páté představí firma EGGER na vlastním firemním veletrhu pro nábytkářský průmysl širokou škálu novinek dekorů v segmentu pracovních desek. Zastoupeny jsou různé </w:t>
      </w:r>
      <w:r w:rsidR="00143B59">
        <w:rPr>
          <w:color w:val="666666"/>
          <w:lang w:val="cs-CZ" w:eastAsia="cs-CZ"/>
        </w:rPr>
        <w:lastRenderedPageBreak/>
        <w:t>varianty</w:t>
      </w:r>
      <w:r w:rsidR="0099014C">
        <w:rPr>
          <w:color w:val="666666"/>
          <w:lang w:val="cs-CZ" w:eastAsia="cs-CZ"/>
        </w:rPr>
        <w:t xml:space="preserve"> reprodukcí </w:t>
      </w:r>
      <w:r w:rsidR="00143B59">
        <w:rPr>
          <w:color w:val="666666"/>
          <w:lang w:val="cs-CZ" w:eastAsia="cs-CZ"/>
        </w:rPr>
        <w:t>mramoru, teraca</w:t>
      </w:r>
      <w:r>
        <w:rPr>
          <w:color w:val="666666"/>
          <w:lang w:val="cs-CZ" w:eastAsia="cs-CZ"/>
        </w:rPr>
        <w:t xml:space="preserve"> a pískovce, dřevodekory a další dekory v duchu trendu </w:t>
      </w:r>
      <w:r>
        <w:rPr>
          <w:rFonts w:cs="Arial"/>
          <w:color w:val="666666"/>
          <w:cs/>
          <w:lang w:val="cs-CZ" w:eastAsia="cs-CZ"/>
        </w:rPr>
        <w:t>„</w:t>
      </w:r>
      <w:r w:rsidR="0099014C">
        <w:rPr>
          <w:color w:val="666666"/>
          <w:lang w:val="cs-CZ" w:eastAsia="cs-CZ"/>
        </w:rPr>
        <w:t>Fusion</w:t>
      </w:r>
      <w:r>
        <w:rPr>
          <w:rFonts w:cs="Arial"/>
          <w:color w:val="666666"/>
          <w:cs/>
          <w:lang w:val="cs-CZ" w:eastAsia="cs-CZ"/>
        </w:rPr>
        <w:t xml:space="preserve">” – </w:t>
      </w:r>
      <w:r>
        <w:rPr>
          <w:color w:val="666666"/>
          <w:lang w:val="cs-CZ" w:eastAsia="cs-CZ"/>
        </w:rPr>
        <w:t xml:space="preserve">dva odlišné materiály prolínající se v jednom dekoru. </w:t>
      </w:r>
    </w:p>
    <w:p w:rsidR="00F7068B" w:rsidRPr="000150E9" w:rsidRDefault="000150E9" w:rsidP="00F7068B">
      <w:pPr>
        <w:spacing w:after="120" w:line="280" w:lineRule="exact"/>
        <w:jc w:val="both"/>
        <w:rPr>
          <w:lang w:val="cs-CZ" w:eastAsia="cs-CZ"/>
        </w:rPr>
      </w:pPr>
      <w:r w:rsidRPr="000150E9">
        <w:rPr>
          <w:color w:val="666666"/>
          <w:lang w:val="cs-CZ" w:eastAsia="cs-CZ"/>
        </w:rPr>
        <w:t xml:space="preserve">Mnoho reprodukcí mramoru nemá určující směr. </w:t>
      </w:r>
      <w:r w:rsidRPr="000150E9">
        <w:rPr>
          <w:color w:val="666666"/>
          <w:lang w:eastAsia="cs-CZ"/>
        </w:rPr>
        <w:t>Není tomu</w:t>
      </w:r>
      <w:r>
        <w:rPr>
          <w:color w:val="666666"/>
          <w:lang w:eastAsia="cs-CZ"/>
        </w:rPr>
        <w:t xml:space="preserve"> </w:t>
      </w:r>
      <w:r w:rsidR="0099014C">
        <w:rPr>
          <w:color w:val="666666"/>
          <w:lang w:eastAsia="cs-CZ"/>
        </w:rPr>
        <w:t xml:space="preserve">tak </w:t>
      </w:r>
      <w:r w:rsidR="00143B59">
        <w:rPr>
          <w:color w:val="666666"/>
          <w:lang w:eastAsia="cs-CZ"/>
        </w:rPr>
        <w:t xml:space="preserve">ale </w:t>
      </w:r>
      <w:r w:rsidR="0099014C">
        <w:rPr>
          <w:color w:val="666666"/>
          <w:lang w:eastAsia="cs-CZ"/>
        </w:rPr>
        <w:t>u dekorů</w:t>
      </w:r>
      <w:r w:rsidRPr="000150E9">
        <w:rPr>
          <w:color w:val="666666"/>
          <w:lang w:eastAsia="cs-CZ"/>
        </w:rPr>
        <w:t xml:space="preserve"> Light Gray Marble Florence a Gray Marble Florence. Linearita mramorových žil představuje něco zvláštního a elegantního. </w:t>
      </w:r>
      <w:r w:rsidR="00143B59" w:rsidRPr="00143B59">
        <w:rPr>
          <w:color w:val="666666"/>
          <w:lang w:eastAsia="cs-CZ"/>
        </w:rPr>
        <w:t>V souladu se současným trendem povrchů z teraca prezentuje EGGER tento živý dekor kamene Ventura Stone ve světlé a tmavé barvě.</w:t>
      </w:r>
      <w:r w:rsidRPr="000150E9">
        <w:rPr>
          <w:color w:val="666666"/>
          <w:lang w:eastAsia="cs-CZ"/>
        </w:rPr>
        <w:t xml:space="preserve"> </w:t>
      </w:r>
      <w:r w:rsidR="00143B59" w:rsidRPr="00143B59">
        <w:rPr>
          <w:color w:val="666666"/>
          <w:lang w:val="pl-PL"/>
        </w:rPr>
        <w:t xml:space="preserve">Light Grey Metal Rock je obrazem dokonalého spojení charakteru kamene a </w:t>
      </w:r>
      <w:r w:rsidRPr="00143B59">
        <w:rPr>
          <w:color w:val="666666"/>
          <w:lang w:val="pl-PL" w:eastAsia="cs-CZ"/>
        </w:rPr>
        <w:t>kovového vzhledu. Povrch ST76 Mineral Rough Mat</w:t>
      </w:r>
      <w:r w:rsidR="00143B59" w:rsidRPr="00143B59">
        <w:rPr>
          <w:color w:val="666666"/>
          <w:lang w:val="pl-PL" w:eastAsia="cs-CZ"/>
        </w:rPr>
        <w:t>t umoc</w:t>
      </w:r>
      <w:r w:rsidR="00143B59">
        <w:rPr>
          <w:color w:val="666666"/>
          <w:lang w:val="pl-PL" w:eastAsia="cs-CZ"/>
        </w:rPr>
        <w:t>ňuje</w:t>
      </w:r>
      <w:r w:rsidR="007C3D18" w:rsidRPr="00143B59">
        <w:rPr>
          <w:color w:val="666666"/>
          <w:lang w:val="pl-PL" w:eastAsia="cs-CZ"/>
        </w:rPr>
        <w:t xml:space="preserve"> kamenný vzhled dekoru</w:t>
      </w:r>
      <w:r w:rsidRPr="00143B59">
        <w:rPr>
          <w:color w:val="666666"/>
          <w:lang w:val="pl-PL" w:eastAsia="cs-CZ"/>
        </w:rPr>
        <w:t xml:space="preserve">, zatímco perleťové pigmenty zvýrazňují </w:t>
      </w:r>
      <w:r w:rsidR="00143B59">
        <w:rPr>
          <w:color w:val="666666"/>
          <w:lang w:val="pl-PL" w:eastAsia="cs-CZ"/>
        </w:rPr>
        <w:t>dojem kovu</w:t>
      </w:r>
      <w:r w:rsidRPr="00143B59">
        <w:rPr>
          <w:color w:val="666666"/>
          <w:lang w:val="pl-PL" w:eastAsia="cs-CZ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278"/>
        <w:gridCol w:w="4282"/>
      </w:tblGrid>
      <w:tr w:rsidR="00F7068B" w:rsidRPr="00161C85" w:rsidTr="00F7068B">
        <w:tc>
          <w:tcPr>
            <w:tcW w:w="4388" w:type="dxa"/>
            <w:shd w:val="clear" w:color="auto" w:fill="auto"/>
          </w:tcPr>
          <w:p w:rsidR="00F7068B" w:rsidRPr="00161C85" w:rsidRDefault="00E14E1C" w:rsidP="00F7068B">
            <w:pPr>
              <w:spacing w:line="280" w:lineRule="atLeast"/>
              <w:rPr>
                <w:color w:val="666666"/>
              </w:rPr>
            </w:pPr>
            <w:r>
              <w:rPr>
                <w:noProof/>
                <w:color w:val="666666"/>
                <w:lang w:val="de-DE" w:eastAsia="de-DE"/>
              </w:rPr>
              <w:drawing>
                <wp:inline distT="0" distB="0" distL="0" distR="0">
                  <wp:extent cx="2520315" cy="1042035"/>
                  <wp:effectExtent l="0" t="0" r="0" b="0"/>
                  <wp:docPr id="6" name="Bild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15" cy="1042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7068B" w:rsidRPr="00161C85" w:rsidRDefault="00F7068B" w:rsidP="00F7068B">
            <w:pPr>
              <w:spacing w:after="240" w:line="280" w:lineRule="atLeast"/>
              <w:rPr>
                <w:color w:val="666666"/>
              </w:rPr>
            </w:pPr>
            <w:r>
              <w:rPr>
                <w:color w:val="666666"/>
              </w:rPr>
              <w:t>F112 Grey Marble Florence</w:t>
            </w:r>
          </w:p>
        </w:tc>
        <w:tc>
          <w:tcPr>
            <w:tcW w:w="4388" w:type="dxa"/>
            <w:shd w:val="clear" w:color="auto" w:fill="auto"/>
          </w:tcPr>
          <w:p w:rsidR="00F7068B" w:rsidRPr="00161C85" w:rsidRDefault="00E14E1C" w:rsidP="00F7068B">
            <w:pPr>
              <w:spacing w:line="280" w:lineRule="atLeast"/>
              <w:rPr>
                <w:color w:val="666666"/>
              </w:rPr>
            </w:pPr>
            <w:r>
              <w:rPr>
                <w:noProof/>
                <w:color w:val="666666"/>
                <w:lang w:val="de-DE" w:eastAsia="de-DE"/>
              </w:rPr>
              <w:drawing>
                <wp:inline distT="0" distB="0" distL="0" distR="0">
                  <wp:extent cx="2524125" cy="1043940"/>
                  <wp:effectExtent l="0" t="0" r="0" b="0"/>
                  <wp:docPr id="33" name="Bild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043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7068B">
              <w:rPr>
                <w:color w:val="666666"/>
              </w:rPr>
              <w:t>F116 Light Grey Ventura Stone</w:t>
            </w:r>
          </w:p>
        </w:tc>
      </w:tr>
      <w:tr w:rsidR="00F7068B" w:rsidRPr="00161C85" w:rsidTr="00F7068B">
        <w:tc>
          <w:tcPr>
            <w:tcW w:w="4388" w:type="dxa"/>
            <w:shd w:val="clear" w:color="auto" w:fill="auto"/>
          </w:tcPr>
          <w:p w:rsidR="00F7068B" w:rsidRPr="00161C85" w:rsidRDefault="00E14E1C" w:rsidP="00F7068B">
            <w:pPr>
              <w:spacing w:line="280" w:lineRule="atLeast"/>
              <w:rPr>
                <w:color w:val="666666"/>
              </w:rPr>
            </w:pPr>
            <w:r>
              <w:rPr>
                <w:noProof/>
                <w:color w:val="666666"/>
                <w:lang w:val="de-DE" w:eastAsia="de-DE"/>
              </w:rPr>
              <w:drawing>
                <wp:inline distT="0" distB="0" distL="0" distR="0">
                  <wp:extent cx="2520315" cy="948690"/>
                  <wp:effectExtent l="0" t="0" r="0" b="0"/>
                  <wp:docPr id="35" name="Bild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15" cy="948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7068B">
              <w:rPr>
                <w:color w:val="666666"/>
              </w:rPr>
              <w:t>F120 Light Grey Metal Rock</w:t>
            </w:r>
          </w:p>
        </w:tc>
        <w:tc>
          <w:tcPr>
            <w:tcW w:w="4388" w:type="dxa"/>
            <w:shd w:val="clear" w:color="auto" w:fill="auto"/>
          </w:tcPr>
          <w:p w:rsidR="00F7068B" w:rsidRPr="00161C85" w:rsidRDefault="00E14E1C" w:rsidP="00F7068B">
            <w:pPr>
              <w:spacing w:line="280" w:lineRule="atLeast"/>
              <w:rPr>
                <w:color w:val="666666"/>
              </w:rPr>
            </w:pPr>
            <w:r>
              <w:rPr>
                <w:noProof/>
                <w:color w:val="666666"/>
                <w:lang w:val="de-DE" w:eastAsia="de-DE"/>
              </w:rPr>
              <w:drawing>
                <wp:inline distT="0" distB="0" distL="0" distR="0">
                  <wp:extent cx="2520315" cy="948690"/>
                  <wp:effectExtent l="0" t="0" r="0" b="0"/>
                  <wp:docPr id="34" name="Bild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15" cy="948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7068B">
              <w:rPr>
                <w:color w:val="666666"/>
              </w:rPr>
              <w:t>F117 Black Ventura Stone</w:t>
            </w:r>
          </w:p>
        </w:tc>
      </w:tr>
    </w:tbl>
    <w:p w:rsidR="00F7068B" w:rsidRDefault="00F7068B" w:rsidP="00F7068B">
      <w:pPr>
        <w:spacing w:before="360" w:after="120" w:line="280" w:lineRule="exact"/>
        <w:rPr>
          <w:b/>
          <w:color w:val="666666"/>
          <w:sz w:val="24"/>
          <w:szCs w:val="24"/>
        </w:rPr>
      </w:pPr>
    </w:p>
    <w:p w:rsidR="00F7068B" w:rsidRPr="00B1061B" w:rsidRDefault="00F7068B" w:rsidP="00D33F46">
      <w:pPr>
        <w:spacing w:before="360" w:after="120" w:line="280" w:lineRule="exact"/>
        <w:rPr>
          <w:b/>
          <w:color w:val="666666"/>
          <w:sz w:val="24"/>
          <w:szCs w:val="24"/>
        </w:rPr>
      </w:pPr>
      <w:r>
        <w:br w:type="page"/>
      </w:r>
      <w:r w:rsidR="00827BBE">
        <w:rPr>
          <w:b/>
          <w:color w:val="666666"/>
          <w:sz w:val="24"/>
          <w:lang w:val="cs-CZ" w:eastAsia="cs-CZ"/>
        </w:rPr>
        <w:lastRenderedPageBreak/>
        <w:t>Komplexní řešení hran pro nábytkářský průmysl</w:t>
      </w:r>
    </w:p>
    <w:p w:rsidR="00F7068B" w:rsidRPr="00827BBE" w:rsidRDefault="00827BBE" w:rsidP="00827BBE">
      <w:pPr>
        <w:spacing w:after="120" w:line="280" w:lineRule="exact"/>
        <w:jc w:val="both"/>
        <w:rPr>
          <w:color w:val="666666"/>
          <w:lang w:val="cs-CZ"/>
        </w:rPr>
      </w:pPr>
      <w:r>
        <w:rPr>
          <w:color w:val="666666"/>
          <w:lang w:val="cs-CZ" w:eastAsia="cs-CZ"/>
        </w:rPr>
        <w:t xml:space="preserve">Ke všem nově vyvinutým dekorům dodává firma EGGER také vhodně vybrané řešení hran v provedení PP nebo PMMA ze závodů v Brilonu (DE) a Gebze (TR). V současnosti byly uvolněny investice pro závod v Brilonu na výstavbu třetí kalandrové linky. </w:t>
      </w:r>
      <w:r w:rsidR="000C2BD5" w:rsidRPr="000C2BD5">
        <w:rPr>
          <w:color w:val="666666"/>
          <w:lang w:val="cs-CZ" w:eastAsia="cs-CZ"/>
        </w:rPr>
        <w:t>Ta byla uvedena do provozu v dubnu.</w:t>
      </w:r>
      <w:r>
        <w:rPr>
          <w:color w:val="666666"/>
          <w:lang w:val="cs-CZ" w:eastAsia="cs-CZ"/>
        </w:rPr>
        <w:t xml:space="preserve"> </w:t>
      </w:r>
      <w:r w:rsidR="000C2BD5" w:rsidRPr="000C2BD5">
        <w:rPr>
          <w:color w:val="666666"/>
          <w:lang w:val="cs-CZ" w:eastAsia="cs-CZ"/>
        </w:rPr>
        <w:t>Byly zahájeny marketingové aktivity pro PP hrany z tohoto závodu v dekorech uni, PerfectSense HighGloss a Matt, a pro digitální tisk budou spuštěny v červenci 2018.</w:t>
      </w:r>
      <w:r>
        <w:rPr>
          <w:color w:val="666666"/>
          <w:lang w:val="cs-CZ" w:eastAsia="cs-CZ"/>
        </w:rPr>
        <w:t xml:space="preserve"> Díky technologii digitálního tisku na polypropylenových hranách neexistují pro komerční odběratele žádné limity pro individuální dekor ani požadavky na vzhled. </w:t>
      </w:r>
      <w:r w:rsidR="005914E1" w:rsidRPr="005914E1">
        <w:rPr>
          <w:color w:val="666666"/>
          <w:lang w:val="cs-CZ" w:eastAsia="cs-CZ"/>
        </w:rPr>
        <w:t xml:space="preserve">To znamená, že mohou být rychle, snadno a téměř pro libovolný povrch vyrobeny jakékoli hrany </w:t>
      </w:r>
      <w:r>
        <w:rPr>
          <w:color w:val="666666"/>
          <w:lang w:val="cs-CZ" w:eastAsia="cs-CZ"/>
        </w:rPr>
        <w:t>ve sladěné sadě s příslušnými dekory.</w:t>
      </w:r>
      <w:r>
        <w:rPr>
          <w:color w:val="FF0000"/>
          <w:lang w:val="cs-CZ" w:eastAsia="cs-CZ"/>
        </w:rPr>
        <w:t xml:space="preserve"> </w:t>
      </w:r>
      <w:r>
        <w:rPr>
          <w:color w:val="666666"/>
          <w:lang w:val="cs-CZ" w:eastAsia="cs-CZ"/>
        </w:rPr>
        <w:t xml:space="preserve">Díky vysoké kvalitě tisku a efektu hloubky lze dosáhnout ještě realističtějšího vzhledu a </w:t>
      </w:r>
      <w:r w:rsidR="005914E1">
        <w:rPr>
          <w:color w:val="666666"/>
          <w:lang w:val="cs-CZ" w:eastAsia="cs-CZ"/>
        </w:rPr>
        <w:t>věrné reprodukce</w:t>
      </w:r>
      <w:r>
        <w:rPr>
          <w:color w:val="666666"/>
          <w:lang w:val="cs-CZ" w:eastAsia="cs-CZ"/>
        </w:rPr>
        <w:t xml:space="preserve"> přírodních materiálů, jako je dřevo nebo kámen.</w:t>
      </w:r>
    </w:p>
    <w:p w:rsidR="00F7068B" w:rsidRPr="00827BBE" w:rsidRDefault="00F7068B" w:rsidP="00F7068B">
      <w:pPr>
        <w:pBdr>
          <w:top w:val="single" w:sz="4" w:space="1" w:color="666666"/>
        </w:pBdr>
        <w:spacing w:line="280" w:lineRule="exact"/>
        <w:jc w:val="both"/>
        <w:rPr>
          <w:color w:val="666666"/>
          <w:lang w:val="cs-CZ"/>
        </w:rPr>
      </w:pPr>
    </w:p>
    <w:p w:rsidR="00A104DE" w:rsidRPr="00FC6AC6" w:rsidRDefault="00A104DE" w:rsidP="00A104DE">
      <w:pPr>
        <w:spacing w:line="300" w:lineRule="exact"/>
        <w:ind w:left="425"/>
        <w:jc w:val="both"/>
        <w:rPr>
          <w:b/>
          <w:color w:val="E31B37"/>
          <w:sz w:val="24"/>
          <w:szCs w:val="24"/>
        </w:rPr>
      </w:pPr>
      <w:r>
        <w:rPr>
          <w:b/>
          <w:color w:val="E31B37"/>
          <w:sz w:val="24"/>
          <w:lang w:val="cs-CZ" w:eastAsia="cs-CZ"/>
        </w:rPr>
        <w:t xml:space="preserve">Když </w:t>
      </w:r>
      <w:r w:rsidR="00BA299E">
        <w:rPr>
          <w:b/>
          <w:color w:val="E31B37"/>
          <w:sz w:val="24"/>
          <w:lang w:val="cs-CZ" w:eastAsia="cs-CZ"/>
        </w:rPr>
        <w:t>se materiály spo</w:t>
      </w:r>
      <w:r>
        <w:rPr>
          <w:b/>
          <w:color w:val="E31B37"/>
          <w:sz w:val="24"/>
          <w:lang w:val="cs-CZ" w:eastAsia="cs-CZ"/>
        </w:rPr>
        <w:t>jí</w:t>
      </w:r>
    </w:p>
    <w:p w:rsidR="00F7068B" w:rsidRPr="004E06FC" w:rsidRDefault="00F7068B" w:rsidP="00F7068B">
      <w:pPr>
        <w:spacing w:line="280" w:lineRule="exact"/>
        <w:jc w:val="both"/>
        <w:rPr>
          <w:color w:val="666666"/>
        </w:rPr>
      </w:pPr>
    </w:p>
    <w:tbl>
      <w:tblPr>
        <w:tblW w:w="8364" w:type="dxa"/>
        <w:tblInd w:w="-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2"/>
        <w:gridCol w:w="4182"/>
      </w:tblGrid>
      <w:tr w:rsidR="00F7068B" w:rsidRPr="008B071A" w:rsidTr="00F7068B">
        <w:trPr>
          <w:trHeight w:val="1559"/>
        </w:trPr>
        <w:tc>
          <w:tcPr>
            <w:tcW w:w="4182" w:type="dxa"/>
            <w:tcMar>
              <w:top w:w="0" w:type="dxa"/>
              <w:left w:w="425" w:type="dxa"/>
              <w:bottom w:w="170" w:type="dxa"/>
              <w:right w:w="0" w:type="dxa"/>
            </w:tcMar>
          </w:tcPr>
          <w:p w:rsidR="00A104DE" w:rsidRPr="003F4F51" w:rsidRDefault="00A104DE" w:rsidP="00A104DE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</w:rPr>
            </w:pPr>
            <w:r>
              <w:rPr>
                <w:color w:val="666666"/>
              </w:rPr>
              <w:t xml:space="preserve">V moderním tématu </w:t>
            </w:r>
            <w:r>
              <w:rPr>
                <w:rFonts w:cs="Arial"/>
                <w:color w:val="666666"/>
                <w:cs/>
              </w:rPr>
              <w:t>„</w:t>
            </w:r>
            <w:r w:rsidR="00340EA9">
              <w:rPr>
                <w:color w:val="666666"/>
              </w:rPr>
              <w:t>Fusion</w:t>
            </w:r>
            <w:r>
              <w:rPr>
                <w:rFonts w:cs="Arial"/>
                <w:color w:val="666666"/>
                <w:cs/>
              </w:rPr>
              <w:t xml:space="preserve">” </w:t>
            </w:r>
            <w:r w:rsidR="00340EA9">
              <w:rPr>
                <w:rFonts w:cs="Arial" w:hint="cs"/>
                <w:color w:val="666666"/>
                <w:cs/>
              </w:rPr>
              <w:t xml:space="preserve">se </w:t>
            </w:r>
            <w:r>
              <w:rPr>
                <w:color w:val="666666"/>
              </w:rPr>
              <w:t xml:space="preserve">materiály </w:t>
            </w:r>
            <w:r w:rsidR="00340EA9">
              <w:rPr>
                <w:color w:val="666666"/>
              </w:rPr>
              <w:t>spojují</w:t>
            </w:r>
            <w:r>
              <w:rPr>
                <w:color w:val="666666"/>
              </w:rPr>
              <w:t xml:space="preserve"> a vytvářejí nové, vzrušující dekory.</w:t>
            </w:r>
          </w:p>
          <w:p w:rsidR="00F7068B" w:rsidRPr="00275422" w:rsidRDefault="00BA299E" w:rsidP="00827BBE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</w:rPr>
            </w:pPr>
            <w:r>
              <w:rPr>
                <w:color w:val="666666"/>
              </w:rPr>
              <w:t>Mezi neutrálním</w:t>
            </w:r>
            <w:r w:rsidR="00A104DE">
              <w:rPr>
                <w:color w:val="666666"/>
              </w:rPr>
              <w:t xml:space="preserve">i uni barvami dominuje letos </w:t>
            </w:r>
            <w:r>
              <w:rPr>
                <w:color w:val="666666"/>
              </w:rPr>
              <w:t xml:space="preserve">jako nový </w:t>
            </w:r>
            <w:r w:rsidR="00A104DE">
              <w:rPr>
                <w:color w:val="666666"/>
              </w:rPr>
              <w:t>šedý odstín Taupe. Díky spojení dřeva, kamene a re</w:t>
            </w:r>
            <w:r w:rsidR="00827BBE">
              <w:rPr>
                <w:color w:val="666666"/>
              </w:rPr>
              <w:t>produkce</w:t>
            </w:r>
            <w:r w:rsidR="00A104DE">
              <w:rPr>
                <w:color w:val="666666"/>
              </w:rPr>
              <w:t xml:space="preserve"> materiálů se moderní téma </w:t>
            </w:r>
            <w:r w:rsidR="00A104DE">
              <w:rPr>
                <w:rFonts w:cs="Arial"/>
                <w:color w:val="666666"/>
                <w:cs/>
              </w:rPr>
              <w:t>„</w:t>
            </w:r>
            <w:r w:rsidR="00827BBE">
              <w:rPr>
                <w:color w:val="666666"/>
              </w:rPr>
              <w:t>Fusion</w:t>
            </w:r>
            <w:r w:rsidR="00A104DE">
              <w:rPr>
                <w:rFonts w:cs="Arial"/>
                <w:color w:val="666666"/>
                <w:cs/>
              </w:rPr>
              <w:t xml:space="preserve">” </w:t>
            </w:r>
            <w:r w:rsidR="00A104DE">
              <w:rPr>
                <w:color w:val="666666"/>
              </w:rPr>
              <w:t>uplatňuje ještě výrazněji.</w:t>
            </w:r>
          </w:p>
        </w:tc>
        <w:tc>
          <w:tcPr>
            <w:tcW w:w="4182" w:type="dxa"/>
            <w:tcMar>
              <w:top w:w="0" w:type="dxa"/>
              <w:left w:w="0" w:type="dxa"/>
              <w:bottom w:w="170" w:type="dxa"/>
              <w:right w:w="0" w:type="dxa"/>
            </w:tcMar>
          </w:tcPr>
          <w:p w:rsidR="00827BBE" w:rsidRDefault="00827BBE" w:rsidP="00827BBE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</w:rPr>
            </w:pPr>
            <w:r>
              <w:rPr>
                <w:color w:val="666666"/>
              </w:rPr>
              <w:t>Nové dekory jsou také prezentovány v povrchových úpravách PerfectSense Gloss a Matt.</w:t>
            </w:r>
          </w:p>
          <w:p w:rsidR="00F7068B" w:rsidRPr="00827BBE" w:rsidRDefault="00827BBE" w:rsidP="00827BBE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  <w:lang w:val="pl-PL"/>
              </w:rPr>
            </w:pPr>
            <w:r w:rsidRPr="00827BBE">
              <w:rPr>
                <w:color w:val="666666"/>
                <w:lang w:val="pl-PL"/>
              </w:rPr>
              <w:t>Široká nabídka pracovních d</w:t>
            </w:r>
            <w:r w:rsidR="00BA299E">
              <w:rPr>
                <w:color w:val="666666"/>
                <w:lang w:val="pl-PL"/>
              </w:rPr>
              <w:t>esek s reprodukcemi mramoru, teraco</w:t>
            </w:r>
            <w:r w:rsidRPr="00827BBE">
              <w:rPr>
                <w:color w:val="666666"/>
                <w:lang w:val="pl-PL"/>
              </w:rPr>
              <w:t xml:space="preserve"> a pískovce.</w:t>
            </w:r>
          </w:p>
          <w:p w:rsidR="00827BBE" w:rsidRPr="00827BBE" w:rsidRDefault="00827BBE" w:rsidP="00827BBE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  <w:lang w:val="pl-PL"/>
              </w:rPr>
            </w:pPr>
            <w:r w:rsidRPr="00827BBE">
              <w:rPr>
                <w:color w:val="666666"/>
                <w:lang w:val="pl-PL"/>
              </w:rPr>
              <w:t>Sladěné hrany ve variantách PP nebo PMMA.</w:t>
            </w:r>
          </w:p>
          <w:p w:rsidR="00F7068B" w:rsidRPr="00827BBE" w:rsidRDefault="00827BBE" w:rsidP="00827BBE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  <w:lang w:val="pl-PL"/>
              </w:rPr>
            </w:pPr>
            <w:r w:rsidRPr="00827BBE">
              <w:rPr>
                <w:color w:val="666666"/>
                <w:lang w:val="pl-PL"/>
              </w:rPr>
              <w:t>Digitálně tištěné PP hrany zaujmou svou kvalitou tisku a efektem hloubky.</w:t>
            </w:r>
          </w:p>
        </w:tc>
      </w:tr>
    </w:tbl>
    <w:p w:rsidR="00F7068B" w:rsidRPr="00827BBE" w:rsidRDefault="00F7068B" w:rsidP="00F7068B">
      <w:pPr>
        <w:pBdr>
          <w:top w:val="single" w:sz="4" w:space="1" w:color="666666"/>
        </w:pBdr>
        <w:spacing w:line="280" w:lineRule="atLeast"/>
        <w:rPr>
          <w:b/>
          <w:color w:val="E31B37"/>
          <w:sz w:val="32"/>
          <w:szCs w:val="32"/>
          <w:lang w:val="pl-PL"/>
        </w:rPr>
      </w:pPr>
    </w:p>
    <w:p w:rsidR="00F7068B" w:rsidRPr="002A5F5A" w:rsidRDefault="00F7068B" w:rsidP="00F7068B">
      <w:pPr>
        <w:spacing w:line="280" w:lineRule="atLeast"/>
        <w:rPr>
          <w:b/>
          <w:color w:val="E31B37"/>
          <w:sz w:val="32"/>
          <w:szCs w:val="32"/>
        </w:rPr>
      </w:pPr>
      <w:r w:rsidRPr="00827BBE">
        <w:rPr>
          <w:lang w:val="pl-PL"/>
        </w:rPr>
        <w:br w:type="page"/>
      </w:r>
      <w:r w:rsidR="00340EA9">
        <w:rPr>
          <w:b/>
          <w:color w:val="E31B37"/>
          <w:sz w:val="32"/>
        </w:rPr>
        <w:lastRenderedPageBreak/>
        <w:t>Titulky</w:t>
      </w:r>
    </w:p>
    <w:tbl>
      <w:tblPr>
        <w:tblpPr w:vertAnchor="text" w:horzAnchor="margin" w:tblpY="1"/>
        <w:tblOverlap w:val="never"/>
        <w:tblW w:w="8505" w:type="dxa"/>
        <w:tblLook w:val="04A0" w:firstRow="1" w:lastRow="0" w:firstColumn="1" w:lastColumn="0" w:noHBand="0" w:noVBand="1"/>
      </w:tblPr>
      <w:tblGrid>
        <w:gridCol w:w="4775"/>
        <w:gridCol w:w="3730"/>
      </w:tblGrid>
      <w:tr w:rsidR="00F7068B" w:rsidTr="00F7068B">
        <w:tc>
          <w:tcPr>
            <w:tcW w:w="4775" w:type="dxa"/>
          </w:tcPr>
          <w:p w:rsidR="00F7068B" w:rsidRDefault="00F7068B" w:rsidP="00F7068B">
            <w:pPr>
              <w:spacing w:before="216"/>
              <w:rPr>
                <w:color w:val="666666"/>
              </w:rPr>
            </w:pPr>
            <w:r>
              <w:br w:type="page"/>
            </w:r>
            <w:r w:rsidR="00E14E1C">
              <w:rPr>
                <w:noProof/>
                <w:color w:val="666666"/>
                <w:lang w:val="de-DE" w:eastAsia="de-DE"/>
              </w:rPr>
              <w:drawing>
                <wp:inline distT="0" distB="0" distL="0" distR="0">
                  <wp:extent cx="2880995" cy="2018665"/>
                  <wp:effectExtent l="0" t="0" r="0" b="0"/>
                  <wp:docPr id="1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95" cy="201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:rsidR="00F7068B" w:rsidRDefault="00340EA9" w:rsidP="00BA299E">
            <w:pPr>
              <w:spacing w:before="216" w:line="280" w:lineRule="atLeast"/>
              <w:rPr>
                <w:color w:val="666666"/>
              </w:rPr>
            </w:pPr>
            <w:r w:rsidRPr="00340EA9">
              <w:rPr>
                <w:color w:val="666666"/>
              </w:rPr>
              <w:t xml:space="preserve">Motto EGGERZUM 2018 "Fusion" spojuje širokou škálu materiálů do harmonických </w:t>
            </w:r>
            <w:r w:rsidR="00BA299E">
              <w:rPr>
                <w:color w:val="666666"/>
              </w:rPr>
              <w:t>designů</w:t>
            </w:r>
            <w:r>
              <w:rPr>
                <w:color w:val="666666"/>
              </w:rPr>
              <w:t>.</w:t>
            </w:r>
          </w:p>
        </w:tc>
      </w:tr>
      <w:tr w:rsidR="00F7068B" w:rsidRPr="00FB3C59" w:rsidTr="00F7068B">
        <w:tc>
          <w:tcPr>
            <w:tcW w:w="4775" w:type="dxa"/>
          </w:tcPr>
          <w:p w:rsidR="00F7068B" w:rsidRPr="00052D5E" w:rsidRDefault="00E14E1C" w:rsidP="00F7068B">
            <w:pPr>
              <w:spacing w:before="216"/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2880995" cy="1915160"/>
                  <wp:effectExtent l="0" t="0" r="0" b="0"/>
                  <wp:docPr id="1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95" cy="191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:rsidR="00F7068B" w:rsidRPr="00FB3C59" w:rsidRDefault="00437F4D" w:rsidP="00BA299E">
            <w:pPr>
              <w:spacing w:before="216" w:line="280" w:lineRule="atLeast"/>
              <w:rPr>
                <w:color w:val="666666"/>
              </w:rPr>
            </w:pPr>
            <w:r>
              <w:rPr>
                <w:color w:val="666666"/>
              </w:rPr>
              <w:t>EGGERZUM 2018 ve F</w:t>
            </w:r>
            <w:r w:rsidR="00340EA9" w:rsidRPr="00340EA9">
              <w:rPr>
                <w:color w:val="666666"/>
              </w:rPr>
              <w:t xml:space="preserve">óru Brilon (DE) ukazuje </w:t>
            </w:r>
            <w:r w:rsidR="00BA299E" w:rsidRPr="00BA299E">
              <w:rPr>
                <w:color w:val="666666"/>
              </w:rPr>
              <w:t xml:space="preserve">novinky v oblasti dekorů, struktur a výrobků v duchu aktuálního </w:t>
            </w:r>
            <w:r w:rsidR="00BA299E">
              <w:rPr>
                <w:color w:val="666666"/>
              </w:rPr>
              <w:t>motta</w:t>
            </w:r>
            <w:r w:rsidR="00340EA9" w:rsidRPr="00340EA9">
              <w:rPr>
                <w:color w:val="666666"/>
              </w:rPr>
              <w:t xml:space="preserve"> "Fusion".</w:t>
            </w:r>
          </w:p>
        </w:tc>
      </w:tr>
      <w:tr w:rsidR="00F7068B" w:rsidRPr="00FB3C59" w:rsidTr="00F7068B">
        <w:tc>
          <w:tcPr>
            <w:tcW w:w="4775" w:type="dxa"/>
          </w:tcPr>
          <w:p w:rsidR="00F7068B" w:rsidRPr="00F8735B" w:rsidRDefault="00E14E1C" w:rsidP="00F7068B">
            <w:pPr>
              <w:spacing w:before="216"/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2880995" cy="2984500"/>
                  <wp:effectExtent l="0" t="0" r="0" b="0"/>
                  <wp:docPr id="2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95" cy="298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:rsidR="00F7068B" w:rsidRDefault="00340EA9" w:rsidP="00F7068B">
            <w:pPr>
              <w:spacing w:before="216" w:line="280" w:lineRule="atLeast"/>
              <w:rPr>
                <w:color w:val="666666"/>
              </w:rPr>
            </w:pPr>
            <w:r>
              <w:rPr>
                <w:color w:val="666666"/>
              </w:rPr>
              <w:t>Řady dekorů Metal Rock ve světle šedé a antracitové barvě jako čelní plochy nábytku.</w:t>
            </w:r>
          </w:p>
        </w:tc>
      </w:tr>
      <w:tr w:rsidR="00F7068B" w:rsidRPr="00FB3C59" w:rsidTr="00F7068B">
        <w:tc>
          <w:tcPr>
            <w:tcW w:w="4775" w:type="dxa"/>
          </w:tcPr>
          <w:p w:rsidR="00F7068B" w:rsidRPr="00F8735B" w:rsidRDefault="00E14E1C" w:rsidP="00F7068B">
            <w:pPr>
              <w:spacing w:before="216"/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2880995" cy="1932305"/>
                  <wp:effectExtent l="0" t="0" r="0" b="0"/>
                  <wp:docPr id="2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95" cy="193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:rsidR="00F7068B" w:rsidRDefault="00EC3171" w:rsidP="00F7068B">
            <w:pPr>
              <w:spacing w:before="216" w:line="280" w:lineRule="atLeast"/>
              <w:rPr>
                <w:color w:val="666666"/>
              </w:rPr>
            </w:pPr>
            <w:r>
              <w:rPr>
                <w:color w:val="666666"/>
              </w:rPr>
              <w:t>Dekor Grey Saloon Oak v kombinaci s černými akcenty použitý při výrobě stolu.</w:t>
            </w:r>
          </w:p>
        </w:tc>
      </w:tr>
      <w:tr w:rsidR="00F7068B" w:rsidRPr="00FB3C59" w:rsidTr="00F7068B">
        <w:tc>
          <w:tcPr>
            <w:tcW w:w="4775" w:type="dxa"/>
          </w:tcPr>
          <w:p w:rsidR="00F7068B" w:rsidRPr="00D4588E" w:rsidRDefault="00E14E1C" w:rsidP="00F7068B">
            <w:pPr>
              <w:spacing w:before="216"/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2880995" cy="1906270"/>
                  <wp:effectExtent l="0" t="0" r="0" b="0"/>
                  <wp:docPr id="2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95" cy="190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:rsidR="00F7068B" w:rsidRDefault="00EC3171" w:rsidP="00F7068B">
            <w:pPr>
              <w:spacing w:before="216" w:line="280" w:lineRule="atLeast"/>
              <w:rPr>
                <w:color w:val="666666"/>
              </w:rPr>
            </w:pPr>
            <w:r>
              <w:rPr>
                <w:color w:val="666666"/>
              </w:rPr>
              <w:t>Akcentní hrana Doppia sladěná s dekorem Light Grey Metal Rock.</w:t>
            </w:r>
          </w:p>
        </w:tc>
      </w:tr>
      <w:tr w:rsidR="00F7068B" w:rsidRPr="00FB3C59" w:rsidTr="00F7068B">
        <w:tc>
          <w:tcPr>
            <w:tcW w:w="4775" w:type="dxa"/>
          </w:tcPr>
          <w:p w:rsidR="00F7068B" w:rsidRPr="00D4588E" w:rsidRDefault="00E14E1C" w:rsidP="00F7068B">
            <w:pPr>
              <w:spacing w:before="216"/>
            </w:pPr>
            <w:r>
              <w:rPr>
                <w:noProof/>
                <w:lang w:val="de-DE" w:eastAsia="de-DE"/>
              </w:rPr>
              <w:lastRenderedPageBreak/>
              <w:drawing>
                <wp:inline distT="0" distB="0" distL="0" distR="0">
                  <wp:extent cx="2880995" cy="1941195"/>
                  <wp:effectExtent l="0" t="0" r="0" b="0"/>
                  <wp:docPr id="2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:rsidR="00F7068B" w:rsidRDefault="00FB0FD3" w:rsidP="00F7068B">
            <w:pPr>
              <w:spacing w:before="216" w:line="280" w:lineRule="atLeast"/>
              <w:rPr>
                <w:color w:val="666666"/>
              </w:rPr>
            </w:pPr>
            <w:r>
              <w:rPr>
                <w:color w:val="666666"/>
              </w:rPr>
              <w:t>Výrazná hrana s digitální tiskem pro povrchový dekor Attic Wood.</w:t>
            </w:r>
          </w:p>
        </w:tc>
      </w:tr>
      <w:tr w:rsidR="00F7068B" w:rsidRPr="00FB3C59" w:rsidTr="00F7068B">
        <w:tc>
          <w:tcPr>
            <w:tcW w:w="4775" w:type="dxa"/>
          </w:tcPr>
          <w:p w:rsidR="00F7068B" w:rsidRPr="00D4588E" w:rsidRDefault="00E14E1C" w:rsidP="00F7068B">
            <w:pPr>
              <w:spacing w:before="216"/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2880995" cy="1915160"/>
                  <wp:effectExtent l="0" t="0" r="0" b="0"/>
                  <wp:docPr id="2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95" cy="191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:rsidR="00F7068B" w:rsidRDefault="00FB0FD3" w:rsidP="00BA299E">
            <w:pPr>
              <w:spacing w:before="216" w:line="280" w:lineRule="atLeast"/>
              <w:rPr>
                <w:color w:val="666666"/>
              </w:rPr>
            </w:pPr>
            <w:r>
              <w:rPr>
                <w:color w:val="666666"/>
              </w:rPr>
              <w:t xml:space="preserve">Dekorativní čelní hrana se strukturou dřeva a podélná hrana </w:t>
            </w:r>
            <w:r w:rsidR="00BA299E">
              <w:rPr>
                <w:color w:val="666666"/>
              </w:rPr>
              <w:t>pro dekor</w:t>
            </w:r>
            <w:r>
              <w:rPr>
                <w:color w:val="666666"/>
              </w:rPr>
              <w:t xml:space="preserve"> Woodblocks Nature.</w:t>
            </w:r>
          </w:p>
        </w:tc>
      </w:tr>
    </w:tbl>
    <w:p w:rsidR="00FB0FD3" w:rsidRDefault="00FB0FD3" w:rsidP="00FB0FD3">
      <w:pPr>
        <w:spacing w:line="280" w:lineRule="exact"/>
        <w:jc w:val="both"/>
        <w:rPr>
          <w:rStyle w:val="Copyright"/>
          <w:color w:val="595959"/>
        </w:rPr>
      </w:pPr>
      <w:r>
        <w:rPr>
          <w:rStyle w:val="FOTOS"/>
          <w:color w:val="595959"/>
          <w:lang w:val="cs-CZ" w:eastAsia="cs-CZ"/>
        </w:rPr>
        <w:t>FOTOGRAFIE:</w:t>
      </w:r>
      <w:r>
        <w:rPr>
          <w:rStyle w:val="Copyright"/>
          <w:color w:val="595959"/>
          <w:lang w:val="cs-CZ" w:eastAsia="cs-CZ"/>
        </w:rPr>
        <w:t xml:space="preserve"> EGGER Holzwerkstoffe, fotokopie při zveřejnění držitele autorských práv zdarma</w:t>
      </w:r>
    </w:p>
    <w:p w:rsidR="00FB0FD3" w:rsidRPr="00685CEE" w:rsidRDefault="00FB0FD3" w:rsidP="00FB0FD3">
      <w:pPr>
        <w:spacing w:after="240" w:line="280" w:lineRule="exact"/>
        <w:jc w:val="both"/>
        <w:rPr>
          <w:color w:val="595959"/>
          <w:sz w:val="16"/>
        </w:rPr>
      </w:pPr>
      <w:r>
        <w:rPr>
          <w:rStyle w:val="Copyright"/>
          <w:b/>
          <w:caps/>
          <w:color w:val="595959"/>
          <w:lang w:val="cs-CZ" w:eastAsia="cs-CZ"/>
        </w:rPr>
        <w:t xml:space="preserve">Obrázky ke stažení: </w:t>
      </w:r>
      <w:hyperlink r:id="rId42" w:history="1">
        <w:r>
          <w:rPr>
            <w:rStyle w:val="Hyperlink"/>
            <w:sz w:val="16"/>
          </w:rPr>
          <w:t>https://celum.egger.com/webgate/pin.html?lang=en&amp;pin=AK1E5U4WXOPZ</w:t>
        </w:r>
      </w:hyperlink>
    </w:p>
    <w:p w:rsidR="00F7068B" w:rsidRDefault="00F7068B" w:rsidP="00F7068B">
      <w:pPr>
        <w:spacing w:after="240" w:line="280" w:lineRule="exact"/>
        <w:jc w:val="both"/>
        <w:rPr>
          <w:rStyle w:val="Copyright"/>
          <w:color w:val="595959"/>
        </w:rPr>
      </w:pPr>
    </w:p>
    <w:p w:rsidR="00A104DE" w:rsidRDefault="00F7068B" w:rsidP="00A104DE">
      <w:pPr>
        <w:spacing w:after="240" w:line="380" w:lineRule="exact"/>
      </w:pPr>
      <w:r>
        <w:br w:type="page"/>
      </w:r>
    </w:p>
    <w:p w:rsidR="00A104DE" w:rsidRPr="00A104DE" w:rsidRDefault="00A104DE" w:rsidP="00A104DE">
      <w:pPr>
        <w:spacing w:after="240" w:line="380" w:lineRule="exact"/>
        <w:rPr>
          <w:b/>
          <w:color w:val="E31B37"/>
          <w:sz w:val="16"/>
          <w:szCs w:val="16"/>
          <w:lang w:val="cs-CZ" w:eastAsia="cs-CZ"/>
        </w:rPr>
      </w:pPr>
    </w:p>
    <w:p w:rsidR="00F7068B" w:rsidRPr="00A104DE" w:rsidRDefault="00A104DE" w:rsidP="00A104DE">
      <w:pPr>
        <w:spacing w:after="240" w:line="380" w:lineRule="exact"/>
        <w:rPr>
          <w:b/>
          <w:color w:val="E31B37"/>
          <w:sz w:val="32"/>
          <w:szCs w:val="32"/>
          <w:lang w:val="cs-CZ"/>
        </w:rPr>
      </w:pPr>
      <w:r>
        <w:rPr>
          <w:b/>
          <w:color w:val="E31B37"/>
          <w:sz w:val="32"/>
          <w:lang w:val="cs-CZ" w:eastAsia="cs-CZ"/>
        </w:rPr>
        <w:t>EGGERZUM: Místo, kde v posledních 25 letech vznikají trendy</w:t>
      </w:r>
    </w:p>
    <w:p w:rsidR="00F7068B" w:rsidRPr="000A3986" w:rsidRDefault="00FE6216" w:rsidP="00F7068B">
      <w:pPr>
        <w:spacing w:after="240" w:line="300" w:lineRule="exact"/>
        <w:jc w:val="both"/>
        <w:rPr>
          <w:sz w:val="24"/>
          <w:szCs w:val="24"/>
          <w:lang w:val="cs-CZ"/>
        </w:rPr>
      </w:pPr>
      <w:r>
        <w:rPr>
          <w:b/>
          <w:color w:val="666666"/>
          <w:sz w:val="24"/>
          <w:lang w:val="cs-CZ" w:eastAsia="cs-CZ"/>
        </w:rPr>
        <w:t>Vývoj highlight dekorů včera, dnes i zítra</w:t>
      </w:r>
      <w:r w:rsidR="00F7068B" w:rsidRPr="000A3986">
        <w:rPr>
          <w:b/>
          <w:color w:val="666666"/>
          <w:sz w:val="24"/>
          <w:lang w:val="cs-CZ"/>
        </w:rPr>
        <w:t>.</w:t>
      </w:r>
    </w:p>
    <w:p w:rsidR="00A104DE" w:rsidRPr="00A104DE" w:rsidRDefault="00A104DE" w:rsidP="00A104DE">
      <w:pPr>
        <w:pStyle w:val="Unterzeile"/>
        <w:spacing w:after="360" w:line="280" w:lineRule="exact"/>
        <w:ind w:left="0"/>
        <w:rPr>
          <w:b/>
          <w:color w:val="666666"/>
          <w:sz w:val="20"/>
          <w:szCs w:val="20"/>
          <w:lang w:val="cs-CZ"/>
        </w:rPr>
      </w:pPr>
      <w:r>
        <w:rPr>
          <w:b/>
          <w:color w:val="666666"/>
          <w:sz w:val="20"/>
          <w:lang w:val="cs-CZ" w:eastAsia="cs-CZ"/>
        </w:rPr>
        <w:t>Již 25 let je EGGERZUM místem, kde vznikají nové trendy. Mnohé z dekorů, které zde byly prezentovány, ovlivnily trend designu ve výrobě nábytku. Tento úspěch přičítáme stoprocentně naší vysoké odbornosti v oblasti vývoje dekorů EGGER. Díky nově otevřenému studiu DesignLab m</w:t>
      </w:r>
      <w:r w:rsidR="0013039B">
        <w:rPr>
          <w:b/>
          <w:color w:val="666666"/>
          <w:sz w:val="20"/>
          <w:lang w:val="cs-CZ" w:eastAsia="cs-CZ"/>
        </w:rPr>
        <w:t xml:space="preserve">ají nyní zákazníci firmy EGGER </w:t>
      </w:r>
      <w:r>
        <w:rPr>
          <w:b/>
          <w:color w:val="666666"/>
          <w:sz w:val="20"/>
          <w:lang w:val="cs-CZ" w:eastAsia="cs-CZ"/>
        </w:rPr>
        <w:t xml:space="preserve">přímý přístup k těmto odborným znalostem a mohou spolupracovat s jejími odborníky při vývoji exkluzivních dekorů. </w:t>
      </w:r>
    </w:p>
    <w:p w:rsidR="00A104DE" w:rsidRPr="00A104DE" w:rsidRDefault="00A104DE" w:rsidP="00A104DE">
      <w:pPr>
        <w:spacing w:after="360" w:line="280" w:lineRule="exact"/>
        <w:jc w:val="both"/>
        <w:rPr>
          <w:color w:val="666666"/>
          <w:lang w:val="cs-CZ"/>
        </w:rPr>
      </w:pPr>
      <w:r>
        <w:rPr>
          <w:color w:val="666666"/>
          <w:lang w:val="cs-CZ" w:eastAsia="cs-CZ"/>
        </w:rPr>
        <w:t>Veletrh EGGERZUM 2018 je utvářen minulostí, současností i budoucností. Letos totiž slaví své 25. výročí. Jedná se tedy nejen o veletrh s nejdelší tradicí, ale i jeden z nejúspěšnějších vlastních firemních veletrhů v dodavatelském odvětví. Firma EGGER jako specialista na materiály na bázi dřeva se může nyní ohlédnout za tak dlouhou a úspěšnou historií veletrhu  EGGERZUM nejen díky použitému konceptu, ale zejména také neustálému vývoji dekorů a výrobků.</w:t>
      </w:r>
    </w:p>
    <w:p w:rsidR="00A104DE" w:rsidRPr="00F96C9A" w:rsidRDefault="00A104DE" w:rsidP="00A104DE">
      <w:pPr>
        <w:spacing w:after="120" w:line="280" w:lineRule="exact"/>
        <w:rPr>
          <w:b/>
          <w:color w:val="666666"/>
          <w:sz w:val="24"/>
          <w:szCs w:val="24"/>
          <w:lang w:val="cs-CZ"/>
        </w:rPr>
      </w:pPr>
      <w:r>
        <w:rPr>
          <w:b/>
          <w:color w:val="666666"/>
          <w:sz w:val="24"/>
          <w:lang w:val="cs-CZ" w:eastAsia="cs-CZ"/>
        </w:rPr>
        <w:t>Vývoj dekorů Made by EGGER</w:t>
      </w:r>
    </w:p>
    <w:p w:rsidR="00A104DE" w:rsidRPr="00A104DE" w:rsidRDefault="00A104DE" w:rsidP="00A104DE">
      <w:pPr>
        <w:spacing w:line="280" w:lineRule="exact"/>
        <w:jc w:val="both"/>
        <w:rPr>
          <w:color w:val="666666"/>
          <w:lang w:val="cs-CZ"/>
        </w:rPr>
      </w:pPr>
      <w:r>
        <w:rPr>
          <w:rFonts w:cs="Arial"/>
          <w:color w:val="666666"/>
          <w:cs/>
          <w:lang w:val="cs-CZ" w:eastAsia="cs-CZ"/>
        </w:rPr>
        <w:t>„</w:t>
      </w:r>
      <w:r>
        <w:rPr>
          <w:color w:val="666666"/>
          <w:lang w:val="cs-CZ" w:eastAsia="cs-CZ"/>
        </w:rPr>
        <w:t>Když se ohlédneme za dvěma a půl desetiletími, začínali jsme tehdy pracovat se software 'Decor Development 1.0',</w:t>
      </w:r>
      <w:r>
        <w:rPr>
          <w:rFonts w:cs="Arial"/>
          <w:color w:val="666666"/>
          <w:cs/>
          <w:lang w:val="cs-CZ" w:eastAsia="cs-CZ"/>
        </w:rPr>
        <w:t xml:space="preserve">” </w:t>
      </w:r>
      <w:r>
        <w:rPr>
          <w:color w:val="666666"/>
          <w:lang w:val="cs-CZ" w:eastAsia="cs-CZ"/>
        </w:rPr>
        <w:t>připomíná Klaus Monhoff, Head of Design and Decor Management ve skupině EGGER. V té době byly dekory vybírány tiskárnami, barveny podle jejich představ a poté teprve přizpůsobeny širokému spektru produktů.</w:t>
      </w:r>
    </w:p>
    <w:p w:rsidR="00A104DE" w:rsidRPr="00A104DE" w:rsidRDefault="00A104DE" w:rsidP="00A104DE">
      <w:pPr>
        <w:spacing w:after="360" w:line="280" w:lineRule="exact"/>
        <w:jc w:val="both"/>
        <w:rPr>
          <w:color w:val="666666"/>
          <w:lang w:val="cs-CZ"/>
        </w:rPr>
      </w:pPr>
      <w:r>
        <w:rPr>
          <w:color w:val="666666"/>
          <w:lang w:val="cs-CZ" w:eastAsia="cs-CZ"/>
        </w:rPr>
        <w:t xml:space="preserve">Po osmi letech došlo k určité revoluci: </w:t>
      </w:r>
      <w:r>
        <w:rPr>
          <w:rFonts w:cs="Arial"/>
          <w:color w:val="666666"/>
          <w:cs/>
          <w:lang w:val="cs-CZ" w:eastAsia="cs-CZ"/>
        </w:rPr>
        <w:t>„</w:t>
      </w:r>
      <w:r>
        <w:rPr>
          <w:color w:val="666666"/>
          <w:lang w:val="cs-CZ" w:eastAsia="cs-CZ"/>
        </w:rPr>
        <w:t>Decor Development 2.0</w:t>
      </w:r>
      <w:r>
        <w:rPr>
          <w:rFonts w:cs="Arial"/>
          <w:color w:val="666666"/>
          <w:cs/>
          <w:lang w:val="cs-CZ" w:eastAsia="cs-CZ"/>
        </w:rPr>
        <w:t>”</w:t>
      </w:r>
      <w:r>
        <w:rPr>
          <w:color w:val="666666"/>
          <w:lang w:val="cs-CZ" w:eastAsia="cs-CZ"/>
        </w:rPr>
        <w:t xml:space="preserve">. Tým kolem Klause Monhoffa vybral layouty v tiskárnách, upravil je a exkluzivní dekory poté představil zákazníkům. </w:t>
      </w:r>
      <w:r>
        <w:rPr>
          <w:rFonts w:cs="Arial"/>
          <w:color w:val="666666"/>
          <w:cs/>
          <w:lang w:val="cs-CZ" w:eastAsia="cs-CZ"/>
        </w:rPr>
        <w:t>„</w:t>
      </w:r>
      <w:r>
        <w:rPr>
          <w:color w:val="666666"/>
          <w:lang w:val="cs-CZ" w:eastAsia="cs-CZ"/>
        </w:rPr>
        <w:t xml:space="preserve">V roce 2008 jsme udělali další krok s verzí </w:t>
      </w:r>
      <w:r>
        <w:rPr>
          <w:rFonts w:cs="Arial"/>
          <w:color w:val="666666"/>
          <w:cs/>
          <w:lang w:val="cs-CZ" w:eastAsia="cs-CZ"/>
        </w:rPr>
        <w:t>‘</w:t>
      </w:r>
      <w:r>
        <w:rPr>
          <w:color w:val="666666"/>
          <w:lang w:val="cs-CZ" w:eastAsia="cs-CZ"/>
        </w:rPr>
        <w:t>Decor Development 3.0</w:t>
      </w:r>
      <w:r>
        <w:rPr>
          <w:rFonts w:cs="Arial"/>
          <w:color w:val="666666"/>
          <w:cs/>
          <w:lang w:val="cs-CZ" w:eastAsia="cs-CZ"/>
        </w:rPr>
        <w:t xml:space="preserve">’ </w:t>
      </w:r>
      <w:r>
        <w:rPr>
          <w:color w:val="666666"/>
          <w:lang w:val="cs-CZ" w:eastAsia="cs-CZ"/>
        </w:rPr>
        <w:t>a zvolili jsme strukturu dřeva, kamene a dalších materiálů. Spolu s reprodukčními ateliéry a tiskárnami jsme vyvinuli naše vlastní dekory</w:t>
      </w:r>
      <w:r>
        <w:rPr>
          <w:rFonts w:cs="Arial"/>
          <w:color w:val="666666"/>
          <w:cs/>
          <w:lang w:val="cs-CZ" w:eastAsia="cs-CZ"/>
        </w:rPr>
        <w:t>”</w:t>
      </w:r>
      <w:r>
        <w:rPr>
          <w:color w:val="666666"/>
          <w:lang w:val="cs-CZ" w:eastAsia="cs-CZ"/>
        </w:rPr>
        <w:t>, říká Klaus Monhoff.</w:t>
      </w:r>
    </w:p>
    <w:p w:rsidR="00A104DE" w:rsidRPr="00A104DE" w:rsidRDefault="00A104DE" w:rsidP="00A104DE">
      <w:pPr>
        <w:spacing w:after="120" w:line="280" w:lineRule="exact"/>
        <w:rPr>
          <w:b/>
          <w:color w:val="666666"/>
          <w:sz w:val="24"/>
          <w:szCs w:val="24"/>
          <w:lang w:val="cs-CZ"/>
        </w:rPr>
      </w:pPr>
      <w:r>
        <w:rPr>
          <w:b/>
          <w:color w:val="666666"/>
          <w:sz w:val="24"/>
          <w:lang w:val="cs-CZ" w:eastAsia="cs-CZ"/>
        </w:rPr>
        <w:t>EGGER DesignLab: Nový krok ve vývoji dekorů</w:t>
      </w:r>
    </w:p>
    <w:p w:rsidR="00F7068B" w:rsidRPr="00A104DE" w:rsidRDefault="00A104DE" w:rsidP="00F7068B">
      <w:pPr>
        <w:spacing w:line="280" w:lineRule="exact"/>
        <w:jc w:val="both"/>
        <w:rPr>
          <w:color w:val="666666"/>
          <w:lang w:val="cs-CZ"/>
        </w:rPr>
      </w:pPr>
      <w:r>
        <w:rPr>
          <w:color w:val="666666"/>
          <w:lang w:val="cs-CZ" w:eastAsia="cs-CZ"/>
        </w:rPr>
        <w:t xml:space="preserve">V roce 25. výročí veletrhu EGGERZUM přichází firma EGGER s verzí </w:t>
      </w:r>
      <w:r>
        <w:rPr>
          <w:rFonts w:cs="Arial"/>
          <w:color w:val="666666"/>
          <w:cs/>
          <w:lang w:val="cs-CZ" w:eastAsia="cs-CZ"/>
        </w:rPr>
        <w:t>‘</w:t>
      </w:r>
      <w:r>
        <w:rPr>
          <w:color w:val="666666"/>
          <w:lang w:val="cs-CZ" w:eastAsia="cs-CZ"/>
        </w:rPr>
        <w:t>Decor Development 4.0</w:t>
      </w:r>
      <w:r>
        <w:rPr>
          <w:rFonts w:cs="Arial"/>
          <w:color w:val="666666"/>
          <w:cs/>
          <w:lang w:val="cs-CZ" w:eastAsia="cs-CZ"/>
        </w:rPr>
        <w:t xml:space="preserve">’ </w:t>
      </w:r>
      <w:r>
        <w:rPr>
          <w:color w:val="666666"/>
          <w:lang w:val="cs-CZ" w:eastAsia="cs-CZ"/>
        </w:rPr>
        <w:t>a nově otevřené studio DesignLab v závodě v Brilonu (DE) je její předzvěstí. Výrobce materiálů na bázi d</w:t>
      </w:r>
      <w:r w:rsidR="00BA299E">
        <w:rPr>
          <w:color w:val="666666"/>
          <w:lang w:val="cs-CZ" w:eastAsia="cs-CZ"/>
        </w:rPr>
        <w:t xml:space="preserve">řeva </w:t>
      </w:r>
      <w:r>
        <w:rPr>
          <w:color w:val="666666"/>
          <w:lang w:val="cs-CZ" w:eastAsia="cs-CZ"/>
        </w:rPr>
        <w:t xml:space="preserve">nabízí svým zákazníkům přímý přístup k nově vyvíjeným dekorům a chce je s nimi dotvářet ve vzájemné spolupráci. </w:t>
      </w:r>
      <w:r>
        <w:rPr>
          <w:rFonts w:cs="Arial"/>
          <w:color w:val="666666"/>
          <w:cs/>
          <w:lang w:val="cs-CZ" w:eastAsia="cs-CZ"/>
        </w:rPr>
        <w:t>„</w:t>
      </w:r>
      <w:r>
        <w:rPr>
          <w:color w:val="666666"/>
          <w:lang w:val="cs-CZ" w:eastAsia="cs-CZ"/>
        </w:rPr>
        <w:t>V rámci studia EGGER DesignLab demonstrujeme naše odborné znalosti v oblasti vývoje dekorů a zákazníky zapojujeme již v počáteční fázi,</w:t>
      </w:r>
      <w:r>
        <w:rPr>
          <w:rFonts w:cs="Arial"/>
          <w:color w:val="666666"/>
          <w:cs/>
          <w:lang w:val="cs-CZ" w:eastAsia="cs-CZ"/>
        </w:rPr>
        <w:t xml:space="preserve">” </w:t>
      </w:r>
      <w:r>
        <w:rPr>
          <w:color w:val="666666"/>
          <w:lang w:val="cs-CZ" w:eastAsia="cs-CZ"/>
        </w:rPr>
        <w:t>vysvětluje Klaus Monhoff. Zákazníci mohou získat náhled na vývoj stávajících dekorů, zkontrolovat tiskové barvy již v předběžných fázích a zjistit, zda by se mohlo jednat o zajímavý nápad na nový dekor podle jejich přání.</w:t>
      </w:r>
    </w:p>
    <w:p w:rsidR="00A104DE" w:rsidRPr="00A104DE" w:rsidRDefault="00A104DE" w:rsidP="00A104DE">
      <w:pPr>
        <w:spacing w:line="280" w:lineRule="exact"/>
        <w:jc w:val="both"/>
        <w:rPr>
          <w:color w:val="666666"/>
          <w:lang w:val="cs-CZ"/>
        </w:rPr>
      </w:pPr>
      <w:r>
        <w:rPr>
          <w:color w:val="666666"/>
          <w:lang w:val="cs-CZ" w:eastAsia="cs-CZ"/>
        </w:rPr>
        <w:t xml:space="preserve">Zejména v posledních třech až čtyřech letech došlo na trhu k výrazné změně. Například v oblasti pracovních desek se materiály stále více různí a vyrobená množství na jednotlivý dekor se proto neustále zmenšují. Současně s tím zaznamenáváme stále neobvyklejší přání zákazníků na vzhled dekorů. </w:t>
      </w:r>
      <w:r>
        <w:rPr>
          <w:rFonts w:cs="Arial"/>
          <w:color w:val="666666"/>
          <w:cs/>
          <w:lang w:val="cs-CZ" w:eastAsia="cs-CZ"/>
        </w:rPr>
        <w:t>„</w:t>
      </w:r>
      <w:r>
        <w:rPr>
          <w:color w:val="666666"/>
          <w:lang w:val="cs-CZ" w:eastAsia="cs-CZ"/>
        </w:rPr>
        <w:t xml:space="preserve">Digitální tisk nám zde nabízí nové možnosti. Na kompletní </w:t>
      </w:r>
      <w:r>
        <w:rPr>
          <w:color w:val="666666"/>
          <w:lang w:val="cs-CZ" w:eastAsia="cs-CZ"/>
        </w:rPr>
        <w:lastRenderedPageBreak/>
        <w:t>řešení se však často zapomíná. Nádherný dekor povrchu často nestačí. Kde můžete okamžitě získat správnou hranu a možná i v menších množstvích?</w:t>
      </w:r>
      <w:r>
        <w:rPr>
          <w:rFonts w:cs="Arial"/>
          <w:color w:val="666666"/>
          <w:cs/>
          <w:lang w:val="cs-CZ" w:eastAsia="cs-CZ"/>
        </w:rPr>
        <w:t>”</w:t>
      </w:r>
      <w:r>
        <w:rPr>
          <w:color w:val="666666"/>
          <w:lang w:val="cs-CZ" w:eastAsia="cs-CZ"/>
        </w:rPr>
        <w:t xml:space="preserve">, definuje Klaus Monhoff jeden z problémů. Firma EGGER vyvíjí ve svém vlastním studiu DesignLab tato požadovaná kompletní řešení, která pak mohou být co nejrychleji implementována v různých fázích výroby. </w:t>
      </w:r>
    </w:p>
    <w:p w:rsidR="00A104DE" w:rsidRPr="00A104DE" w:rsidRDefault="00A104DE" w:rsidP="00A104DE">
      <w:pPr>
        <w:spacing w:line="280" w:lineRule="exact"/>
        <w:jc w:val="both"/>
        <w:rPr>
          <w:color w:val="666666"/>
          <w:lang w:val="cs-CZ"/>
        </w:rPr>
      </w:pPr>
      <w:r>
        <w:rPr>
          <w:color w:val="666666"/>
          <w:lang w:val="cs-CZ" w:eastAsia="cs-CZ"/>
        </w:rPr>
        <w:t xml:space="preserve">Kromě toho nabízí nová verze DesignLab zákazníkům možnost rychle rozvíjet vlastní nápady a rozhodovat o dekoru své pracovní desky nebo laminátu. </w:t>
      </w:r>
      <w:r w:rsidR="00F823C5" w:rsidRPr="00F823C5">
        <w:rPr>
          <w:color w:val="666666"/>
          <w:lang w:val="cs-CZ" w:eastAsia="cs-CZ"/>
        </w:rPr>
        <w:t>Za tímto účelem přichází firma EGGER také s mnoha nápady a možnostmi v rámci vlastního archivu databáze dekorů a layoutů.</w:t>
      </w:r>
    </w:p>
    <w:p w:rsidR="00F7068B" w:rsidRPr="00A104DE" w:rsidRDefault="00F7068B" w:rsidP="00F7068B">
      <w:pPr>
        <w:spacing w:before="240" w:after="120" w:line="280" w:lineRule="exact"/>
        <w:rPr>
          <w:b/>
          <w:color w:val="666666"/>
          <w:sz w:val="24"/>
          <w:szCs w:val="24"/>
          <w:lang w:val="cs-CZ"/>
        </w:rPr>
      </w:pPr>
    </w:p>
    <w:p w:rsidR="00F7068B" w:rsidRPr="00A104DE" w:rsidRDefault="00F7068B" w:rsidP="00F7068B">
      <w:pPr>
        <w:pBdr>
          <w:top w:val="single" w:sz="4" w:space="1" w:color="666666"/>
        </w:pBdr>
        <w:spacing w:line="280" w:lineRule="exact"/>
        <w:jc w:val="both"/>
        <w:rPr>
          <w:color w:val="666666"/>
          <w:lang w:val="cs-CZ"/>
        </w:rPr>
      </w:pPr>
    </w:p>
    <w:p w:rsidR="00A104DE" w:rsidRPr="00A104DE" w:rsidRDefault="00A104DE" w:rsidP="00A104DE">
      <w:pPr>
        <w:spacing w:line="300" w:lineRule="exact"/>
        <w:ind w:left="425"/>
        <w:jc w:val="both"/>
        <w:rPr>
          <w:b/>
          <w:color w:val="E31B37"/>
          <w:sz w:val="24"/>
          <w:szCs w:val="24"/>
          <w:lang w:val="cs-CZ"/>
        </w:rPr>
      </w:pPr>
      <w:r>
        <w:rPr>
          <w:b/>
          <w:color w:val="E31B37"/>
          <w:sz w:val="24"/>
          <w:lang w:val="cs-CZ" w:eastAsia="cs-CZ"/>
        </w:rPr>
        <w:t>EGGERZUM: Místo, kde v posledních 25 letech vznikají trendy</w:t>
      </w:r>
    </w:p>
    <w:p w:rsidR="00F7068B" w:rsidRPr="00A104DE" w:rsidRDefault="00F7068B" w:rsidP="00F7068B">
      <w:pPr>
        <w:spacing w:line="280" w:lineRule="exact"/>
        <w:jc w:val="both"/>
        <w:rPr>
          <w:color w:val="666666"/>
          <w:lang w:val="cs-CZ"/>
        </w:rPr>
      </w:pPr>
    </w:p>
    <w:tbl>
      <w:tblPr>
        <w:tblW w:w="8364" w:type="dxa"/>
        <w:tblInd w:w="-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2"/>
        <w:gridCol w:w="4182"/>
      </w:tblGrid>
      <w:tr w:rsidR="00F7068B" w:rsidRPr="008B071A" w:rsidTr="00F7068B">
        <w:trPr>
          <w:trHeight w:val="1559"/>
        </w:trPr>
        <w:tc>
          <w:tcPr>
            <w:tcW w:w="4182" w:type="dxa"/>
            <w:tcMar>
              <w:top w:w="0" w:type="dxa"/>
              <w:left w:w="425" w:type="dxa"/>
              <w:bottom w:w="170" w:type="dxa"/>
              <w:right w:w="0" w:type="dxa"/>
            </w:tcMar>
          </w:tcPr>
          <w:p w:rsidR="00A104DE" w:rsidRPr="00A104DE" w:rsidRDefault="00A104DE" w:rsidP="00A104DE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  <w:lang w:val="cs-CZ"/>
              </w:rPr>
            </w:pPr>
            <w:r w:rsidRPr="00A104DE">
              <w:rPr>
                <w:color w:val="666666"/>
                <w:lang w:val="cs-CZ"/>
              </w:rPr>
              <w:t>Nejúspěšnější, nejdlouhodobější a nejstabilnější vlastní firemní veletrh v rámci dodavatelského odvětví.</w:t>
            </w:r>
          </w:p>
          <w:p w:rsidR="00F7068B" w:rsidRPr="00A104DE" w:rsidRDefault="00A104DE" w:rsidP="00795601">
            <w:pPr>
              <w:pStyle w:val="Factbox"/>
              <w:numPr>
                <w:ilvl w:val="0"/>
                <w:numId w:val="3"/>
              </w:numPr>
              <w:spacing w:after="140"/>
              <w:jc w:val="left"/>
              <w:rPr>
                <w:color w:val="666666"/>
                <w:lang w:val="cs-CZ"/>
              </w:rPr>
            </w:pPr>
            <w:r w:rsidRPr="00A104DE">
              <w:rPr>
                <w:color w:val="666666"/>
                <w:lang w:val="cs-CZ"/>
              </w:rPr>
              <w:t xml:space="preserve">Jeho úspěch je založen na </w:t>
            </w:r>
            <w:r w:rsidR="00795601" w:rsidRPr="00795601">
              <w:rPr>
                <w:color w:val="666666"/>
                <w:lang w:val="cs-CZ"/>
              </w:rPr>
              <w:t>neustálém vývoji dekorů a výrobků.</w:t>
            </w:r>
          </w:p>
        </w:tc>
        <w:tc>
          <w:tcPr>
            <w:tcW w:w="4182" w:type="dxa"/>
            <w:shd w:val="clear" w:color="auto" w:fill="auto"/>
            <w:tcMar>
              <w:top w:w="0" w:type="dxa"/>
              <w:left w:w="0" w:type="dxa"/>
              <w:bottom w:w="170" w:type="dxa"/>
              <w:right w:w="0" w:type="dxa"/>
            </w:tcMar>
          </w:tcPr>
          <w:p w:rsidR="00A104DE" w:rsidRPr="00A104DE" w:rsidRDefault="00A104DE" w:rsidP="00A104DE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  <w:lang w:val="cs-CZ"/>
              </w:rPr>
            </w:pPr>
            <w:r w:rsidRPr="00A104DE">
              <w:rPr>
                <w:color w:val="666666"/>
                <w:lang w:val="cs-CZ"/>
              </w:rPr>
              <w:t>Otevřením studia DesignLab v Brilonu předznamenává firma EGGER software Decor Development 4.0.</w:t>
            </w:r>
          </w:p>
          <w:p w:rsidR="00F7068B" w:rsidRPr="00A104DE" w:rsidRDefault="00A104DE" w:rsidP="00F7068B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  <w:lang w:val="cs-CZ"/>
              </w:rPr>
            </w:pPr>
            <w:r w:rsidRPr="00A104DE">
              <w:rPr>
                <w:color w:val="666666"/>
                <w:lang w:val="cs-CZ"/>
              </w:rPr>
              <w:t>Zákazníci se podílejí na vývoji dekorů ve velmi rané fázi.</w:t>
            </w:r>
          </w:p>
        </w:tc>
      </w:tr>
    </w:tbl>
    <w:p w:rsidR="00F7068B" w:rsidRPr="00A104DE" w:rsidRDefault="00F7068B" w:rsidP="00F7068B">
      <w:pPr>
        <w:pBdr>
          <w:top w:val="single" w:sz="4" w:space="1" w:color="666666"/>
        </w:pBdr>
        <w:spacing w:line="280" w:lineRule="atLeast"/>
        <w:rPr>
          <w:b/>
          <w:color w:val="E31B37"/>
          <w:sz w:val="32"/>
          <w:szCs w:val="32"/>
          <w:lang w:val="cs-CZ"/>
        </w:rPr>
      </w:pPr>
    </w:p>
    <w:p w:rsidR="00F7068B" w:rsidRPr="00B410F3" w:rsidRDefault="002D49C0" w:rsidP="00F7068B">
      <w:pPr>
        <w:tabs>
          <w:tab w:val="left" w:pos="992"/>
        </w:tabs>
        <w:spacing w:line="260" w:lineRule="exact"/>
        <w:ind w:right="-1701"/>
        <w:rPr>
          <w:b/>
          <w:color w:val="E31B37"/>
          <w:sz w:val="16"/>
          <w:szCs w:val="16"/>
        </w:rPr>
      </w:pPr>
      <w:r>
        <w:rPr>
          <w:b/>
          <w:color w:val="E31B37"/>
          <w:sz w:val="16"/>
        </w:rPr>
        <w:t>Pro dotazy</w:t>
      </w:r>
      <w:r w:rsidR="00F7068B">
        <w:rPr>
          <w:b/>
          <w:color w:val="E31B37"/>
          <w:sz w:val="16"/>
        </w:rPr>
        <w:t>:</w:t>
      </w:r>
    </w:p>
    <w:p w:rsidR="00F7068B" w:rsidRPr="004E06FC" w:rsidRDefault="00F7068B" w:rsidP="00F7068B">
      <w:pPr>
        <w:spacing w:line="260" w:lineRule="exact"/>
        <w:rPr>
          <w:color w:val="666666"/>
        </w:rPr>
      </w:pPr>
    </w:p>
    <w:p w:rsidR="00F7068B" w:rsidRPr="004035C0" w:rsidRDefault="00F7068B" w:rsidP="00F7068B">
      <w:pPr>
        <w:pStyle w:val="Adressebold"/>
        <w:framePr w:hSpace="0" w:wrap="auto" w:vAnchor="margin" w:hAnchor="text" w:yAlign="inline"/>
        <w:spacing w:before="0" w:line="280" w:lineRule="exact"/>
        <w:ind w:right="-1701"/>
        <w:suppressOverlap w:val="0"/>
        <w:rPr>
          <w:b w:val="0"/>
          <w:color w:val="666666"/>
          <w:szCs w:val="16"/>
          <w:lang w:val="de-DE"/>
        </w:rPr>
      </w:pPr>
      <w:r>
        <w:rPr>
          <w:b w:val="0"/>
          <w:color w:val="666666"/>
        </w:rPr>
        <w:t xml:space="preserve">FRITZ EGGER GmbH &amp; Co. </w:t>
      </w:r>
      <w:r w:rsidRPr="004035C0">
        <w:rPr>
          <w:b w:val="0"/>
          <w:color w:val="666666"/>
          <w:lang w:val="de-DE"/>
        </w:rPr>
        <w:t>OG</w:t>
      </w:r>
    </w:p>
    <w:p w:rsidR="00F7068B" w:rsidRPr="004035C0" w:rsidRDefault="00F7068B" w:rsidP="00F7068B">
      <w:pPr>
        <w:pStyle w:val="Adressebold"/>
        <w:framePr w:hSpace="0" w:wrap="auto" w:vAnchor="margin" w:hAnchor="text" w:yAlign="inline"/>
        <w:spacing w:before="0" w:line="280" w:lineRule="exact"/>
        <w:ind w:right="-1701"/>
        <w:suppressOverlap w:val="0"/>
        <w:rPr>
          <w:b w:val="0"/>
          <w:color w:val="666666"/>
          <w:szCs w:val="16"/>
          <w:lang w:val="de-DE"/>
        </w:rPr>
      </w:pPr>
      <w:r w:rsidRPr="004035C0">
        <w:rPr>
          <w:b w:val="0"/>
          <w:color w:val="666666"/>
          <w:lang w:val="de-DE"/>
        </w:rPr>
        <w:t>Holzwerkstoffe</w:t>
      </w:r>
    </w:p>
    <w:p w:rsidR="00F7068B" w:rsidRPr="004035C0" w:rsidRDefault="00F7068B" w:rsidP="00F7068B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de-DE"/>
        </w:rPr>
      </w:pPr>
      <w:r w:rsidRPr="004035C0">
        <w:rPr>
          <w:color w:val="666666"/>
          <w:lang w:val="de-DE"/>
        </w:rPr>
        <w:t>Karin Mumelter</w:t>
      </w:r>
    </w:p>
    <w:p w:rsidR="00F7068B" w:rsidRPr="004035C0" w:rsidRDefault="00F7068B" w:rsidP="00F7068B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de-DE"/>
        </w:rPr>
      </w:pPr>
      <w:r w:rsidRPr="004035C0">
        <w:rPr>
          <w:color w:val="666666"/>
          <w:lang w:val="de-DE"/>
        </w:rPr>
        <w:t>Weiberndorf 20</w:t>
      </w:r>
    </w:p>
    <w:p w:rsidR="00F7068B" w:rsidRPr="004E06FC" w:rsidRDefault="00F7068B" w:rsidP="00F7068B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</w:rPr>
      </w:pPr>
      <w:r>
        <w:rPr>
          <w:color w:val="666666"/>
        </w:rPr>
        <w:t>6380 St. Johann in Tirol</w:t>
      </w:r>
    </w:p>
    <w:p w:rsidR="00F7068B" w:rsidRPr="004E06FC" w:rsidRDefault="00F7068B" w:rsidP="00F7068B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</w:rPr>
      </w:pPr>
      <w:r>
        <w:rPr>
          <w:color w:val="666666"/>
        </w:rPr>
        <w:t>Austria</w:t>
      </w:r>
    </w:p>
    <w:p w:rsidR="00F7068B" w:rsidRPr="004E06FC" w:rsidRDefault="00F7068B" w:rsidP="00F7068B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</w:rPr>
      </w:pPr>
      <w:r>
        <w:rPr>
          <w:color w:val="666666"/>
        </w:rPr>
        <w:t>Phone</w:t>
      </w:r>
      <w:r>
        <w:rPr>
          <w:color w:val="666666"/>
        </w:rPr>
        <w:tab/>
        <w:t>+43 5 0600-10691</w:t>
      </w:r>
    </w:p>
    <w:p w:rsidR="00F7068B" w:rsidRPr="00FC2722" w:rsidRDefault="00F7068B" w:rsidP="00F7068B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</w:rPr>
      </w:pPr>
      <w:r>
        <w:rPr>
          <w:color w:val="666666"/>
        </w:rPr>
        <w:t>Fax</w:t>
      </w:r>
      <w:r>
        <w:rPr>
          <w:color w:val="666666"/>
        </w:rPr>
        <w:tab/>
      </w:r>
      <w:r>
        <w:rPr>
          <w:color w:val="666666"/>
        </w:rPr>
        <w:tab/>
        <w:t>+43 5 0600-90691</w:t>
      </w:r>
    </w:p>
    <w:p w:rsidR="00F7068B" w:rsidRDefault="00285E72" w:rsidP="00F7068B">
      <w:pPr>
        <w:pStyle w:val="Adresse"/>
        <w:framePr w:hSpace="0" w:wrap="auto" w:vAnchor="margin" w:hAnchor="text" w:yAlign="inline"/>
        <w:spacing w:before="0" w:after="672" w:line="280" w:lineRule="exact"/>
        <w:ind w:right="-1701"/>
        <w:suppressOverlap w:val="0"/>
        <w:rPr>
          <w:color w:val="666666"/>
        </w:rPr>
      </w:pPr>
      <w:hyperlink r:id="rId43" w:history="1">
        <w:r w:rsidR="00F7068B">
          <w:rPr>
            <w:rStyle w:val="Hyperlink"/>
          </w:rPr>
          <w:t>karin.mumelter@egger.com</w:t>
        </w:r>
      </w:hyperlink>
    </w:p>
    <w:sectPr w:rsidR="00F7068B" w:rsidSect="00F7068B">
      <w:pgSz w:w="11906" w:h="16838" w:code="9"/>
      <w:pgMar w:top="4139" w:right="1985" w:bottom="1134" w:left="136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5B8B" w:rsidRPr="002724CD" w:rsidRDefault="00555B8B">
      <w:pPr>
        <w:spacing w:line="240" w:lineRule="auto"/>
      </w:pPr>
      <w:r>
        <w:separator/>
      </w:r>
    </w:p>
  </w:endnote>
  <w:endnote w:type="continuationSeparator" w:id="0">
    <w:p w:rsidR="00555B8B" w:rsidRPr="002724CD" w:rsidRDefault="00555B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etaSerifPro-Book">
    <w:altName w:val="MetaSerif Pro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068B" w:rsidRPr="002B2E62" w:rsidRDefault="00E14E1C" w:rsidP="00F7068B">
    <w:pPr>
      <w:tabs>
        <w:tab w:val="left" w:pos="6624"/>
      </w:tabs>
      <w:spacing w:after="672" w:line="240" w:lineRule="auto"/>
      <w:rPr>
        <w:sz w:val="2"/>
        <w:szCs w:val="2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page">
                <wp:posOffset>6430645</wp:posOffset>
              </wp:positionH>
              <wp:positionV relativeFrom="page">
                <wp:posOffset>10067925</wp:posOffset>
              </wp:positionV>
              <wp:extent cx="417830" cy="220345"/>
              <wp:effectExtent l="1270" t="0" r="0" b="0"/>
              <wp:wrapNone/>
              <wp:docPr id="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30" cy="220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068B" w:rsidRPr="00BB60AD" w:rsidRDefault="00F7068B" w:rsidP="00F7068B">
                          <w:pPr>
                            <w:pStyle w:val="Fuzeile"/>
                            <w:jc w:val="right"/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</w:pPr>
                          <w:r>
                            <w:rPr>
                              <w:color w:val="E31937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color w:val="E31937"/>
                              <w:sz w:val="14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E31937"/>
                              <w:sz w:val="14"/>
                            </w:rPr>
                            <w:fldChar w:fldCharType="separate"/>
                          </w:r>
                          <w:r w:rsidR="00285E72">
                            <w:rPr>
                              <w:noProof/>
                              <w:color w:val="E31937"/>
                              <w:sz w:val="14"/>
                            </w:rPr>
                            <w:t>0</w:t>
                          </w:r>
                          <w:r>
                            <w:rPr>
                              <w:color w:val="E31937"/>
                              <w:sz w:val="14"/>
                            </w:rPr>
                            <w:fldChar w:fldCharType="end"/>
                          </w:r>
                        </w:p>
                        <w:p w:rsidR="00F7068B" w:rsidRDefault="00F7068B" w:rsidP="00F7068B"/>
                        <w:p w:rsidR="00F7068B" w:rsidRDefault="00F7068B" w:rsidP="00F7068B"/>
                        <w:p w:rsidR="00F7068B" w:rsidRDefault="00F7068B" w:rsidP="00F7068B"/>
                        <w:p w:rsidR="00F7068B" w:rsidRDefault="00F7068B" w:rsidP="00F7068B"/>
                        <w:p w:rsidR="00F7068B" w:rsidRDefault="00F7068B" w:rsidP="00F7068B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506.35pt;margin-top:792.75pt;width:32.9pt;height:17.3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n7yrwIAALAFAAAOAAAAZHJzL2Uyb0RvYy54bWysVG1vmzAQ/j5p/8Hyd8pLSAKopEpDmCZ1&#10;L1K7H+CACdbAZrYT6Kb9951NSNNWk6ZtfEBn+/z4nrvn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" filled="f" stroked="f">
              <v:textbox inset="0,0,0,0">
                <w:txbxContent>
                  <w:p w:rsidR="00F7068B" w:rsidRPr="00BB60AD" w:rsidRDefault="00F7068B" w:rsidP="00F7068B">
                    <w:pPr>
                      <w:pStyle w:val="Fuzeile"/>
                      <w:jc w:val="right"/>
                      <w:rPr>
                        <w:rFonts w:cs="Arial"/>
                        <w:color w:val="E31937"/>
                        <w:sz w:val="14"/>
                        <w:szCs w:val="14"/>
                      </w:rPr>
                    </w:pPr>
                    <w:r>
                      <w:rPr>
                        <w:color w:val="E31937"/>
                        <w:sz w:val="14"/>
                      </w:rPr>
                      <w:fldChar w:fldCharType="begin"/>
                    </w:r>
                    <w:r>
                      <w:rPr>
                        <w:color w:val="E31937"/>
                        <w:sz w:val="14"/>
                      </w:rPr>
                      <w:instrText xml:space="preserve"> PAGE  \* Arabic  \* MERGEFORMAT </w:instrText>
                    </w:r>
                    <w:r>
                      <w:rPr>
                        <w:color w:val="E31937"/>
                        <w:sz w:val="14"/>
                      </w:rPr>
                      <w:fldChar w:fldCharType="separate"/>
                    </w:r>
                    <w:r w:rsidR="00285E72">
                      <w:rPr>
                        <w:noProof/>
                        <w:color w:val="E31937"/>
                        <w:sz w:val="14"/>
                      </w:rPr>
                      <w:t>0</w:t>
                    </w:r>
                    <w:r>
                      <w:rPr>
                        <w:color w:val="E31937"/>
                        <w:sz w:val="14"/>
                      </w:rPr>
                      <w:fldChar w:fldCharType="end"/>
                    </w:r>
                  </w:p>
                  <w:p w:rsidR="00F7068B" w:rsidRDefault="00F7068B" w:rsidP="00F7068B"/>
                  <w:p w:rsidR="00F7068B" w:rsidRDefault="00F7068B" w:rsidP="00F7068B"/>
                  <w:p w:rsidR="00F7068B" w:rsidRDefault="00F7068B" w:rsidP="00F7068B"/>
                  <w:p w:rsidR="00F7068B" w:rsidRDefault="00F7068B" w:rsidP="00F7068B"/>
                  <w:p w:rsidR="00F7068B" w:rsidRDefault="00F7068B" w:rsidP="00F7068B"/>
                </w:txbxContent>
              </v:textbox>
              <w10:wrap anchorx="page" anchory="page"/>
            </v:shape>
          </w:pict>
        </mc:Fallback>
      </mc:AlternateContent>
    </w:r>
    <w:r w:rsidR="00F7068B">
      <w:rPr>
        <w:sz w:val="2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068B" w:rsidRPr="002724CD" w:rsidRDefault="00E14E1C" w:rsidP="00F7068B">
    <w:pPr>
      <w:spacing w:after="672" w:line="240" w:lineRule="auto"/>
      <w:rPr>
        <w:sz w:val="2"/>
        <w:szCs w:val="2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page">
                <wp:posOffset>6583045</wp:posOffset>
              </wp:positionH>
              <wp:positionV relativeFrom="page">
                <wp:posOffset>10220325</wp:posOffset>
              </wp:positionV>
              <wp:extent cx="417830" cy="220345"/>
              <wp:effectExtent l="1270" t="0" r="0" b="0"/>
              <wp:wrapNone/>
              <wp:docPr id="1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30" cy="220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068B" w:rsidRPr="00BB60AD" w:rsidRDefault="00F7068B" w:rsidP="00F7068B">
                          <w:pPr>
                            <w:pStyle w:val="Fuzeile"/>
                            <w:jc w:val="right"/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</w:pPr>
                          <w:r>
                            <w:rPr>
                              <w:color w:val="E31937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color w:val="E31937"/>
                              <w:sz w:val="14"/>
                            </w:rPr>
                            <w:instrText xml:space="preserve"> IF </w:instrText>
                          </w:r>
                          <w:r>
                            <w:rPr>
                              <w:rStyle w:val="Seitenzahl"/>
                              <w:color w:val="E31937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Style w:val="Seitenzahl"/>
                              <w:color w:val="E31937"/>
                              <w:sz w:val="14"/>
                            </w:rPr>
                            <w:instrText xml:space="preserve">PAGE  </w:instrText>
                          </w:r>
                          <w:r>
                            <w:rPr>
                              <w:rStyle w:val="Seitenzahl"/>
                              <w:color w:val="E31937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color w:val="E31937"/>
                              <w:sz w:val="14"/>
                            </w:rPr>
                            <w:instrText>2</w:instrText>
                          </w:r>
                          <w:r>
                            <w:rPr>
                              <w:rStyle w:val="Seitenzahl"/>
                              <w:color w:val="E31937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color w:val="E31937"/>
                              <w:sz w:val="14"/>
                            </w:rPr>
                            <w:instrText xml:space="preserve"> &lt; 10 "0" "" </w:instrText>
                          </w:r>
                          <w:r>
                            <w:rPr>
                              <w:color w:val="E31937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color w:val="E31937"/>
                              <w:sz w:val="14"/>
                            </w:rPr>
                            <w:t>0</w:t>
                          </w:r>
                          <w:r>
                            <w:rPr>
                              <w:color w:val="E31937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color w:val="E31937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color w:val="E31937"/>
                              <w:sz w:val="14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E31937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color w:val="E31937"/>
                              <w:sz w:val="14"/>
                            </w:rPr>
                            <w:t>2</w:t>
                          </w:r>
                          <w:r>
                            <w:rPr>
                              <w:color w:val="E31937"/>
                              <w:sz w:val="14"/>
                            </w:rPr>
                            <w:fldChar w:fldCharType="end"/>
                          </w:r>
                        </w:p>
                        <w:p w:rsidR="00F7068B" w:rsidRDefault="00F7068B" w:rsidP="00F7068B"/>
                        <w:p w:rsidR="00F7068B" w:rsidRDefault="00F7068B" w:rsidP="00F7068B"/>
                        <w:p w:rsidR="00F7068B" w:rsidRDefault="00F7068B" w:rsidP="00F7068B"/>
                        <w:p w:rsidR="00F7068B" w:rsidRDefault="00F7068B" w:rsidP="00F7068B"/>
                        <w:p w:rsidR="00F7068B" w:rsidRDefault="00F7068B" w:rsidP="00F7068B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8" type="#_x0000_t202" style="position:absolute;margin-left:518.35pt;margin-top:804.75pt;width:32.9pt;height:17.3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EnOrwIAALA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" filled="f" stroked="f">
              <v:textbox inset="0,0,0,0">
                <w:txbxContent>
                  <w:p w:rsidR="00F7068B" w:rsidRPr="00BB60AD" w:rsidRDefault="00F7068B" w:rsidP="00F7068B">
                    <w:pPr>
                      <w:pStyle w:val="Footer"/>
                      <w:jc w:val="right"/>
                      <w:rPr>
                        <w:rFonts w:cs="Arial"/>
                        <w:color w:val="E31937"/>
                        <w:sz w:val="14"/>
                        <w:szCs w:val="14"/>
                      </w:rPr>
                    </w:pPr>
                    <w:r>
                      <w:rPr>
                        <w:color w:val="E31937"/>
                        <w:sz w:val="14"/>
                      </w:rPr>
                      <w:fldChar w:fldCharType="begin"/>
                    </w:r>
                    <w:r>
                      <w:rPr>
                        <w:color w:val="E31937"/>
                        <w:sz w:val="14"/>
                      </w:rPr>
                      <w:instrText xml:space="preserve"> IF </w:instrText>
                    </w:r>
                    <w:r>
                      <w:rPr>
                        <w:rStyle w:val="PageNumber"/>
                        <w:color w:val="E31937"/>
                        <w:sz w:val="14"/>
                      </w:rPr>
                      <w:fldChar w:fldCharType="begin"/>
                    </w:r>
                    <w:r>
                      <w:rPr>
                        <w:rStyle w:val="PageNumber"/>
                        <w:color w:val="E31937"/>
                        <w:sz w:val="14"/>
                      </w:rPr>
                      <w:instrText xml:space="preserve">PAGE  </w:instrText>
                    </w:r>
                    <w:r>
                      <w:rPr>
                        <w:rStyle w:val="PageNumber"/>
                        <w:color w:val="E31937"/>
                        <w:sz w:val="14"/>
                      </w:rPr>
                      <w:fldChar w:fldCharType="separate"/>
                    </w:r>
                    <w:r>
                      <w:rPr>
                        <w:rStyle w:val="PageNumber"/>
                        <w:color w:val="E31937"/>
                        <w:sz w:val="14"/>
                      </w:rPr>
                      <w:instrText>2</w:instrText>
                    </w:r>
                    <w:r>
                      <w:rPr>
                        <w:rStyle w:val="PageNumber"/>
                        <w:color w:val="E31937"/>
                        <w:sz w:val="14"/>
                      </w:rPr>
                      <w:fldChar w:fldCharType="end"/>
                    </w:r>
                    <w:r>
                      <w:rPr>
                        <w:color w:val="E31937"/>
                        <w:sz w:val="14"/>
                      </w:rPr>
                      <w:instrText xml:space="preserve"> &lt; 10 "0" "" </w:instrText>
                    </w:r>
                    <w:r>
                      <w:rPr>
                        <w:color w:val="E31937"/>
                        <w:sz w:val="14"/>
                      </w:rPr>
                      <w:fldChar w:fldCharType="separate"/>
                    </w:r>
                    <w:r>
                      <w:rPr>
                        <w:color w:val="E31937"/>
                        <w:sz w:val="14"/>
                      </w:rPr>
                      <w:t>0</w:t>
                    </w:r>
                    <w:r>
                      <w:rPr>
                        <w:color w:val="E31937"/>
                        <w:sz w:val="14"/>
                      </w:rPr>
                      <w:fldChar w:fldCharType="end"/>
                    </w:r>
                    <w:r>
                      <w:rPr>
                        <w:color w:val="E31937"/>
                        <w:sz w:val="14"/>
                      </w:rPr>
                      <w:fldChar w:fldCharType="begin"/>
                    </w:r>
                    <w:r>
                      <w:rPr>
                        <w:color w:val="E31937"/>
                        <w:sz w:val="14"/>
                      </w:rPr>
                      <w:instrText xml:space="preserve"> PAGE  \* Arabic  \* MERGEFORMAT </w:instrText>
                    </w:r>
                    <w:r>
                      <w:rPr>
                        <w:color w:val="E31937"/>
                        <w:sz w:val="14"/>
                      </w:rPr>
                      <w:fldChar w:fldCharType="separate"/>
                    </w:r>
                    <w:r>
                      <w:rPr>
                        <w:color w:val="E31937"/>
                        <w:sz w:val="14"/>
                      </w:rPr>
                      <w:t>2</w:t>
                    </w:r>
                    <w:r>
                      <w:rPr>
                        <w:color w:val="E31937"/>
                        <w:sz w:val="14"/>
                      </w:rPr>
                      <w:fldChar w:fldCharType="end"/>
                    </w:r>
                  </w:p>
                  <w:p w:rsidR="00F7068B" w:rsidRDefault="00F7068B" w:rsidP="00F7068B"/>
                  <w:p w:rsidR="00F7068B" w:rsidRDefault="00F7068B" w:rsidP="00F7068B"/>
                  <w:p w:rsidR="00F7068B" w:rsidRDefault="00F7068B" w:rsidP="00F7068B"/>
                  <w:p w:rsidR="00F7068B" w:rsidRDefault="00F7068B" w:rsidP="00F7068B"/>
                  <w:p w:rsidR="00F7068B" w:rsidRDefault="00F7068B" w:rsidP="00F7068B"/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5B8B" w:rsidRPr="002724CD" w:rsidRDefault="00555B8B" w:rsidP="00F7068B">
      <w:pPr>
        <w:spacing w:after="672" w:line="240" w:lineRule="auto"/>
      </w:pPr>
      <w:r>
        <w:separator/>
      </w:r>
    </w:p>
  </w:footnote>
  <w:footnote w:type="continuationSeparator" w:id="0">
    <w:p w:rsidR="00555B8B" w:rsidRPr="002724CD" w:rsidRDefault="00555B8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068B" w:rsidRPr="002724CD" w:rsidRDefault="00E14E1C" w:rsidP="00F7068B">
    <w:pPr>
      <w:spacing w:after="672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867410</wp:posOffset>
              </wp:positionH>
              <wp:positionV relativeFrom="page">
                <wp:posOffset>1516380</wp:posOffset>
              </wp:positionV>
              <wp:extent cx="3380740" cy="798830"/>
              <wp:effectExtent l="635" t="1905" r="0" b="0"/>
              <wp:wrapNone/>
              <wp:docPr id="4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80740" cy="798830"/>
                      </a:xfrm>
                      <a:prstGeom prst="rect">
                        <a:avLst/>
                      </a:prstGeom>
                      <a:solidFill>
                        <a:srgbClr val="E3193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068B" w:rsidRPr="00BB60AD" w:rsidRDefault="009968ED" w:rsidP="00F7068B">
                          <w:pPr>
                            <w:pStyle w:val="TITEL1"/>
                            <w:spacing w:line="380" w:lineRule="exact"/>
                            <w:jc w:val="left"/>
                            <w:rPr>
                              <w:rStyle w:val="TITEL1Char"/>
                              <w:sz w:val="32"/>
                              <w:szCs w:val="32"/>
                            </w:rPr>
                          </w:pPr>
                          <w:r>
                            <w:rPr>
                              <w:rStyle w:val="TITEL1Char"/>
                              <w:caps/>
                              <w:sz w:val="32"/>
                            </w:rPr>
                            <w:t xml:space="preserve">Tisková informace </w:t>
                          </w:r>
                          <w:r w:rsidR="00F7068B">
                            <w:rPr>
                              <w:rStyle w:val="TITEL1Char"/>
                              <w:caps/>
                              <w:sz w:val="32"/>
                            </w:rPr>
                            <w:t xml:space="preserve">Egger </w:t>
                          </w:r>
                        </w:p>
                        <w:p w:rsidR="00F7068B" w:rsidRPr="00CB2362" w:rsidRDefault="008B20B3" w:rsidP="00F7068B">
                          <w:pPr>
                            <w:pStyle w:val="TITEL1"/>
                            <w:spacing w:after="0" w:line="380" w:lineRule="exact"/>
                            <w:jc w:val="left"/>
                          </w:pPr>
                          <w:r>
                            <w:rPr>
                              <w:rStyle w:val="TITEL1Char"/>
                              <w:b/>
                              <w:caps/>
                              <w:sz w:val="32"/>
                            </w:rPr>
                            <w:t>EGGERZUM, kv</w:t>
                          </w:r>
                          <w:r>
                            <w:rPr>
                              <w:rStyle w:val="TITEL1Char"/>
                              <w:b/>
                              <w:caps/>
                              <w:sz w:val="32"/>
                              <w:lang w:val="cs-CZ"/>
                            </w:rPr>
                            <w:t>ěten</w:t>
                          </w:r>
                          <w:r w:rsidR="00F7068B">
                            <w:rPr>
                              <w:rStyle w:val="TITEL1Char"/>
                              <w:b/>
                              <w:caps/>
                              <w:sz w:val="32"/>
                            </w:rPr>
                            <w:t xml:space="preserve"> 2018</w:t>
                          </w:r>
                        </w:p>
                      </w:txbxContent>
                    </wps:txbx>
                    <wps:bodyPr rot="0" vert="horz" wrap="square" lIns="136800" tIns="136800" rIns="136800" bIns="13680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5" o:spid="_x0000_s1026" style="position:absolute;margin-left:68.3pt;margin-top:119.4pt;width:266.2pt;height:62.9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" fillcolor="#e31937" stroked="f">
              <v:textbox style="mso-fit-shape-to-text:t" inset="3.8mm,3.8mm,3.8mm,3.8mm">
                <w:txbxContent>
                  <w:p w:rsidR="00F7068B" w:rsidRPr="00BB60AD" w:rsidRDefault="009968ED" w:rsidP="00F7068B">
                    <w:pPr>
                      <w:pStyle w:val="TITEL1"/>
                      <w:spacing w:line="380" w:lineRule="exact"/>
                      <w:jc w:val="left"/>
                      <w:rPr>
                        <w:rStyle w:val="TITEL1Char"/>
                        <w:sz w:val="32"/>
                        <w:szCs w:val="32"/>
                      </w:rPr>
                    </w:pPr>
                    <w:r>
                      <w:rPr>
                        <w:rStyle w:val="TITEL1Char"/>
                        <w:caps/>
                        <w:sz w:val="32"/>
                      </w:rPr>
                      <w:t xml:space="preserve">Tisková informace </w:t>
                    </w:r>
                    <w:r w:rsidR="00F7068B">
                      <w:rPr>
                        <w:rStyle w:val="TITEL1Char"/>
                        <w:caps/>
                        <w:sz w:val="32"/>
                      </w:rPr>
                      <w:t xml:space="preserve">Egger </w:t>
                    </w:r>
                  </w:p>
                  <w:p w:rsidR="00F7068B" w:rsidRPr="00CB2362" w:rsidRDefault="008B20B3" w:rsidP="00F7068B">
                    <w:pPr>
                      <w:pStyle w:val="TITEL1"/>
                      <w:spacing w:after="0" w:line="380" w:lineRule="exact"/>
                      <w:jc w:val="left"/>
                    </w:pPr>
                    <w:r>
                      <w:rPr>
                        <w:rStyle w:val="TITEL1Char"/>
                        <w:b/>
                        <w:caps/>
                        <w:sz w:val="32"/>
                      </w:rPr>
                      <w:t>EGGERZUM, kv</w:t>
                    </w:r>
                    <w:r>
                      <w:rPr>
                        <w:rStyle w:val="TITEL1Char"/>
                        <w:b/>
                        <w:caps/>
                        <w:sz w:val="32"/>
                        <w:lang w:val="cs-CZ"/>
                      </w:rPr>
                      <w:t>ěten</w:t>
                    </w:r>
                    <w:r w:rsidR="00F7068B">
                      <w:rPr>
                        <w:rStyle w:val="TITEL1Char"/>
                        <w:b/>
                        <w:caps/>
                        <w:sz w:val="32"/>
                      </w:rPr>
                      <w:t xml:space="preserve"> 2018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val="de-DE" w:eastAsia="de-DE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page">
            <wp:posOffset>-38100</wp:posOffset>
          </wp:positionH>
          <wp:positionV relativeFrom="page">
            <wp:posOffset>-28575</wp:posOffset>
          </wp:positionV>
          <wp:extent cx="7546975" cy="862330"/>
          <wp:effectExtent l="0" t="0" r="0" b="0"/>
          <wp:wrapNone/>
          <wp:docPr id="28" name="Logo2" descr="C:\Users\dzehetn\AppData\Local\Temp\EGGTData\header_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C:\Users\dzehetn\AppData\Local\Temp\EGGTData\header_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862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page">
            <wp:posOffset>-88265</wp:posOffset>
          </wp:positionH>
          <wp:positionV relativeFrom="page">
            <wp:posOffset>34290</wp:posOffset>
          </wp:positionV>
          <wp:extent cx="7632065" cy="871855"/>
          <wp:effectExtent l="0" t="0" r="0" b="0"/>
          <wp:wrapNone/>
          <wp:docPr id="26" name="Logo2" descr="header_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header_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065" cy="871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page">
                <wp:posOffset>377190</wp:posOffset>
              </wp:positionH>
              <wp:positionV relativeFrom="page">
                <wp:posOffset>3935095</wp:posOffset>
              </wp:positionV>
              <wp:extent cx="0" cy="0"/>
              <wp:effectExtent l="5715" t="10795" r="13335" b="8255"/>
              <wp:wrapNone/>
              <wp:docPr id="3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C7CB1D" id="Line 13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pt,309.85pt" to="29.7pt,3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068B" w:rsidRPr="002724CD" w:rsidRDefault="00E14E1C" w:rsidP="00F7068B">
    <w:pPr>
      <w:pStyle w:val="Kopfzeile"/>
      <w:spacing w:after="672"/>
    </w:pPr>
    <w:r>
      <w:rPr>
        <w:noProof/>
        <w:lang w:val="de-DE" w:eastAsia="de-DE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6975" cy="862330"/>
          <wp:effectExtent l="0" t="0" r="0" b="0"/>
          <wp:wrapNone/>
          <wp:docPr id="15" name="Logo2" descr="header_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header_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862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2B2C1D"/>
    <w:multiLevelType w:val="multilevel"/>
    <w:tmpl w:val="2E62CB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"/>
      <w:lvlJc w:val="left"/>
      <w:pPr>
        <w:tabs>
          <w:tab w:val="num" w:pos="1865"/>
        </w:tabs>
        <w:ind w:left="1865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 w15:restartNumberingAfterBreak="0">
    <w:nsid w:val="36370D98"/>
    <w:multiLevelType w:val="multilevel"/>
    <w:tmpl w:val="728A9E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381E09E4"/>
    <w:multiLevelType w:val="multilevel"/>
    <w:tmpl w:val="48429694"/>
    <w:lvl w:ilvl="0">
      <w:start w:val="1"/>
      <w:numFmt w:val="bullet"/>
      <w:lvlText w:val="→"/>
      <w:lvlJc w:val="left"/>
      <w:pPr>
        <w:tabs>
          <w:tab w:val="num" w:pos="355"/>
        </w:tabs>
        <w:ind w:left="355" w:hanging="213"/>
      </w:pPr>
      <w:rPr>
        <w:rFonts w:ascii="Arial" w:hAnsi="Arial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3B020D05"/>
    <w:multiLevelType w:val="multilevel"/>
    <w:tmpl w:val="4D2CEB7E"/>
    <w:lvl w:ilvl="0">
      <w:start w:val="1"/>
      <w:numFmt w:val="bullet"/>
      <w:lvlText w:val=""/>
      <w:lvlJc w:val="left"/>
      <w:pPr>
        <w:tabs>
          <w:tab w:val="num" w:pos="355"/>
        </w:tabs>
        <w:ind w:left="355" w:hanging="213"/>
      </w:pPr>
      <w:rPr>
        <w:rFonts w:ascii="Wingdings" w:hAnsi="Wingdings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4763552D"/>
    <w:multiLevelType w:val="multilevel"/>
    <w:tmpl w:val="E550DCAC"/>
    <w:lvl w:ilvl="0">
      <w:start w:val="1"/>
      <w:numFmt w:val="bullet"/>
      <w:lvlText w:val="→"/>
      <w:lvlJc w:val="left"/>
      <w:pPr>
        <w:tabs>
          <w:tab w:val="num" w:pos="213"/>
        </w:tabs>
        <w:ind w:left="213" w:hanging="213"/>
      </w:pPr>
      <w:rPr>
        <w:rFonts w:ascii="Arial" w:hAnsi="Arial" w:hint="default"/>
        <w:color w:val="E31B37"/>
        <w:sz w:val="18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15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4097">
      <o:colormru v:ext="edit" colors="#e3193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DE5"/>
    <w:rsid w:val="000150E9"/>
    <w:rsid w:val="000336AD"/>
    <w:rsid w:val="000A3986"/>
    <w:rsid w:val="000B78D1"/>
    <w:rsid w:val="000C2BD5"/>
    <w:rsid w:val="000F7DE5"/>
    <w:rsid w:val="0013039B"/>
    <w:rsid w:val="00143B59"/>
    <w:rsid w:val="001E54F5"/>
    <w:rsid w:val="00273108"/>
    <w:rsid w:val="00280BE9"/>
    <w:rsid w:val="00285E72"/>
    <w:rsid w:val="002D49C0"/>
    <w:rsid w:val="00340EA9"/>
    <w:rsid w:val="00367DD6"/>
    <w:rsid w:val="003819F9"/>
    <w:rsid w:val="003D2E26"/>
    <w:rsid w:val="004035C0"/>
    <w:rsid w:val="00437F4D"/>
    <w:rsid w:val="00472212"/>
    <w:rsid w:val="00486FE9"/>
    <w:rsid w:val="00543E46"/>
    <w:rsid w:val="005453C3"/>
    <w:rsid w:val="00555B8B"/>
    <w:rsid w:val="00574E62"/>
    <w:rsid w:val="005914E1"/>
    <w:rsid w:val="00605B65"/>
    <w:rsid w:val="0065202B"/>
    <w:rsid w:val="006D5A32"/>
    <w:rsid w:val="00702473"/>
    <w:rsid w:val="00767D80"/>
    <w:rsid w:val="00782C97"/>
    <w:rsid w:val="007938FA"/>
    <w:rsid w:val="00795601"/>
    <w:rsid w:val="007C3D18"/>
    <w:rsid w:val="007E3CCF"/>
    <w:rsid w:val="00813CD6"/>
    <w:rsid w:val="00827BBE"/>
    <w:rsid w:val="00836F09"/>
    <w:rsid w:val="00865FF9"/>
    <w:rsid w:val="008B071A"/>
    <w:rsid w:val="008B20B3"/>
    <w:rsid w:val="0099014C"/>
    <w:rsid w:val="009968ED"/>
    <w:rsid w:val="009C2348"/>
    <w:rsid w:val="00A104DE"/>
    <w:rsid w:val="00A700DF"/>
    <w:rsid w:val="00A96C0C"/>
    <w:rsid w:val="00B1399F"/>
    <w:rsid w:val="00B156A6"/>
    <w:rsid w:val="00B250A1"/>
    <w:rsid w:val="00B6255C"/>
    <w:rsid w:val="00BA299E"/>
    <w:rsid w:val="00C777F3"/>
    <w:rsid w:val="00D33F46"/>
    <w:rsid w:val="00E14E1C"/>
    <w:rsid w:val="00E6219E"/>
    <w:rsid w:val="00E6560F"/>
    <w:rsid w:val="00EC3171"/>
    <w:rsid w:val="00F360D6"/>
    <w:rsid w:val="00F7068B"/>
    <w:rsid w:val="00F823C5"/>
    <w:rsid w:val="00F96C9A"/>
    <w:rsid w:val="00FB0FD3"/>
    <w:rsid w:val="00FE6216"/>
    <w:rsid w:val="00FF1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e31937"/>
    </o:shapedefaults>
    <o:shapelayout v:ext="edit">
      <o:idmap v:ext="edit" data="1"/>
    </o:shapelayout>
  </w:shapeDefaults>
  <w:decimalSymbol w:val=","/>
  <w:listSeparator w:val=";"/>
  <w15:chartTrackingRefBased/>
  <w15:docId w15:val="{5D1E6D13-0040-49FC-8981-A994637D8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6268A"/>
    <w:pPr>
      <w:spacing w:line="270" w:lineRule="atLeast"/>
    </w:pPr>
    <w:rPr>
      <w:rFonts w:ascii="Arial" w:hAnsi="Arial"/>
      <w:color w:val="000000"/>
      <w:lang w:val="en-GB" w:eastAsia="en-GB"/>
    </w:rPr>
  </w:style>
  <w:style w:type="paragraph" w:styleId="berschrift1">
    <w:name w:val="heading 1"/>
    <w:aliases w:val="Überschrift"/>
    <w:basedOn w:val="Standard"/>
    <w:next w:val="Standard"/>
    <w:link w:val="berschrift1Zchn"/>
    <w:qFormat/>
    <w:rsid w:val="00A26AEA"/>
    <w:pPr>
      <w:keepNext/>
      <w:spacing w:after="140" w:line="360" w:lineRule="atLeast"/>
      <w:ind w:left="-425"/>
      <w:jc w:val="both"/>
      <w:outlineLvl w:val="0"/>
    </w:pPr>
    <w:rPr>
      <w:rFonts w:cs="Arial"/>
      <w:b/>
      <w:bCs/>
      <w:caps/>
      <w:color w:val="8B8D8E"/>
      <w:spacing w:val="5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71A5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oterNormal">
    <w:name w:val="Footer_Normal"/>
    <w:basedOn w:val="Standard"/>
    <w:next w:val="Standard"/>
    <w:link w:val="FooterNormalChar"/>
    <w:rsid w:val="00816BC6"/>
    <w:pPr>
      <w:spacing w:line="170" w:lineRule="exact"/>
    </w:pPr>
    <w:rPr>
      <w:color w:val="8B8D8E"/>
      <w:sz w:val="12"/>
    </w:rPr>
  </w:style>
  <w:style w:type="character" w:customStyle="1" w:styleId="FooterNormalChar">
    <w:name w:val="Footer_Normal Char"/>
    <w:link w:val="FooterNormal"/>
    <w:rsid w:val="00A72429"/>
    <w:rPr>
      <w:rFonts w:ascii="Arial" w:hAnsi="Arial"/>
      <w:color w:val="8B8D8E"/>
      <w:sz w:val="12"/>
      <w:lang w:val="en-GB" w:eastAsia="en-GB" w:bidi="ar-SA"/>
    </w:rPr>
  </w:style>
  <w:style w:type="paragraph" w:styleId="Kopfzeile">
    <w:name w:val="header"/>
    <w:basedOn w:val="Standard"/>
    <w:rsid w:val="000D3F69"/>
    <w:pPr>
      <w:tabs>
        <w:tab w:val="center" w:pos="4153"/>
        <w:tab w:val="right" w:pos="8306"/>
      </w:tabs>
    </w:pPr>
  </w:style>
  <w:style w:type="paragraph" w:styleId="Sprechblasentext">
    <w:name w:val="Balloon Text"/>
    <w:basedOn w:val="Standard"/>
    <w:semiHidden/>
    <w:rsid w:val="00307A85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nhideWhenUsed/>
    <w:rsid w:val="00C81ED3"/>
    <w:pPr>
      <w:tabs>
        <w:tab w:val="center" w:pos="4680"/>
        <w:tab w:val="right" w:pos="9360"/>
      </w:tabs>
    </w:pPr>
  </w:style>
  <w:style w:type="character" w:customStyle="1" w:styleId="FuzeileZchn">
    <w:name w:val="Fußzeile Zchn"/>
    <w:link w:val="Fuzeile"/>
    <w:rsid w:val="00C81ED3"/>
    <w:rPr>
      <w:rFonts w:ascii="Arial" w:hAnsi="Arial"/>
      <w:color w:val="000000"/>
      <w:lang w:val="en-GB" w:eastAsia="en-GB"/>
    </w:rPr>
  </w:style>
  <w:style w:type="paragraph" w:customStyle="1" w:styleId="TITEL1">
    <w:name w:val="TITEL_1"/>
    <w:basedOn w:val="Standard"/>
    <w:link w:val="TITEL1Char"/>
    <w:rsid w:val="00BD5E26"/>
    <w:pPr>
      <w:spacing w:after="68" w:line="308" w:lineRule="exact"/>
      <w:jc w:val="both"/>
    </w:pPr>
    <w:rPr>
      <w:caps/>
      <w:color w:val="FFFFFF"/>
      <w:sz w:val="25"/>
      <w:szCs w:val="25"/>
    </w:rPr>
  </w:style>
  <w:style w:type="character" w:customStyle="1" w:styleId="TITEL1Char">
    <w:name w:val="TITEL_1 Char"/>
    <w:link w:val="TITEL1"/>
    <w:rsid w:val="00BD5E26"/>
    <w:rPr>
      <w:rFonts w:ascii="Arial" w:hAnsi="Arial"/>
      <w:caps/>
      <w:color w:val="FFFFFF"/>
      <w:sz w:val="25"/>
      <w:szCs w:val="25"/>
      <w:lang w:val="en-GB" w:eastAsia="en-GB"/>
    </w:rPr>
  </w:style>
  <w:style w:type="paragraph" w:customStyle="1" w:styleId="Titel2">
    <w:name w:val="Titel_2"/>
    <w:basedOn w:val="Standard"/>
    <w:rsid w:val="00BD5E26"/>
    <w:pPr>
      <w:spacing w:before="220" w:after="68" w:line="240" w:lineRule="exact"/>
      <w:jc w:val="both"/>
    </w:pPr>
    <w:rPr>
      <w:caps/>
      <w:color w:val="FFFFFF"/>
    </w:rPr>
  </w:style>
  <w:style w:type="character" w:customStyle="1" w:styleId="Titel2Datum">
    <w:name w:val="Titel_2_Datum"/>
    <w:rsid w:val="00BD5E26"/>
    <w:rPr>
      <w:b/>
      <w:lang w:val="en-GB" w:eastAsia="en-GB"/>
    </w:rPr>
  </w:style>
  <w:style w:type="character" w:customStyle="1" w:styleId="berschrift1Zchn">
    <w:name w:val="Überschrift 1 Zchn"/>
    <w:aliases w:val="Überschrift Zchn"/>
    <w:link w:val="berschrift1"/>
    <w:rsid w:val="00A26AEA"/>
    <w:rPr>
      <w:rFonts w:ascii="Arial" w:hAnsi="Arial" w:cs="Arial"/>
      <w:b/>
      <w:bCs/>
      <w:caps/>
      <w:color w:val="8B8D8E"/>
      <w:spacing w:val="5"/>
      <w:sz w:val="28"/>
      <w:szCs w:val="28"/>
      <w:lang w:val="en-GB" w:eastAsia="en-GB"/>
    </w:rPr>
  </w:style>
  <w:style w:type="paragraph" w:customStyle="1" w:styleId="Adresse">
    <w:name w:val="Adresse"/>
    <w:basedOn w:val="Adressebold"/>
    <w:rsid w:val="00A26AEA"/>
    <w:pPr>
      <w:framePr w:wrap="around"/>
      <w:tabs>
        <w:tab w:val="left" w:pos="213"/>
      </w:tabs>
    </w:pPr>
    <w:rPr>
      <w:b w:val="0"/>
      <w:szCs w:val="16"/>
    </w:rPr>
  </w:style>
  <w:style w:type="paragraph" w:customStyle="1" w:styleId="Adressebold">
    <w:name w:val="Adresse_bold"/>
    <w:basedOn w:val="Standard"/>
    <w:next w:val="Adresse"/>
    <w:rsid w:val="00A26AEA"/>
    <w:pPr>
      <w:framePr w:hSpace="181" w:wrap="around" w:vAnchor="text" w:hAnchor="margin" w:y="216"/>
      <w:spacing w:before="2" w:line="240" w:lineRule="auto"/>
      <w:suppressOverlap/>
      <w:jc w:val="both"/>
    </w:pPr>
    <w:rPr>
      <w:b/>
      <w:bCs/>
      <w:sz w:val="16"/>
    </w:rPr>
  </w:style>
  <w:style w:type="character" w:styleId="Hyperlink">
    <w:name w:val="Hyperlink"/>
    <w:uiPriority w:val="99"/>
    <w:unhideWhenUsed/>
    <w:rsid w:val="00A26AEA"/>
    <w:rPr>
      <w:color w:val="0000FF"/>
      <w:u w:val="single"/>
      <w:lang w:val="en-GB" w:eastAsia="en-GB"/>
    </w:rPr>
  </w:style>
  <w:style w:type="paragraph" w:styleId="Verzeichnis1">
    <w:name w:val="toc 1"/>
    <w:basedOn w:val="Standard"/>
    <w:next w:val="Standard"/>
    <w:link w:val="Verzeichnis1Zchn"/>
    <w:autoRedefine/>
    <w:uiPriority w:val="39"/>
    <w:qFormat/>
    <w:rsid w:val="004D5E31"/>
    <w:pPr>
      <w:tabs>
        <w:tab w:val="right" w:leader="dot" w:pos="7362"/>
      </w:tabs>
      <w:spacing w:after="68" w:line="640" w:lineRule="exact"/>
      <w:jc w:val="both"/>
    </w:pPr>
    <w:rPr>
      <w:rFonts w:cs="Arial"/>
      <w:bCs/>
      <w:iCs/>
      <w:color w:val="666666"/>
      <w:sz w:val="24"/>
      <w:szCs w:val="24"/>
    </w:rPr>
  </w:style>
  <w:style w:type="character" w:customStyle="1" w:styleId="Verzeichnis1Zchn">
    <w:name w:val="Verzeichnis 1 Zchn"/>
    <w:link w:val="Verzeichnis1"/>
    <w:uiPriority w:val="39"/>
    <w:rsid w:val="004D5E31"/>
    <w:rPr>
      <w:rFonts w:ascii="Arial" w:hAnsi="Arial" w:cs="Arial"/>
      <w:bCs/>
      <w:iCs/>
      <w:color w:val="666666"/>
      <w:sz w:val="24"/>
      <w:szCs w:val="24"/>
      <w:lang w:val="en-GB" w:eastAsia="en-GB"/>
    </w:rPr>
  </w:style>
  <w:style w:type="paragraph" w:customStyle="1" w:styleId="Unterzeile">
    <w:name w:val="Unterzeile"/>
    <w:basedOn w:val="Standard"/>
    <w:next w:val="Standard"/>
    <w:rsid w:val="00EF3465"/>
    <w:pPr>
      <w:spacing w:after="68" w:line="320" w:lineRule="atLeast"/>
      <w:ind w:left="-425"/>
      <w:jc w:val="both"/>
    </w:pPr>
    <w:rPr>
      <w:sz w:val="24"/>
      <w:szCs w:val="24"/>
    </w:rPr>
  </w:style>
  <w:style w:type="paragraph" w:styleId="NurText">
    <w:name w:val="Plain Text"/>
    <w:basedOn w:val="Standard"/>
    <w:link w:val="NurTextZchn"/>
    <w:uiPriority w:val="99"/>
    <w:unhideWhenUsed/>
    <w:rsid w:val="00EF3465"/>
    <w:pPr>
      <w:spacing w:line="240" w:lineRule="auto"/>
    </w:pPr>
    <w:rPr>
      <w:rFonts w:ascii="Consolas" w:eastAsia="Calibri" w:hAnsi="Consolas"/>
      <w:sz w:val="21"/>
      <w:szCs w:val="21"/>
    </w:rPr>
  </w:style>
  <w:style w:type="character" w:customStyle="1" w:styleId="NurTextZchn">
    <w:name w:val="Nur Text Zchn"/>
    <w:link w:val="NurText"/>
    <w:uiPriority w:val="99"/>
    <w:rsid w:val="00EF3465"/>
    <w:rPr>
      <w:rFonts w:ascii="Consolas" w:eastAsia="Calibri" w:hAnsi="Consolas" w:cs="Times New Roman"/>
      <w:sz w:val="21"/>
      <w:szCs w:val="21"/>
      <w:lang w:val="en-GB" w:eastAsia="en-GB"/>
    </w:rPr>
  </w:style>
  <w:style w:type="paragraph" w:customStyle="1" w:styleId="Factboxberschrift">
    <w:name w:val="Factbox_Überschrift"/>
    <w:basedOn w:val="Standard"/>
    <w:rsid w:val="00315EF6"/>
    <w:pPr>
      <w:spacing w:before="2" w:after="2" w:line="360" w:lineRule="exact"/>
    </w:pPr>
    <w:rPr>
      <w:b/>
      <w:caps/>
      <w:color w:val="E31937"/>
      <w:spacing w:val="5"/>
      <w:sz w:val="28"/>
      <w:szCs w:val="28"/>
    </w:rPr>
  </w:style>
  <w:style w:type="paragraph" w:customStyle="1" w:styleId="Factbox">
    <w:name w:val="Factbox"/>
    <w:basedOn w:val="Standard"/>
    <w:rsid w:val="00315EF6"/>
    <w:pPr>
      <w:spacing w:line="280" w:lineRule="atLeast"/>
      <w:jc w:val="both"/>
    </w:pPr>
  </w:style>
  <w:style w:type="character" w:customStyle="1" w:styleId="berschrift2Zchn">
    <w:name w:val="Überschrift 2 Zchn"/>
    <w:link w:val="berschrift2"/>
    <w:uiPriority w:val="9"/>
    <w:semiHidden/>
    <w:rsid w:val="00271A5E"/>
    <w:rPr>
      <w:rFonts w:ascii="Cambria" w:eastAsia="Times New Roman" w:hAnsi="Cambria" w:cs="Times New Roman"/>
      <w:b/>
      <w:bCs/>
      <w:i/>
      <w:iCs/>
      <w:color w:val="000000"/>
      <w:sz w:val="28"/>
      <w:szCs w:val="28"/>
      <w:lang w:val="en-GB" w:eastAsia="en-GB"/>
    </w:rPr>
  </w:style>
  <w:style w:type="paragraph" w:customStyle="1" w:styleId="Vorspann">
    <w:name w:val="Vorspann"/>
    <w:basedOn w:val="Standard"/>
    <w:next w:val="Standard"/>
    <w:rsid w:val="00271A5E"/>
    <w:pPr>
      <w:spacing w:after="68" w:line="280" w:lineRule="atLeast"/>
      <w:jc w:val="both"/>
    </w:pPr>
    <w:rPr>
      <w:b/>
      <w:szCs w:val="24"/>
    </w:rPr>
  </w:style>
  <w:style w:type="paragraph" w:styleId="Listenabsatz">
    <w:name w:val="List Paragraph"/>
    <w:basedOn w:val="Standard"/>
    <w:qFormat/>
    <w:rsid w:val="00271A5E"/>
    <w:pPr>
      <w:spacing w:after="68" w:line="280" w:lineRule="atLeast"/>
      <w:ind w:left="720"/>
      <w:contextualSpacing/>
      <w:jc w:val="both"/>
    </w:pPr>
    <w:rPr>
      <w:szCs w:val="24"/>
    </w:rPr>
  </w:style>
  <w:style w:type="table" w:customStyle="1" w:styleId="Tabellengitternetz">
    <w:name w:val="Tabellengitternetz"/>
    <w:basedOn w:val="NormaleTabelle"/>
    <w:uiPriority w:val="59"/>
    <w:rsid w:val="00D65A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ckfragen">
    <w:name w:val="Rückfragen"/>
    <w:basedOn w:val="Standard"/>
    <w:rsid w:val="006277CD"/>
    <w:pPr>
      <w:spacing w:before="310" w:after="68" w:line="280" w:lineRule="atLeast"/>
      <w:jc w:val="both"/>
    </w:pPr>
    <w:rPr>
      <w:b/>
      <w:bCs/>
    </w:rPr>
  </w:style>
  <w:style w:type="character" w:customStyle="1" w:styleId="Copyright">
    <w:name w:val="Copyright"/>
    <w:rsid w:val="006277CD"/>
    <w:rPr>
      <w:sz w:val="16"/>
      <w:lang w:val="en-GB" w:eastAsia="en-GB"/>
    </w:rPr>
  </w:style>
  <w:style w:type="paragraph" w:customStyle="1" w:styleId="Copytext75kInhalt">
    <w:name w:val="Copytext_75k (Inhalt)"/>
    <w:basedOn w:val="Standard"/>
    <w:uiPriority w:val="99"/>
    <w:rsid w:val="006277CD"/>
    <w:pPr>
      <w:widowControl w:val="0"/>
      <w:autoSpaceDE w:val="0"/>
      <w:autoSpaceDN w:val="0"/>
      <w:adjustRightInd w:val="0"/>
      <w:spacing w:line="320" w:lineRule="atLeast"/>
      <w:textAlignment w:val="center"/>
    </w:pPr>
    <w:rPr>
      <w:rFonts w:ascii="MetaSerifPro-Book" w:eastAsia="MS Mincho" w:hAnsi="MetaSerifPro-Book" w:cs="MetaSerifPro-Book"/>
      <w:color w:val="626261"/>
      <w:spacing w:val="2"/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rsid w:val="00F55851"/>
    <w:pPr>
      <w:spacing w:after="68" w:line="280" w:lineRule="atLeast"/>
      <w:jc w:val="both"/>
    </w:pPr>
  </w:style>
  <w:style w:type="character" w:customStyle="1" w:styleId="KommentartextZchn">
    <w:name w:val="Kommentartext Zchn"/>
    <w:link w:val="Kommentartext"/>
    <w:uiPriority w:val="99"/>
    <w:rsid w:val="00F55851"/>
    <w:rPr>
      <w:rFonts w:ascii="Arial" w:hAnsi="Arial"/>
      <w:lang w:val="en-GB" w:eastAsia="en-GB"/>
    </w:rPr>
  </w:style>
  <w:style w:type="character" w:styleId="Fett">
    <w:name w:val="Strong"/>
    <w:uiPriority w:val="22"/>
    <w:qFormat/>
    <w:rsid w:val="00F55851"/>
    <w:rPr>
      <w:b/>
      <w:bCs/>
      <w:lang w:val="en-GB" w:eastAsia="en-GB"/>
    </w:rPr>
  </w:style>
  <w:style w:type="character" w:styleId="Seitenzahl">
    <w:name w:val="page number"/>
    <w:rsid w:val="004E4F29"/>
  </w:style>
  <w:style w:type="character" w:customStyle="1" w:styleId="FOTOS">
    <w:name w:val="FOTOS"/>
    <w:rsid w:val="00A77CD8"/>
    <w:rPr>
      <w:b/>
      <w:bCs/>
      <w:color w:val="8B8D8E"/>
      <w:sz w:val="16"/>
      <w:lang w:val="en-GB" w:eastAsia="en-GB"/>
    </w:rPr>
  </w:style>
  <w:style w:type="character" w:styleId="Kommentarzeichen">
    <w:name w:val="annotation reference"/>
    <w:uiPriority w:val="99"/>
    <w:semiHidden/>
    <w:unhideWhenUsed/>
    <w:rsid w:val="00D044FB"/>
    <w:rPr>
      <w:sz w:val="16"/>
      <w:szCs w:val="16"/>
      <w:lang w:val="en-GB" w:eastAsia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044FB"/>
    <w:pPr>
      <w:spacing w:after="0" w:line="270" w:lineRule="atLeast"/>
      <w:jc w:val="left"/>
    </w:pPr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D044FB"/>
    <w:rPr>
      <w:rFonts w:ascii="Arial" w:hAnsi="Arial"/>
      <w:b/>
      <w:bCs/>
      <w:color w:val="000000"/>
      <w:lang w:val="en-GB" w:eastAsia="en-GB"/>
    </w:rPr>
  </w:style>
  <w:style w:type="character" w:styleId="BesuchterLink">
    <w:name w:val="FollowedHyperlink"/>
    <w:uiPriority w:val="99"/>
    <w:semiHidden/>
    <w:unhideWhenUsed/>
    <w:rsid w:val="00813CD6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16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80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95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4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28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328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70296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680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36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49770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4429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0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2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4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25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99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43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672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56181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398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11798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86900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4499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6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4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94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68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367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401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365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63089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837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07587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25471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650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hyperlink" Target="https://celum.egger.com/webgate/pin.html?lang=en&amp;pin=AK1E5U4WXOPZ" TargetMode="Externa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6.png"/><Relationship Id="rId29" Type="http://schemas.openxmlformats.org/officeDocument/2006/relationships/image" Target="media/image15.jpe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webSettings" Target="webSettings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image" Target="media/image21.png"/><Relationship Id="rId43" Type="http://schemas.openxmlformats.org/officeDocument/2006/relationships/hyperlink" Target="mailto:karin.mumelter@egger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f308cd7-8c7e-4ffe-92e7-7c7a842053c2">
      <Value>1</Value>
    </TaxCatchAll>
    <UserField1 xmlns="http://schemas.microsoft.com/sharepoint/v3">EGGERZUM 2018</UserField1>
    <Classification xmlns="2f308cd7-8c7e-4ffe-92e7-7c7a842053c2">Internal</Classification>
    <UserField2 xmlns="http://schemas.microsoft.com/sharepoint/v3" xsi:nil="true"/>
    <Metadata4 xmlns="2f308cd7-8c7e-4ffe-92e7-7c7a842053c2">Press release</Metadata4>
    <Metadata5 xmlns="2f308cd7-8c7e-4ffe-92e7-7c7a842053c2" xsi:nil="true"/>
    <Metadata3 xmlns="2f308cd7-8c7e-4ffe-92e7-7c7a842053c2" xsi:nil="true"/>
    <Metadata_x0020_free xmlns="2f308cd7-8c7e-4ffe-92e7-7c7a842053c2" xsi:nil="true"/>
    <ifbd42bfcf5e4516a9b967574d0b8e7d xmlns="2f308cd7-8c7e-4ffe-92e7-7c7a842053c2">
      <Terms xmlns="http://schemas.microsoft.com/office/infopath/2007/PartnerControls"/>
    </ifbd42bfcf5e4516a9b967574d0b8e7d>
    <Metadata2 xmlns="6f9791bd-7157-4506-b7e0-8d8c8926a7c7" xsi:nil="true"/>
    <_Status xmlns="http://schemas.microsoft.com/sharepoint/v3/fields" xsi:nil="true"/>
    <Metadata1 xmlns="6f9791bd-7157-4506-b7e0-8d8c8926a7c7" xsi:nil="true"/>
    <Purpose xmlns="http://schemas.microsoft.com/sharepoint/v3/fields" xsi:nil="true"/>
    <IssueStatus xmlns="http://schemas.microsoft.com/sharepoint/v3" xsi:nil="true"/>
    <_Revision xmlns="http://schemas.microsoft.com/sharepoint/v3/fields" xsi:nil="true"/>
    <l4ca019c11424eacbd8a4a514d080ebd xmlns="2f308cd7-8c7e-4ffe-92e7-7c7a842053c2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</TermName>
          <TermId xmlns="http://schemas.microsoft.com/office/infopath/2007/PartnerControls">1fda48ae-2149-4e7e-bf14-b4c8cfcdc2e0</TermId>
        </TermInfo>
      </Terms>
    </l4ca019c11424eacbd8a4a514d080ebd>
    <WorkCity xmlns="http://schemas.microsoft.com/sharepoint/v3" xsi:nil="true"/>
    <Sanitary_x0020_and_x0020_Wet_x0020_Room xmlns="6f9791bd-7157-4506-b7e0-8d8c8926a7c7" xsi:nil="true"/>
    <UserField3 xmlns="http://schemas.microsoft.com/sharepoint/v3" xsi:nil="true"/>
    <e87ede478e3e45a5abc4f6f954421378 xmlns="2f308cd7-8c7e-4ffe-92e7-7c7a842053c2">
      <Terms xmlns="http://schemas.microsoft.com/office/infopath/2007/PartnerControls"/>
    </e87ede478e3e45a5abc4f6f954421378>
    <Culture_x0020_and_x0020_Public_x0020_Life xmlns="6f9791bd-7157-4506-b7e0-8d8c8926a7c7" xsi:nil="true"/>
    <_dlc_DocId xmlns="2f308cd7-8c7e-4ffe-92e7-7c7a842053c2">EP1405021120-5-7417</_dlc_DocId>
    <_dlc_DocIdUrl xmlns="2f308cd7-8c7e-4ffe-92e7-7c7a842053c2">
      <Url>https://sp.egger.com/projects/vm_6612014/_layouts/15/DocIdRedir.aspx?ID=EP1405021120-5-7417</Url>
      <Description>EP1405021120-5-7417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s" ma:contentTypeID="0x0101009F860D4957343E46B2ECA9369F1DB0BE000E96B9F5687E974AB7CF22B1E21FAA15" ma:contentTypeVersion="111" ma:contentTypeDescription="" ma:contentTypeScope="" ma:versionID="916e8a500dd04ba09728dc8a07faf144">
  <xsd:schema xmlns:xsd="http://www.w3.org/2001/XMLSchema" xmlns:xs="http://www.w3.org/2001/XMLSchema" xmlns:p="http://schemas.microsoft.com/office/2006/metadata/properties" xmlns:ns1="http://schemas.microsoft.com/sharepoint/v3" xmlns:ns2="2f308cd7-8c7e-4ffe-92e7-7c7a842053c2" xmlns:ns3="http://schemas.microsoft.com/sharepoint/v3/fields" xmlns:ns4="6f9791bd-7157-4506-b7e0-8d8c8926a7c7" targetNamespace="http://schemas.microsoft.com/office/2006/metadata/properties" ma:root="true" ma:fieldsID="09abbdfd40be15dd3d4f5409b3f42ab3" ns1:_="" ns2:_="" ns3:_="" ns4:_="">
    <xsd:import namespace="http://schemas.microsoft.com/sharepoint/v3"/>
    <xsd:import namespace="2f308cd7-8c7e-4ffe-92e7-7c7a842053c2"/>
    <xsd:import namespace="http://schemas.microsoft.com/sharepoint/v3/fields"/>
    <xsd:import namespace="6f9791bd-7157-4506-b7e0-8d8c8926a7c7"/>
    <xsd:element name="properties">
      <xsd:complexType>
        <xsd:sequence>
          <xsd:element name="documentManagement">
            <xsd:complexType>
              <xsd:all>
                <xsd:element ref="ns2:Classification"/>
                <xsd:element ref="ns2:Metadata4" minOccurs="0"/>
                <xsd:element ref="ns2:Metadata3" minOccurs="0"/>
                <xsd:element ref="ns3:_Status" minOccurs="0"/>
                <xsd:element ref="ns2:Metadata5" minOccurs="0"/>
                <xsd:element ref="ns1:WorkCity" minOccurs="0"/>
                <xsd:element ref="ns1:IssueStatus" minOccurs="0"/>
                <xsd:element ref="ns4:Metadata1" minOccurs="0"/>
                <xsd:element ref="ns4:Metadata2" minOccurs="0"/>
                <xsd:element ref="ns3:_Revision" minOccurs="0"/>
                <xsd:element ref="ns3:Purpose" minOccurs="0"/>
                <xsd:element ref="ns4:Culture_x0020_and_x0020_Public_x0020_Life" minOccurs="0"/>
                <xsd:element ref="ns4:Sanitary_x0020_and_x0020_Wet_x0020_Room" minOccurs="0"/>
                <xsd:element ref="ns1:UserField3" minOccurs="0"/>
                <xsd:element ref="ns2:l4ca019c11424eacbd8a4a514d080ebd" minOccurs="0"/>
                <xsd:element ref="ns2:_dlc_DocId" minOccurs="0"/>
                <xsd:element ref="ns2:_dlc_DocIdUrl" minOccurs="0"/>
                <xsd:element ref="ns2:_dlc_DocIdPersistId" minOccurs="0"/>
                <xsd:element ref="ns2:TaxCatchAll" minOccurs="0"/>
                <xsd:element ref="ns2:TaxCatchAllLabel" minOccurs="0"/>
                <xsd:element ref="ns2:ifbd42bfcf5e4516a9b967574d0b8e7d" minOccurs="0"/>
                <xsd:element ref="ns2:e87ede478e3e45a5abc4f6f954421378" minOccurs="0"/>
                <xsd:element ref="ns2:Metadata_x0020_free" minOccurs="0"/>
                <xsd:element ref="ns1:UserField1" minOccurs="0"/>
                <xsd:element ref="ns1:UserField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WorkCity" ma:index="9" nillable="true" ma:displayName="Eating and Drinking" ma:format="Dropdown" ma:internalName="WorkCity" ma:readOnly="false">
      <xsd:simpleType>
        <xsd:restriction base="dms:Choice">
          <xsd:enumeration value="Restaurant"/>
          <xsd:enumeration value="Café and bar"/>
          <xsd:enumeration value="Wine cellar"/>
        </xsd:restriction>
      </xsd:simpleType>
    </xsd:element>
    <xsd:element name="IssueStatus" ma:index="10" nillable="true" ma:displayName="Health and Wellness" ma:format="Dropdown" ma:internalName="IssueStatus" ma:readOnly="false">
      <xsd:simpleType>
        <xsd:restriction base="dms:Choice">
          <xsd:enumeration value="Clinic"/>
          <xsd:enumeration value="Practice"/>
          <xsd:enumeration value="Nursing facility"/>
        </xsd:restriction>
      </xsd:simpleType>
    </xsd:element>
    <xsd:element name="UserField3" ma:index="17" nillable="true" ma:displayName="Description" ma:description="" ma:internalName="User_x0020_Field_x0020_3" ma:readOnly="false">
      <xsd:simpleType>
        <xsd:restriction base="dms:Text"/>
      </xsd:simpleType>
    </xsd:element>
    <xsd:element name="UserField1" ma:index="34" nillable="true" ma:displayName="Metadata 1" ma:description="" ma:internalName="User_x0020_Field_x0020_1">
      <xsd:simpleType>
        <xsd:restriction base="dms:Text"/>
      </xsd:simpleType>
    </xsd:element>
    <xsd:element name="UserField2" ma:index="35" nillable="true" ma:displayName="Metadata 2" ma:description="" ma:internalName="User_x0020_Field_x0020_2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08cd7-8c7e-4ffe-92e7-7c7a842053c2" elementFormDefault="qualified">
    <xsd:import namespace="http://schemas.microsoft.com/office/2006/documentManagement/types"/>
    <xsd:import namespace="http://schemas.microsoft.com/office/infopath/2007/PartnerControls"/>
    <xsd:element name="Classification" ma:index="1" ma:displayName="Classification" ma:default="Internal" ma:description="Egger Document Classification" ma:internalName="Classification">
      <xsd:simpleType>
        <xsd:restriction base="dms:Choice">
          <xsd:enumeration value="Internal"/>
          <xsd:enumeration value="Confidential"/>
          <xsd:enumeration value="Secret"/>
          <xsd:enumeration value="Public"/>
        </xsd:restriction>
      </xsd:simpleType>
    </xsd:element>
    <xsd:element name="Metadata4" ma:index="5" nillable="true" ma:displayName="Metadata4" ma:description="Metadata4 Site Column" ma:format="Dropdown" ma:internalName="Metadata4">
      <xsd:simpleType>
        <xsd:restriction base="dms:Choice">
          <xsd:enumeration value="Inspiration area (online)"/>
          <xsd:enumeration value="Employee magazine"/>
          <xsd:enumeration value="Press release"/>
          <xsd:enumeration value="Other internal"/>
          <xsd:enumeration value="Group news"/>
          <xsd:enumeration value="Other PR"/>
          <xsd:enumeration value="Web news"/>
          <xsd:enumeration value="Newsletter-Teaser"/>
          <xsd:enumeration value="Case study (online)"/>
          <xsd:enumeration value="Product text pool (CAB)"/>
          <xsd:enumeration value="Talent Management"/>
          <xsd:enumeration value="Other online/social"/>
        </xsd:restriction>
      </xsd:simpleType>
    </xsd:element>
    <xsd:element name="Metadata3" ma:index="6" nillable="true" ma:displayName="Metadata3" ma:default="" ma:description="Metadata3 Site Column" ma:internalName="Metadata3">
      <xsd:simpleType>
        <xsd:restriction base="dms:Choice">
          <xsd:enumeration value="Value1"/>
          <xsd:enumeration value="Value2"/>
          <xsd:enumeration value="Value3"/>
        </xsd:restriction>
      </xsd:simpleType>
    </xsd:element>
    <xsd:element name="Metadata5" ma:index="8" nillable="true" ma:displayName="Metadata5" ma:default="" ma:description="Metadata5 Site Column" ma:internalName="Metadata5">
      <xsd:simpleType>
        <xsd:restriction base="dms:Choice">
          <xsd:enumeration value="Value1"/>
          <xsd:enumeration value="Value2"/>
          <xsd:enumeration value="Value3"/>
          <xsd:enumeration value="Value4"/>
        </xsd:restriction>
      </xsd:simpleType>
    </xsd:element>
    <xsd:element name="l4ca019c11424eacbd8a4a514d080ebd" ma:index="19" nillable="true" ma:taxonomy="true" ma:internalName="l4ca019c11424eacbd8a4a514d080ebd" ma:taxonomyFieldName="EGGLanguage" ma:displayName="Language" ma:readOnly="false" ma:fieldId="{54ca019c-1142-4eac-bd8a-4a514d080ebd}" ma:taxonomyMulti="true" ma:sspId="90d6ef6e-2e8f-4a75-86bf-2a6ae9a6946d" ma:termSetId="50b911e1-7cb5-447e-a878-5f6d00dd7ce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4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8" nillable="true" ma:displayName="Taxonomy Catch All Column" ma:hidden="true" ma:list="{fef5899c-9631-4a43-b7c2-2a8c9b6c9c04}" ma:internalName="TaxCatchAll" ma:showField="CatchAllData" ma:web="2f308cd7-8c7e-4ffe-92e7-7c7a842053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9" nillable="true" ma:displayName="Taxonomy Catch All Column1" ma:hidden="true" ma:list="{fef5899c-9631-4a43-b7c2-2a8c9b6c9c04}" ma:internalName="TaxCatchAllLabel" ma:readOnly="true" ma:showField="CatchAllDataLabel" ma:web="2f308cd7-8c7e-4ffe-92e7-7c7a842053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fbd42bfcf5e4516a9b967574d0b8e7d" ma:index="30" nillable="true" ma:taxonomy="true" ma:internalName="ifbd42bfcf5e4516a9b967574d0b8e7d" ma:taxonomyFieldName="EGGManagedMetadata" ma:displayName="Managed Metadata" ma:fieldId="{2fbd42bf-cf5e-4516-a9b9-67574d0b8e7d}" ma:taxonomyMulti="true" ma:sspId="90d6ef6e-2e8f-4a75-86bf-2a6ae9a6946d" ma:termSetId="0cff7d68-8688-44b5-8011-af6947c9052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7ede478e3e45a5abc4f6f954421378" ma:index="32" nillable="true" ma:taxonomy="true" ma:internalName="e87ede478e3e45a5abc4f6f954421378" ma:taxonomyFieldName="EGGLocation" ma:displayName="Location" ma:fieldId="{e87ede47-8e3e-45a5-abc4-f6f954421378}" ma:taxonomyMulti="true" ma:sspId="90d6ef6e-2e8f-4a75-86bf-2a6ae9a6946d" ma:termSetId="156dec04-f6ae-4926-9a27-5317d687703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tadata_x0020_free" ma:index="33" nillable="true" ma:displayName="Metadata free" ma:internalName="Metadata_x0020_free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7" nillable="true" ma:displayName="Hotel" ma:format="Dropdown" ma:internalName="Status" ma:readOnly="false">
      <xsd:simpleType>
        <xsd:restriction base="dms:Choice">
          <xsd:enumeration value="Hotel"/>
        </xsd:restriction>
      </xsd:simpleType>
    </xsd:element>
    <xsd:element name="_Revision" ma:index="13" nillable="true" ma:displayName="Office and Administration" ma:format="Dropdown" ma:internalName="Revision" ma:readOnly="false">
      <xsd:simpleType>
        <xsd:restriction base="dms:Choice">
          <xsd:enumeration value="Office and Administration"/>
        </xsd:restriction>
      </xsd:simpleType>
    </xsd:element>
    <xsd:element name="Purpose" ma:index="14" nillable="true" ma:displayName="Trade and Industry" ma:format="Dropdown" ma:internalName="UDC_x0020_Purpose" ma:readOnly="false">
      <xsd:simpleType>
        <xsd:restriction base="dms:Choice">
          <xsd:enumeration value="Hall"/>
          <xsd:enumeration value="Warehouse"/>
          <xsd:enumeration value="Production workshop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9791bd-7157-4506-b7e0-8d8c8926a7c7" elementFormDefault="qualified">
    <xsd:import namespace="http://schemas.microsoft.com/office/2006/documentManagement/types"/>
    <xsd:import namespace="http://schemas.microsoft.com/office/infopath/2007/PartnerControls"/>
    <xsd:element name="Metadata1" ma:index="11" nillable="true" ma:displayName="Shop and Exhibition" ma:format="Dropdown" ma:internalName="Metadata1" ma:readOnly="false">
      <xsd:simpleType>
        <xsd:restriction base="dms:Choice">
          <xsd:enumeration value="Trade fairs"/>
          <xsd:enumeration value="Shopfitting"/>
          <xsd:enumeration value="Shopping centre"/>
          <xsd:enumeration value="Showroom"/>
        </xsd:restriction>
      </xsd:simpleType>
    </xsd:element>
    <xsd:element name="Metadata2" ma:index="12" nillable="true" ma:displayName="Training and Research" ma:format="Dropdown" ma:internalName="Metadata2" ma:readOnly="false">
      <xsd:simpleType>
        <xsd:restriction base="dms:Choice">
          <xsd:enumeration value="School"/>
          <xsd:enumeration value="University"/>
          <xsd:enumeration value="Laboratory"/>
          <xsd:enumeration value="Nursery"/>
        </xsd:restriction>
      </xsd:simpleType>
    </xsd:element>
    <xsd:element name="Culture_x0020_and_x0020_Public_x0020_Life" ma:index="15" nillable="true" ma:displayName="Culture and Public Life" ma:format="Dropdown" ma:internalName="Culture_x0020_and_x0020_Public_x0020_Life" ma:readOnly="false">
      <xsd:simpleType>
        <xsd:restriction base="dms:Choice">
          <xsd:enumeration value="Culture"/>
          <xsd:enumeration value="Concert hall"/>
          <xsd:enumeration value="Music"/>
          <xsd:enumeration value="Museum"/>
          <xsd:enumeration value="Theatre"/>
          <xsd:enumeration value="Art installation"/>
          <xsd:enumeration value="Church and religion"/>
          <xsd:enumeration value="Transport"/>
          <xsd:enumeration value="Infrastructure"/>
          <xsd:enumeration value="Dancefloor"/>
          <xsd:enumeration value="Playground"/>
          <xsd:enumeration value="Park"/>
          <xsd:enumeration value="Swimming pool"/>
          <xsd:enumeration value="Wellness"/>
          <xsd:enumeration value="Stadium"/>
          <xsd:enumeration value="Events"/>
          <xsd:enumeration value="Cabin"/>
          <xsd:enumeration value="Sports hall"/>
        </xsd:restriction>
      </xsd:simpleType>
    </xsd:element>
    <xsd:element name="Sanitary_x0020_and_x0020_Wet_x0020_Room" ma:index="16" nillable="true" ma:displayName="Sanitary and Wet Room" ma:format="Dropdown" ma:internalName="Sanitary_x0020_and_x0020_Wet_x0020_Room" ma:readOnly="false">
      <xsd:simpleType>
        <xsd:restriction base="dms:Choice">
          <xsd:enumeration value="Toilet and bath"/>
          <xsd:enumeration value="Swimming pool"/>
          <xsd:enumeration value="Changing room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Hotel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LongProperties xmlns="http://schemas.microsoft.com/office/2006/metadata/longProperties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58079C-BDA6-4443-85FE-0DD56BFE4586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ADB8670C-FE22-4148-BD26-B525085B96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D7B11C-064B-45A8-A4E5-413D70F1B7E3}">
  <ds:schemaRefs>
    <ds:schemaRef ds:uri="http://schemas.microsoft.com/sharepoint/v3/fields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purl.org/dc/dcmitype/"/>
    <ds:schemaRef ds:uri="http://schemas.microsoft.com/office/2006/documentManagement/types"/>
    <ds:schemaRef ds:uri="2f308cd7-8c7e-4ffe-92e7-7c7a842053c2"/>
    <ds:schemaRef ds:uri="http://purl.org/dc/elements/1.1/"/>
    <ds:schemaRef ds:uri="http://schemas.microsoft.com/office/2006/metadata/properties"/>
    <ds:schemaRef ds:uri="http://schemas.microsoft.com/sharepoint/v3"/>
    <ds:schemaRef ds:uri="6f9791bd-7157-4506-b7e0-8d8c8926a7c7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381FE7EC-21C7-4108-BA65-622312FF2A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f308cd7-8c7e-4ffe-92e7-7c7a842053c2"/>
    <ds:schemaRef ds:uri="http://schemas.microsoft.com/sharepoint/v3/fields"/>
    <ds:schemaRef ds:uri="6f9791bd-7157-4506-b7e0-8d8c8926a7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90404F0-14C0-405B-A5F7-AC912A3E42F3}">
  <ds:schemaRefs>
    <ds:schemaRef ds:uri="http://schemas.microsoft.com/office/2006/metadata/longProperties"/>
  </ds:schemaRefs>
</ds:datastoreItem>
</file>

<file path=customXml/itemProps6.xml><?xml version="1.0" encoding="utf-8"?>
<ds:datastoreItem xmlns:ds="http://schemas.openxmlformats.org/officeDocument/2006/customXml" ds:itemID="{3E9CF63A-2F4E-428C-B802-F473D2051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1781</Words>
  <Characters>10450</Characters>
  <Application>Microsoft Office Word</Application>
  <DocSecurity>4</DocSecurity>
  <Lines>87</Lines>
  <Paragraphs>24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Pressemappe EGGERZUM 2016</vt:lpstr>
      <vt:lpstr>Pressemappe EGGERZUM 2016</vt:lpstr>
    </vt:vector>
  </TitlesOfParts>
  <Company>Fritz EGGER GmbH &amp; Co.</Company>
  <LinksUpToDate>false</LinksUpToDate>
  <CharactersWithSpaces>12207</CharactersWithSpaces>
  <SharedDoc>false</SharedDoc>
  <HLinks>
    <vt:vector size="12" baseType="variant">
      <vt:variant>
        <vt:i4>2031721</vt:i4>
      </vt:variant>
      <vt:variant>
        <vt:i4>33</vt:i4>
      </vt:variant>
      <vt:variant>
        <vt:i4>0</vt:i4>
      </vt:variant>
      <vt:variant>
        <vt:i4>5</vt:i4>
      </vt:variant>
      <vt:variant>
        <vt:lpwstr>mailto:karin.mumelter@egger.com</vt:lpwstr>
      </vt:variant>
      <vt:variant>
        <vt:lpwstr/>
      </vt:variant>
      <vt:variant>
        <vt:i4>5439515</vt:i4>
      </vt:variant>
      <vt:variant>
        <vt:i4>30</vt:i4>
      </vt:variant>
      <vt:variant>
        <vt:i4>0</vt:i4>
      </vt:variant>
      <vt:variant>
        <vt:i4>5</vt:i4>
      </vt:variant>
      <vt:variant>
        <vt:lpwstr>https://celum.egger.com/webgate/pin.html?lang=en&amp;pin=AK1E5U4WXOPZ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Pressemappe EGGERZUM 2016</dc:title>
  <dc:subject/>
  <dc:creator>Manuela Leitner</dc:creator>
  <cp:keywords/>
  <cp:lastModifiedBy>Wimmer Sarah</cp:lastModifiedBy>
  <cp:revision>2</cp:revision>
  <cp:lastPrinted>2018-02-08T06:51:00Z</cp:lastPrinted>
  <dcterms:created xsi:type="dcterms:W3CDTF">2018-06-04T10:16:00Z</dcterms:created>
  <dcterms:modified xsi:type="dcterms:W3CDTF">2018-06-04T10:16:00Z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40b306a8-231f-4708-b84a-bf7ade6351f5</vt:lpwstr>
  </property>
  <property fmtid="{D5CDD505-2E9C-101B-9397-08002B2CF9AE}" pid="3" name="b8c5bf15650b4b3f9036171d22b0d57b">
    <vt:lpwstr/>
  </property>
  <property fmtid="{D5CDD505-2E9C-101B-9397-08002B2CF9AE}" pid="4" name="p708bb17346b4ce8a9140d0f8aae3e43">
    <vt:lpwstr>Pressetexte|277dabf7-8d11-468a-85d5-61a0ac2179ce;Presse|9de21720-9280-410d-9941-caba0df0c14d</vt:lpwstr>
  </property>
  <property fmtid="{D5CDD505-2E9C-101B-9397-08002B2CF9AE}" pid="5" name="k39c101dfcf940a1abdb306a7dd7976c">
    <vt:lpwstr/>
  </property>
  <property fmtid="{D5CDD505-2E9C-101B-9397-08002B2CF9AE}" pid="6" name="j3162c4fb807491b852db037b47bb670">
    <vt:lpwstr/>
  </property>
  <property fmtid="{D5CDD505-2E9C-101B-9397-08002B2CF9AE}" pid="7" name="ContentType">
    <vt:lpwstr>Document</vt:lpwstr>
  </property>
  <property fmtid="{D5CDD505-2E9C-101B-9397-08002B2CF9AE}" pid="8" name="_dlc_DocId">
    <vt:lpwstr>EP1405021120-5-7415</vt:lpwstr>
  </property>
  <property fmtid="{D5CDD505-2E9C-101B-9397-08002B2CF9AE}" pid="9" name="_dlc_DocIdUrl">
    <vt:lpwstr>https://sp.egger.com/projects/vm_6612014/_layouts/15/DocIdRedir.aspx?ID=EP1405021120-5-7415, EP1405021120-5-7415</vt:lpwstr>
  </property>
  <property fmtid="{D5CDD505-2E9C-101B-9397-08002B2CF9AE}" pid="10" name="display_urn:schemas-microsoft-com:office:office#Editor">
    <vt:lpwstr>Mumelter Karin</vt:lpwstr>
  </property>
  <property fmtid="{D5CDD505-2E9C-101B-9397-08002B2CF9AE}" pid="11" name="Metadata1">
    <vt:lpwstr/>
  </property>
  <property fmtid="{D5CDD505-2E9C-101B-9397-08002B2CF9AE}" pid="12" name="nda07c38635f44db92f2e8d6715dd6c5">
    <vt:lpwstr/>
  </property>
  <property fmtid="{D5CDD505-2E9C-101B-9397-08002B2CF9AE}" pid="13" name="Metadata2">
    <vt:lpwstr/>
  </property>
  <property fmtid="{D5CDD505-2E9C-101B-9397-08002B2CF9AE}" pid="14" name="p0a2e8b604484cefb5693e8231874127">
    <vt:lpwstr/>
  </property>
  <property fmtid="{D5CDD505-2E9C-101B-9397-08002B2CF9AE}" pid="15" name="acb0da1e784e47929b84b9c898f5aa8c">
    <vt:lpwstr/>
  </property>
  <property fmtid="{D5CDD505-2E9C-101B-9397-08002B2CF9AE}" pid="16" name="lada8eb8ad214643bb6bbbc0b6f2146b">
    <vt:lpwstr/>
  </property>
  <property fmtid="{D5CDD505-2E9C-101B-9397-08002B2CF9AE}" pid="17" name="Metadata free">
    <vt:lpwstr/>
  </property>
  <property fmtid="{D5CDD505-2E9C-101B-9397-08002B2CF9AE}" pid="18" name="ifbd42bfcf5e4516a9b967574d0b8e7d">
    <vt:lpwstr/>
  </property>
  <property fmtid="{D5CDD505-2E9C-101B-9397-08002B2CF9AE}" pid="19" name="Status">
    <vt:lpwstr/>
  </property>
  <property fmtid="{D5CDD505-2E9C-101B-9397-08002B2CF9AE}" pid="20" name="UDC Purpose">
    <vt:lpwstr/>
  </property>
  <property fmtid="{D5CDD505-2E9C-101B-9397-08002B2CF9AE}" pid="21" name="IssueStatus">
    <vt:lpwstr/>
  </property>
  <property fmtid="{D5CDD505-2E9C-101B-9397-08002B2CF9AE}" pid="22" name="Revision">
    <vt:lpwstr/>
  </property>
  <property fmtid="{D5CDD505-2E9C-101B-9397-08002B2CF9AE}" pid="23" name="l4ca019c11424eacbd8a4a514d080ebd">
    <vt:lpwstr>DE|1fda48ae-2149-4e7e-bf14-b4c8cfcdc2e0</vt:lpwstr>
  </property>
  <property fmtid="{D5CDD505-2E9C-101B-9397-08002B2CF9AE}" pid="24" name="WorkCity">
    <vt:lpwstr/>
  </property>
  <property fmtid="{D5CDD505-2E9C-101B-9397-08002B2CF9AE}" pid="25" name="Sanitary and Wet Room">
    <vt:lpwstr/>
  </property>
  <property fmtid="{D5CDD505-2E9C-101B-9397-08002B2CF9AE}" pid="26" name="User Field 3">
    <vt:lpwstr/>
  </property>
  <property fmtid="{D5CDD505-2E9C-101B-9397-08002B2CF9AE}" pid="27" name="e87ede478e3e45a5abc4f6f954421378">
    <vt:lpwstr/>
  </property>
  <property fmtid="{D5CDD505-2E9C-101B-9397-08002B2CF9AE}" pid="28" name="Culture and Public Life">
    <vt:lpwstr/>
  </property>
  <property fmtid="{D5CDD505-2E9C-101B-9397-08002B2CF9AE}" pid="29" name="EGGManagedMetadata">
    <vt:lpwstr/>
  </property>
  <property fmtid="{D5CDD505-2E9C-101B-9397-08002B2CF9AE}" pid="30" name="EGGLanguage">
    <vt:lpwstr>1;#DE|1fda48ae-2149-4e7e-bf14-b4c8cfcdc2e0</vt:lpwstr>
  </property>
  <property fmtid="{D5CDD505-2E9C-101B-9397-08002B2CF9AE}" pid="31" name="EGGLocation">
    <vt:lpwstr/>
  </property>
  <property fmtid="{D5CDD505-2E9C-101B-9397-08002B2CF9AE}" pid="32" name="Managed Metadata">
    <vt:lpwstr/>
  </property>
  <property fmtid="{D5CDD505-2E9C-101B-9397-08002B2CF9AE}" pid="33" name="Language">
    <vt:lpwstr/>
  </property>
  <property fmtid="{D5CDD505-2E9C-101B-9397-08002B2CF9AE}" pid="34" name="Location">
    <vt:lpwstr/>
  </property>
  <property fmtid="{D5CDD505-2E9C-101B-9397-08002B2CF9AE}" pid="35" name="ContentTypeId">
    <vt:lpwstr>0x0101009F860D4957343E46B2ECA9369F1DB0BE000E96B9F5687E974AB7CF22B1E21FAA15</vt:lpwstr>
  </property>
  <property fmtid="{D5CDD505-2E9C-101B-9397-08002B2CF9AE}" pid="36" name="d6c76829312342159cc17347a5e3c11e">
    <vt:lpwstr/>
  </property>
  <property fmtid="{D5CDD505-2E9C-101B-9397-08002B2CF9AE}" pid="37" name="l81e88aa2b8f4d32b5a50e2661906f3b">
    <vt:lpwstr/>
  </property>
  <property fmtid="{D5CDD505-2E9C-101B-9397-08002B2CF9AE}" pid="38" name="je990da91cd74bcd802f7fa87a0d24d0">
    <vt:lpwstr/>
  </property>
</Properties>
</file>