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940DE" w14:textId="39D0C0F3" w:rsidR="00F83548" w:rsidRDefault="00D30E48" w:rsidP="00476384">
      <w:pPr>
        <w:spacing w:after="240" w:line="380" w:lineRule="exact"/>
        <w:rPr>
          <w:b/>
          <w:color w:val="E31B37"/>
          <w:sz w:val="32"/>
          <w:szCs w:val="32"/>
          <w:u w:color="000000"/>
        </w:rPr>
      </w:pPr>
      <w:bookmarkStart w:id="0" w:name="_Toc208392761"/>
      <w:r>
        <w:rPr>
          <w:b/>
          <w:color w:val="E31B37"/>
          <w:sz w:val="32"/>
          <w:szCs w:val="32"/>
          <w:u w:color="000000"/>
        </w:rPr>
        <w:t>EGGER receives the certificate: wood purchasing is compliant with the EUTR</w:t>
      </w:r>
    </w:p>
    <w:p w14:paraId="4D9A8347" w14:textId="45B8C721" w:rsidR="006277CD" w:rsidRPr="00F83548" w:rsidRDefault="00D30E48" w:rsidP="00476384">
      <w:pPr>
        <w:spacing w:after="240" w:line="300" w:lineRule="exact"/>
        <w:jc w:val="both"/>
        <w:rPr>
          <w:sz w:val="24"/>
          <w:szCs w:val="24"/>
        </w:rPr>
      </w:pPr>
      <w:r>
        <w:rPr>
          <w:b/>
          <w:color w:val="666666"/>
          <w:sz w:val="24"/>
          <w:szCs w:val="24"/>
          <w:u w:color="000000"/>
        </w:rPr>
        <w:t>Independent monitoring institute confirms proper and responsible action when purchasing wood from Ukraine.</w:t>
      </w:r>
    </w:p>
    <w:p w14:paraId="6B15F1DE" w14:textId="0020D290" w:rsidR="001B3EA8" w:rsidRPr="001B3EA8" w:rsidRDefault="001B3EA8" w:rsidP="0014272E">
      <w:pPr>
        <w:pStyle w:val="Unterzeile"/>
        <w:spacing w:after="240" w:line="280" w:lineRule="exact"/>
        <w:ind w:left="0"/>
        <w:rPr>
          <w:b/>
          <w:color w:val="666666"/>
          <w:sz w:val="20"/>
          <w:szCs w:val="20"/>
          <w:u w:color="000000"/>
        </w:rPr>
      </w:pPr>
      <w:r>
        <w:rPr>
          <w:b/>
          <w:color w:val="666666"/>
          <w:sz w:val="20"/>
          <w:szCs w:val="20"/>
          <w:u w:color="000000"/>
        </w:rPr>
        <w:t xml:space="preserve">The EGGER Group </w:t>
      </w:r>
      <w:r w:rsidR="000C7183">
        <w:rPr>
          <w:b/>
          <w:color w:val="666666"/>
          <w:sz w:val="20"/>
          <w:szCs w:val="20"/>
          <w:u w:color="000000"/>
        </w:rPr>
        <w:t>is known as an outspoken promote</w:t>
      </w:r>
      <w:r>
        <w:rPr>
          <w:b/>
          <w:color w:val="666666"/>
          <w:sz w:val="20"/>
          <w:szCs w:val="20"/>
          <w:u w:color="000000"/>
        </w:rPr>
        <w:t>r of sustainable forestry and the responsible handling of resources. When it comes to sustainable procurement, it goes without saying that EGGER complies with national and European laws, in particular the EU Timber Regulation (EUTR). In order to fulfil its responsibilities, EGGER subjected its applied Due Diligence System (DDS) and the supply chains from risk countries (Russia, Belorussia, Ukraine) to an additional inspection through an independent monitoring organisation. This independent audit now clearly confirms: The due diligence system of EGGER is compliant with EUTR and the legality of the wo</w:t>
      </w:r>
      <w:bookmarkStart w:id="1" w:name="_GoBack"/>
      <w:bookmarkEnd w:id="1"/>
      <w:r>
        <w:rPr>
          <w:b/>
          <w:color w:val="666666"/>
          <w:sz w:val="20"/>
          <w:szCs w:val="20"/>
          <w:u w:color="000000"/>
        </w:rPr>
        <w:t xml:space="preserve">od used is ensured beyond doubt. </w:t>
      </w:r>
    </w:p>
    <w:p w14:paraId="7C51EB65" w14:textId="5B1AD4A8" w:rsidR="0014272E" w:rsidRDefault="003E4456" w:rsidP="0014272E">
      <w:pPr>
        <w:pStyle w:val="Kommentartext"/>
        <w:spacing w:after="240"/>
        <w:rPr>
          <w:color w:val="666666"/>
        </w:rPr>
      </w:pPr>
      <w:r>
        <w:rPr>
          <w:color w:val="666666"/>
        </w:rPr>
        <w:t xml:space="preserve">In order to minimise to the greatest extent possible any risk of illegal wood, EGGER has always placed great importance on strict rules and standards for the selection and control of its suppliers, which include, in addition to complete documentation and checking the origins, also close collaboration with national and European authorities. EGGER developed this DDS (Due Diligence System) with its top efficient control measures in collaboration with external consultants upon entry into force of EU Regulation 995/2010 and communicated it voluntarily to the authorities in charge. Furthermore, EGGER aims to continuously improve its own DDS, and to this end concluded already in April 2018 an external EUTR monitoring agreement with the Swiss SGS Société Générale de Surveillance SA (SGS) in compliance with art. 8 of EU Regulation 995/2010. </w:t>
      </w:r>
    </w:p>
    <w:p w14:paraId="57DF32A3" w14:textId="228A9CB5" w:rsidR="005D1177" w:rsidRPr="005D1177" w:rsidRDefault="005D1177" w:rsidP="005D1177">
      <w:pPr>
        <w:spacing w:after="120" w:line="280" w:lineRule="exact"/>
        <w:rPr>
          <w:b/>
          <w:color w:val="666666"/>
          <w:sz w:val="24"/>
          <w:szCs w:val="24"/>
          <w:u w:color="000000"/>
        </w:rPr>
      </w:pPr>
      <w:r>
        <w:rPr>
          <w:b/>
          <w:color w:val="666666"/>
          <w:sz w:val="24"/>
          <w:szCs w:val="24"/>
          <w:u w:color="000000"/>
        </w:rPr>
        <w:t>The supply chain checked all the way to the forest</w:t>
      </w:r>
    </w:p>
    <w:p w14:paraId="78137D3C" w14:textId="344228D6" w:rsidR="00717D3D" w:rsidRDefault="005D1177" w:rsidP="0014272E">
      <w:pPr>
        <w:pStyle w:val="Kommentartext"/>
        <w:spacing w:after="240"/>
        <w:rPr>
          <w:color w:val="666666"/>
        </w:rPr>
      </w:pPr>
      <w:r>
        <w:rPr>
          <w:color w:val="666666"/>
        </w:rPr>
        <w:t xml:space="preserve">As part of this audit at the EGGER plant in Radauti, Romania, all EUTR-relevant “market participant” cases where EGGER is the first dealer of the wood in the EU were subjected to a detailed review. Imports from Ukraine and Belorussia were checked in particular. It is important to underline that, given the critical reports, close attention was paid to the state forestry agencies in Ukraine, and they were subjected to a strict inspection by the Ukrainian forestry experts of the SGS all the way to the forest. </w:t>
      </w:r>
    </w:p>
    <w:p w14:paraId="7D863B88" w14:textId="5C8273AF" w:rsidR="00DC7680" w:rsidRPr="005D1177" w:rsidRDefault="009F6C53" w:rsidP="00DC7680">
      <w:pPr>
        <w:spacing w:after="120" w:line="280" w:lineRule="exact"/>
        <w:rPr>
          <w:b/>
          <w:color w:val="666666"/>
          <w:sz w:val="24"/>
          <w:szCs w:val="24"/>
          <w:u w:color="000000"/>
        </w:rPr>
      </w:pPr>
      <w:r>
        <w:rPr>
          <w:b/>
          <w:color w:val="666666"/>
          <w:sz w:val="24"/>
          <w:szCs w:val="24"/>
          <w:u w:color="000000"/>
        </w:rPr>
        <w:t>Audit passed successfully</w:t>
      </w:r>
    </w:p>
    <w:p w14:paraId="3A11D7D2" w14:textId="2F5D0B52" w:rsidR="0005692B" w:rsidRPr="0005692B" w:rsidRDefault="00717D3D" w:rsidP="00705E44">
      <w:pPr>
        <w:spacing w:after="240" w:line="280" w:lineRule="exact"/>
        <w:jc w:val="both"/>
        <w:rPr>
          <w:color w:val="666666"/>
        </w:rPr>
      </w:pPr>
      <w:r>
        <w:rPr>
          <w:color w:val="666666"/>
        </w:rPr>
        <w:t xml:space="preserve">The audit result is clearly positive: EGGER has taken suitable risk minimisation measures, is able to present all required certificates and documents, and thus prove compliance with legal requirements. “The certificate is an additional confirmation that EGGER complies with its due diligence duties fully and in all respects. No irregularities were identified during the audit - this </w:t>
      </w:r>
      <w:r>
        <w:rPr>
          <w:color w:val="666666"/>
        </w:rPr>
        <w:lastRenderedPageBreak/>
        <w:t>proves the qualification and diligence of our employees, the quality of our Due Diligence System, and the efficiency of the implemented management systems”, says Walter Schiegl, from the EGGER Group Management in charge of technology, production, and purchasing. He also underlines: “As such, we have taken all necessary measures to exclude wood from sources that are not sustainable and minimised the risk to the greatest extent possible. We have thus used all possibilities at our disposal.”</w:t>
      </w:r>
    </w:p>
    <w:p w14:paraId="7023D6D6" w14:textId="7F60C478" w:rsidR="00DC7680" w:rsidRPr="009F6C53" w:rsidRDefault="009F6C53" w:rsidP="009F6C53">
      <w:pPr>
        <w:spacing w:after="120" w:line="280" w:lineRule="exact"/>
        <w:rPr>
          <w:b/>
          <w:color w:val="666666"/>
          <w:sz w:val="24"/>
          <w:szCs w:val="24"/>
          <w:u w:color="000000"/>
        </w:rPr>
      </w:pPr>
      <w:r>
        <w:rPr>
          <w:b/>
          <w:color w:val="666666"/>
          <w:sz w:val="24"/>
          <w:szCs w:val="24"/>
          <w:u w:color="000000"/>
        </w:rPr>
        <w:t>Promoting sustainable forestry</w:t>
      </w:r>
    </w:p>
    <w:p w14:paraId="4F9E12B0" w14:textId="5028FD8D" w:rsidR="0005692B" w:rsidRDefault="0005692B" w:rsidP="00C92721">
      <w:pPr>
        <w:spacing w:after="120" w:line="280" w:lineRule="exact"/>
        <w:jc w:val="both"/>
        <w:rPr>
          <w:color w:val="666666"/>
        </w:rPr>
      </w:pPr>
      <w:r>
        <w:rPr>
          <w:color w:val="666666"/>
        </w:rPr>
        <w:t xml:space="preserve">As a company that always follows the law, the EGGER Group values the actions of NGOs such as Earthsight, whose July 2008 report brought the issue of illegal wood in Ukraine on the public agenda, because they contribute to sustainable forest management, just like EGGER’s actions. EGGER also supports the demand for strict legislation and all regulatory measures needed to create legal certainty and transparency. </w:t>
      </w:r>
    </w:p>
    <w:p w14:paraId="0D419E24" w14:textId="43F0344F" w:rsidR="00C92721" w:rsidRPr="00C92721" w:rsidRDefault="00C92721" w:rsidP="00C92721">
      <w:pPr>
        <w:spacing w:after="120" w:line="280" w:lineRule="exact"/>
        <w:jc w:val="both"/>
        <w:rPr>
          <w:color w:val="666666"/>
        </w:rPr>
      </w:pPr>
      <w:r>
        <w:rPr>
          <w:color w:val="666666"/>
        </w:rPr>
        <w:t>Over and above compliance with all legal requirements, EGGER will continue to strictly adhere to its Code of Conduct when it comes to the sustainable procurement of wood, and take efficient measures that further promote the transparency and safety of the wood it uses.</w:t>
      </w:r>
    </w:p>
    <w:p w14:paraId="295C81A1" w14:textId="77777777" w:rsidR="00C92721" w:rsidRPr="00C92721" w:rsidRDefault="00C92721" w:rsidP="00C92721">
      <w:pPr>
        <w:pStyle w:val="Listenabsatz"/>
        <w:numPr>
          <w:ilvl w:val="0"/>
          <w:numId w:val="8"/>
        </w:numPr>
        <w:spacing w:after="360" w:line="280" w:lineRule="exact"/>
        <w:rPr>
          <w:color w:val="666666"/>
        </w:rPr>
      </w:pPr>
      <w:r>
        <w:rPr>
          <w:color w:val="666666"/>
        </w:rPr>
        <w:t xml:space="preserve">Third Party Verification: Monitoring risky supply chains through independent third parties </w:t>
      </w:r>
    </w:p>
    <w:p w14:paraId="741BB5E1" w14:textId="77777777" w:rsidR="00C92721" w:rsidRPr="00C92721" w:rsidRDefault="00C92721" w:rsidP="00C92721">
      <w:pPr>
        <w:pStyle w:val="Listenabsatz"/>
        <w:numPr>
          <w:ilvl w:val="0"/>
          <w:numId w:val="8"/>
        </w:numPr>
        <w:spacing w:after="360" w:line="280" w:lineRule="exact"/>
        <w:rPr>
          <w:color w:val="666666"/>
        </w:rPr>
      </w:pPr>
      <w:r>
        <w:rPr>
          <w:color w:val="666666"/>
        </w:rPr>
        <w:t>Direct procurement of wood from forest owners, to the extent possible</w:t>
      </w:r>
    </w:p>
    <w:p w14:paraId="661D7CAF" w14:textId="5B9F4222" w:rsidR="00C92721" w:rsidRPr="00C92721" w:rsidRDefault="00E61D3E" w:rsidP="00C92721">
      <w:pPr>
        <w:pStyle w:val="Listenabsatz"/>
        <w:numPr>
          <w:ilvl w:val="0"/>
          <w:numId w:val="8"/>
        </w:numPr>
        <w:spacing w:after="360" w:line="280" w:lineRule="exact"/>
        <w:rPr>
          <w:color w:val="666666"/>
        </w:rPr>
      </w:pPr>
      <w:r>
        <w:rPr>
          <w:color w:val="666666"/>
        </w:rPr>
        <w:t>Backward</w:t>
      </w:r>
      <w:r w:rsidR="00C92721">
        <w:rPr>
          <w:color w:val="666666"/>
        </w:rPr>
        <w:t xml:space="preserve"> integration (own sawmill, own forestry activities, own forest)</w:t>
      </w:r>
    </w:p>
    <w:p w14:paraId="144540D6" w14:textId="1F666AB8" w:rsidR="00C92721" w:rsidRPr="00C92721" w:rsidRDefault="00C92721" w:rsidP="00C92721">
      <w:pPr>
        <w:pStyle w:val="Listenabsatz"/>
        <w:numPr>
          <w:ilvl w:val="0"/>
          <w:numId w:val="8"/>
        </w:numPr>
        <w:spacing w:after="360" w:line="280" w:lineRule="exact"/>
        <w:rPr>
          <w:color w:val="666666"/>
        </w:rPr>
      </w:pPr>
      <w:r>
        <w:rPr>
          <w:color w:val="666666"/>
        </w:rPr>
        <w:t>Regional wood procurement to the extent possible in the proximity of the plants with long-term suppliers that have sustainable processes in place</w:t>
      </w:r>
    </w:p>
    <w:p w14:paraId="3FD4FD80" w14:textId="09E7A3D3" w:rsidR="00C92721" w:rsidRPr="00C92721" w:rsidRDefault="00C92721" w:rsidP="00C92721">
      <w:pPr>
        <w:pStyle w:val="Listenabsatz"/>
        <w:numPr>
          <w:ilvl w:val="0"/>
          <w:numId w:val="8"/>
        </w:numPr>
        <w:spacing w:after="360" w:line="280" w:lineRule="exact"/>
        <w:rPr>
          <w:color w:val="666666"/>
        </w:rPr>
      </w:pPr>
      <w:r>
        <w:rPr>
          <w:color w:val="666666"/>
        </w:rPr>
        <w:t xml:space="preserve">Diminishing the use of roundwood by compensating with suitable scrap wood and by-products from the sawmill industry (cascading use) </w:t>
      </w:r>
    </w:p>
    <w:p w14:paraId="690DF455" w14:textId="16BB75AA" w:rsidR="00C92721" w:rsidRPr="00C92721" w:rsidRDefault="00C92721" w:rsidP="00C92721">
      <w:pPr>
        <w:pStyle w:val="Listenabsatz"/>
        <w:numPr>
          <w:ilvl w:val="0"/>
          <w:numId w:val="8"/>
        </w:numPr>
        <w:spacing w:after="120" w:line="280" w:lineRule="exact"/>
        <w:ind w:left="714" w:hanging="357"/>
        <w:rPr>
          <w:color w:val="666666"/>
        </w:rPr>
      </w:pPr>
    </w:p>
    <w:p w14:paraId="5763631A" w14:textId="02942572" w:rsidR="00C92721" w:rsidRPr="00C92721" w:rsidRDefault="00C92721" w:rsidP="00C92721">
      <w:pPr>
        <w:spacing w:after="360" w:line="280" w:lineRule="exact"/>
        <w:jc w:val="both"/>
        <w:rPr>
          <w:color w:val="666666"/>
        </w:rPr>
      </w:pPr>
      <w:r>
        <w:rPr>
          <w:color w:val="666666"/>
        </w:rPr>
        <w:t xml:space="preserve">The EGGER Group reports annually about progress towards reaching the set goals at </w:t>
      </w:r>
      <w:hyperlink r:id="rId12" w:history="1">
        <w:r w:rsidR="000C7183" w:rsidRPr="000C7183">
          <w:rPr>
            <w:color w:val="666666"/>
          </w:rPr>
          <w:t>www.egger.com/sustainability</w:t>
        </w:r>
      </w:hyperlink>
      <w:r>
        <w:rPr>
          <w:color w:val="666666"/>
        </w:rPr>
        <w:t xml:space="preserve"> </w:t>
      </w:r>
    </w:p>
    <w:p w14:paraId="57D96F9E" w14:textId="77777777" w:rsidR="00705E44" w:rsidRPr="00E61D3E" w:rsidRDefault="00705E44" w:rsidP="00992BED">
      <w:pPr>
        <w:spacing w:after="360" w:line="280" w:lineRule="exact"/>
        <w:jc w:val="both"/>
        <w:rPr>
          <w:color w:val="666666"/>
          <w:lang w:val="en-US"/>
        </w:rPr>
      </w:pPr>
    </w:p>
    <w:p w14:paraId="2637E798" w14:textId="77777777" w:rsidR="00C92721" w:rsidRDefault="00C92721">
      <w:pPr>
        <w:spacing w:line="240" w:lineRule="auto"/>
        <w:rPr>
          <w:b/>
          <w:color w:val="666666"/>
          <w:sz w:val="24"/>
          <w:szCs w:val="24"/>
          <w:u w:color="000000"/>
        </w:rPr>
      </w:pPr>
      <w:r>
        <w:br w:type="page"/>
      </w:r>
    </w:p>
    <w:p w14:paraId="5B837C2F" w14:textId="5511C824" w:rsidR="00720DB7" w:rsidRPr="00720DB7" w:rsidRDefault="00720DB7" w:rsidP="00720DB7">
      <w:pPr>
        <w:spacing w:after="120" w:line="280" w:lineRule="exact"/>
        <w:rPr>
          <w:b/>
          <w:color w:val="666666"/>
          <w:sz w:val="24"/>
          <w:szCs w:val="24"/>
          <w:u w:color="000000"/>
        </w:rPr>
      </w:pPr>
      <w:r>
        <w:rPr>
          <w:b/>
          <w:color w:val="666666"/>
          <w:sz w:val="24"/>
          <w:szCs w:val="24"/>
          <w:u w:color="000000"/>
        </w:rPr>
        <w:lastRenderedPageBreak/>
        <w:t>About EGGER</w:t>
      </w:r>
    </w:p>
    <w:p w14:paraId="596B4BC0" w14:textId="3B1BE284" w:rsidR="00720DB7" w:rsidRDefault="00720DB7" w:rsidP="00705E44">
      <w:pPr>
        <w:spacing w:after="240"/>
        <w:jc w:val="both"/>
        <w:rPr>
          <w:color w:val="666666"/>
        </w:rPr>
      </w:pPr>
      <w:r>
        <w:rPr>
          <w:color w:val="666666"/>
        </w:rPr>
        <w:t>The family company, founded in 1961, employs approximately 9,600 people. In 18 plants across the world, they produce an extensive product range of wood-based materials (chipboard, OSB and MDF board) as well as timber. The company generated a turnover of EUR 2.68 billion in the 2017/2018 financial year. EGGER has global customers in the furniture industry, wood construction and flooring retailers, as well as DIY markets. EGGER products are found in countless areas of private and public life, including kitchens, bathrooms, offices, living rooms and bedrooms. EGGER is a full-range supplier for the furniture and interior design industry, for wood construction, as well as wood-based flooring (laminate, cork and design flooring) industries.</w:t>
      </w:r>
    </w:p>
    <w:p w14:paraId="69887576" w14:textId="17736404" w:rsidR="00717D3D" w:rsidRPr="00717D3D" w:rsidRDefault="00717D3D" w:rsidP="00717D3D">
      <w:pPr>
        <w:spacing w:after="120" w:line="280" w:lineRule="exact"/>
        <w:rPr>
          <w:b/>
          <w:color w:val="666666"/>
          <w:sz w:val="24"/>
          <w:szCs w:val="24"/>
          <w:u w:color="000000"/>
        </w:rPr>
      </w:pPr>
      <w:r>
        <w:rPr>
          <w:b/>
          <w:color w:val="666666"/>
          <w:sz w:val="24"/>
          <w:szCs w:val="24"/>
          <w:u w:color="000000"/>
        </w:rPr>
        <w:t>About the EUTR</w:t>
      </w:r>
    </w:p>
    <w:p w14:paraId="2887CCE1" w14:textId="24C975E4" w:rsidR="00AE4E63" w:rsidRPr="00436772" w:rsidRDefault="0014272E" w:rsidP="00AE4E63">
      <w:pPr>
        <w:pStyle w:val="Kommentartext"/>
        <w:rPr>
          <w:color w:val="666666"/>
        </w:rPr>
      </w:pPr>
      <w:r>
        <w:rPr>
          <w:color w:val="666666"/>
        </w:rPr>
        <w:t xml:space="preserve">The EU Timber Regulation (EUTR) regulates the marketing of legally harvested wood and resulting products on the European market. It establishes the due diligence to be applied by market participants, the tasks of monitoring organisations, and the relevant national authorities in the Member States. The Regulation divides companies into “market participants”, which put timber and timber products into circulation within the EU for the first time, and “dealers”, which buy timber that has already been put into circulation by another party. In line with this definition, the EGGER Group is a “market participant” and “dealer”. EGGER applies a relevant Due Diligence System (risk assessment procedure) and fully complies with EUTR stipulations. </w:t>
      </w:r>
    </w:p>
    <w:p w14:paraId="007C3163" w14:textId="77777777" w:rsidR="00717D3D" w:rsidRPr="00E61D3E" w:rsidRDefault="00717D3D" w:rsidP="00720DB7">
      <w:pPr>
        <w:jc w:val="both"/>
        <w:rPr>
          <w:color w:val="666666"/>
          <w:lang w:val="en-US"/>
        </w:rPr>
      </w:pPr>
    </w:p>
    <w:p w14:paraId="1A398C6A" w14:textId="2545E169" w:rsidR="009F6C53" w:rsidRPr="00E61D3E" w:rsidRDefault="009F6C53" w:rsidP="009F6C53">
      <w:pPr>
        <w:jc w:val="both"/>
        <w:rPr>
          <w:color w:val="666666"/>
          <w:lang w:val="en-US"/>
        </w:rPr>
      </w:pPr>
    </w:p>
    <w:p w14:paraId="04E52E33" w14:textId="77777777" w:rsidR="009F6C53" w:rsidRPr="00E61D3E" w:rsidRDefault="009F6C53" w:rsidP="009F6C53">
      <w:pPr>
        <w:jc w:val="both"/>
        <w:rPr>
          <w:color w:val="666666"/>
          <w:lang w:val="en-US"/>
        </w:rPr>
      </w:pPr>
    </w:p>
    <w:bookmarkEnd w:id="0"/>
    <w:p w14:paraId="5493A63D" w14:textId="77777777" w:rsidR="003C1734" w:rsidRPr="00B410F3" w:rsidRDefault="003C1734" w:rsidP="00B34F10">
      <w:pPr>
        <w:tabs>
          <w:tab w:val="left" w:pos="992"/>
        </w:tabs>
        <w:spacing w:line="280" w:lineRule="exact"/>
        <w:ind w:right="-1701"/>
        <w:jc w:val="both"/>
        <w:rPr>
          <w:b/>
          <w:color w:val="E31B37"/>
          <w:sz w:val="16"/>
          <w:szCs w:val="16"/>
        </w:rPr>
      </w:pPr>
      <w:r>
        <w:rPr>
          <w:b/>
          <w:color w:val="E31B37"/>
          <w:sz w:val="16"/>
          <w:szCs w:val="16"/>
        </w:rPr>
        <w:t>For queries:</w:t>
      </w:r>
    </w:p>
    <w:p w14:paraId="77CF3DF7" w14:textId="77777777" w:rsidR="003C1734" w:rsidRPr="00992BED" w:rsidRDefault="003C1734" w:rsidP="00B34F10">
      <w:pPr>
        <w:pStyle w:val="Adressebold"/>
        <w:framePr w:hSpace="0" w:wrap="auto" w:vAnchor="margin" w:hAnchor="text" w:yAlign="inline"/>
        <w:spacing w:before="0" w:line="280" w:lineRule="exact"/>
        <w:ind w:right="-1701"/>
        <w:suppressOverlap w:val="0"/>
        <w:rPr>
          <w:b w:val="0"/>
          <w:color w:val="666666"/>
          <w:szCs w:val="16"/>
        </w:rPr>
      </w:pPr>
      <w:r>
        <w:rPr>
          <w:b w:val="0"/>
          <w:color w:val="666666"/>
          <w:szCs w:val="16"/>
        </w:rPr>
        <w:t>FRITZ EGGER GmbH &amp; Co. OG</w:t>
      </w:r>
    </w:p>
    <w:p w14:paraId="7AD03E20" w14:textId="2FCBE4C1" w:rsidR="003C1734" w:rsidRPr="00720DB7" w:rsidRDefault="00720DB7" w:rsidP="00B34F10">
      <w:pPr>
        <w:pStyle w:val="Adresse"/>
        <w:framePr w:hSpace="0" w:wrap="auto" w:vAnchor="margin" w:hAnchor="text" w:yAlign="inline"/>
        <w:spacing w:before="0" w:line="280" w:lineRule="exact"/>
        <w:ind w:right="-1701"/>
        <w:suppressOverlap w:val="0"/>
        <w:rPr>
          <w:color w:val="666666"/>
        </w:rPr>
      </w:pPr>
      <w:r>
        <w:rPr>
          <w:color w:val="666666"/>
        </w:rPr>
        <w:t>Manuela Leitner</w:t>
      </w:r>
    </w:p>
    <w:p w14:paraId="3C138B0B" w14:textId="404C0DB5" w:rsidR="00720DB7" w:rsidRPr="00720DB7" w:rsidRDefault="00720DB7" w:rsidP="00B34F10">
      <w:pPr>
        <w:pStyle w:val="Adresse"/>
        <w:framePr w:hSpace="0" w:wrap="auto" w:vAnchor="margin" w:hAnchor="text" w:yAlign="inline"/>
        <w:spacing w:before="0" w:line="280" w:lineRule="exact"/>
        <w:ind w:right="-1701"/>
        <w:suppressOverlap w:val="0"/>
        <w:rPr>
          <w:color w:val="666666"/>
        </w:rPr>
      </w:pPr>
      <w:r>
        <w:rPr>
          <w:color w:val="666666"/>
        </w:rPr>
        <w:t>Head of Corporate Communications</w:t>
      </w:r>
    </w:p>
    <w:p w14:paraId="21EC3A14" w14:textId="77777777" w:rsidR="003C1734" w:rsidRPr="004E06FC" w:rsidRDefault="003C1734" w:rsidP="00B34F10">
      <w:pPr>
        <w:pStyle w:val="Adresse"/>
        <w:framePr w:hSpace="0" w:wrap="auto" w:vAnchor="margin" w:hAnchor="text" w:yAlign="inline"/>
        <w:spacing w:before="0" w:line="280" w:lineRule="exact"/>
        <w:ind w:right="-1701"/>
        <w:suppressOverlap w:val="0"/>
        <w:rPr>
          <w:color w:val="666666"/>
        </w:rPr>
      </w:pPr>
      <w:r>
        <w:rPr>
          <w:color w:val="666666"/>
        </w:rPr>
        <w:t>Weiberndorf 20</w:t>
      </w:r>
    </w:p>
    <w:p w14:paraId="7E7CCCD5" w14:textId="77777777" w:rsidR="003C1734" w:rsidRPr="004E06FC" w:rsidRDefault="003C1734" w:rsidP="00B34F10">
      <w:pPr>
        <w:pStyle w:val="Adresse"/>
        <w:framePr w:hSpace="0" w:wrap="auto" w:vAnchor="margin" w:hAnchor="text" w:yAlign="inline"/>
        <w:spacing w:before="0" w:line="280" w:lineRule="exact"/>
        <w:ind w:right="-1701"/>
        <w:suppressOverlap w:val="0"/>
        <w:rPr>
          <w:color w:val="666666"/>
        </w:rPr>
      </w:pPr>
      <w:r>
        <w:rPr>
          <w:color w:val="666666"/>
        </w:rPr>
        <w:t>6380 St. Johann in Tirol</w:t>
      </w:r>
    </w:p>
    <w:p w14:paraId="14CAF0BB" w14:textId="77777777" w:rsidR="003C1734" w:rsidRPr="004E06FC" w:rsidRDefault="003C1734" w:rsidP="00B34F10">
      <w:pPr>
        <w:pStyle w:val="Adresse"/>
        <w:framePr w:hSpace="0" w:wrap="auto" w:vAnchor="margin" w:hAnchor="text" w:yAlign="inline"/>
        <w:spacing w:before="0" w:line="280" w:lineRule="exact"/>
        <w:ind w:right="-1701"/>
        <w:suppressOverlap w:val="0"/>
        <w:rPr>
          <w:color w:val="666666"/>
        </w:rPr>
      </w:pPr>
      <w:r>
        <w:rPr>
          <w:color w:val="666666"/>
        </w:rPr>
        <w:t>Austria</w:t>
      </w:r>
    </w:p>
    <w:p w14:paraId="4881F865" w14:textId="5702F54A" w:rsidR="003C1734" w:rsidRPr="004E06FC" w:rsidRDefault="003C1734" w:rsidP="00B34F10">
      <w:pPr>
        <w:pStyle w:val="Adresse"/>
        <w:framePr w:hSpace="0" w:wrap="auto" w:vAnchor="margin" w:hAnchor="text" w:yAlign="inline"/>
        <w:spacing w:before="0" w:line="280" w:lineRule="exact"/>
        <w:ind w:right="-1701"/>
        <w:suppressOverlap w:val="0"/>
        <w:rPr>
          <w:color w:val="666666"/>
        </w:rPr>
      </w:pPr>
      <w:r>
        <w:rPr>
          <w:color w:val="666666"/>
        </w:rPr>
        <w:t>Phone</w:t>
      </w:r>
      <w:r>
        <w:rPr>
          <w:color w:val="666666"/>
        </w:rPr>
        <w:tab/>
        <w:t>+43 5 0600-10638</w:t>
      </w:r>
    </w:p>
    <w:p w14:paraId="06810F74" w14:textId="3419C6A8" w:rsidR="003C1734" w:rsidRPr="00D9580D" w:rsidRDefault="000C7183" w:rsidP="00200820">
      <w:pPr>
        <w:pStyle w:val="Adresse"/>
        <w:framePr w:hSpace="0" w:wrap="auto" w:vAnchor="margin" w:hAnchor="text" w:yAlign="inline"/>
        <w:spacing w:before="0" w:after="672" w:line="280" w:lineRule="exact"/>
        <w:ind w:right="-1701"/>
        <w:suppressOverlap w:val="0"/>
        <w:rPr>
          <w:color w:val="666666"/>
        </w:rPr>
      </w:pPr>
      <w:hyperlink r:id="rId13" w:history="1">
        <w:r w:rsidR="00A13927">
          <w:rPr>
            <w:rStyle w:val="Hyperlink"/>
          </w:rPr>
          <w:t>manuela.leitner@egger.com</w:t>
        </w:r>
      </w:hyperlink>
    </w:p>
    <w:sectPr w:rsidR="003C1734" w:rsidRPr="00D9580D" w:rsidSect="00BC1B1A">
      <w:headerReference w:type="default" r:id="rId14"/>
      <w:footerReference w:type="default" r:id="rId15"/>
      <w:headerReference w:type="first" r:id="rId16"/>
      <w:footerReference w:type="first" r:id="rId17"/>
      <w:pgSz w:w="11906" w:h="16838" w:code="9"/>
      <w:pgMar w:top="4139" w:right="2126" w:bottom="1134" w:left="136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1A2E2" w14:textId="77777777" w:rsidR="00C45FF6" w:rsidRPr="002724CD" w:rsidRDefault="00C45FF6">
      <w:pPr>
        <w:spacing w:line="240" w:lineRule="auto"/>
        <w:rPr>
          <w:lang w:val="de-DE"/>
        </w:rPr>
      </w:pPr>
      <w:r w:rsidRPr="002724CD">
        <w:rPr>
          <w:lang w:val="de-DE"/>
        </w:rPr>
        <w:separator/>
      </w:r>
    </w:p>
  </w:endnote>
  <w:endnote w:type="continuationSeparator" w:id="0">
    <w:p w14:paraId="61897099" w14:textId="77777777" w:rsidR="00C45FF6" w:rsidRPr="002724CD" w:rsidRDefault="00C45FF6">
      <w:pPr>
        <w:spacing w:line="240" w:lineRule="auto"/>
        <w:rPr>
          <w:lang w:val="de-DE"/>
        </w:rPr>
      </w:pPr>
      <w:r w:rsidRPr="002724CD">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etaSerifPro-Book">
    <w:altName w:val="MetaSerif Pro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B3730" w14:textId="77777777" w:rsidR="00FB3C59" w:rsidRPr="002B2E62" w:rsidRDefault="00453C81" w:rsidP="00BB60AD">
    <w:pPr>
      <w:tabs>
        <w:tab w:val="left" w:pos="6624"/>
      </w:tabs>
      <w:spacing w:after="672" w:line="240" w:lineRule="auto"/>
      <w:rPr>
        <w:sz w:val="2"/>
        <w:szCs w:val="2"/>
      </w:rPr>
    </w:pPr>
    <w:r>
      <w:rPr>
        <w:noProof/>
        <w:sz w:val="2"/>
        <w:szCs w:val="2"/>
        <w:lang w:val="de-DE"/>
      </w:rPr>
      <mc:AlternateContent>
        <mc:Choice Requires="wps">
          <w:drawing>
            <wp:anchor distT="0" distB="0" distL="114300" distR="114300" simplePos="0" relativeHeight="251658752" behindDoc="0" locked="0" layoutInCell="1" allowOverlap="1" wp14:anchorId="6CB1B7B1" wp14:editId="78E0E88D">
              <wp:simplePos x="0" y="0"/>
              <wp:positionH relativeFrom="page">
                <wp:posOffset>6430645</wp:posOffset>
              </wp:positionH>
              <wp:positionV relativeFrom="page">
                <wp:posOffset>10067925</wp:posOffset>
              </wp:positionV>
              <wp:extent cx="417830" cy="220345"/>
              <wp:effectExtent l="127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C26E0" w14:textId="533E095C" w:rsidR="00FB3C59" w:rsidRPr="00BB60AD" w:rsidRDefault="00FB3C59"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Seitenzahl"/>
                              <w:rFonts w:cs="Arial"/>
                              <w:color w:val="E31937"/>
                              <w:sz w:val="14"/>
                              <w:szCs w:val="14"/>
                            </w:rPr>
                            <w:fldChar w:fldCharType="begin"/>
                          </w:r>
                          <w:r w:rsidRPr="00BB60AD">
                            <w:rPr>
                              <w:rStyle w:val="Seitenzahl"/>
                              <w:rFonts w:cs="Arial"/>
                              <w:color w:val="E31937"/>
                              <w:sz w:val="14"/>
                              <w:szCs w:val="14"/>
                            </w:rPr>
                            <w:instrText xml:space="preserve">PAGE  </w:instrText>
                          </w:r>
                          <w:r w:rsidRPr="00BB60AD">
                            <w:rPr>
                              <w:rStyle w:val="Seitenzahl"/>
                              <w:rFonts w:cs="Arial"/>
                              <w:color w:val="E31937"/>
                              <w:sz w:val="14"/>
                              <w:szCs w:val="14"/>
                            </w:rPr>
                            <w:fldChar w:fldCharType="separate"/>
                          </w:r>
                          <w:r w:rsidR="000C7183">
                            <w:rPr>
                              <w:rStyle w:val="Seitenzahl"/>
                              <w:rFonts w:cs="Arial"/>
                              <w:noProof/>
                              <w:color w:val="E31937"/>
                              <w:sz w:val="14"/>
                              <w:szCs w:val="14"/>
                            </w:rPr>
                            <w:instrText>1</w:instrText>
                          </w:r>
                          <w:r w:rsidRPr="00BB60AD">
                            <w:rPr>
                              <w:rStyle w:val="Seitenzahl"/>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0C7183"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0C7183">
                            <w:rPr>
                              <w:rFonts w:cs="Arial"/>
                              <w:noProof/>
                              <w:color w:val="E31937"/>
                              <w:sz w:val="14"/>
                              <w:szCs w:val="14"/>
                            </w:rPr>
                            <w:t>1</w:t>
                          </w:r>
                          <w:r w:rsidRPr="00BB60AD">
                            <w:rPr>
                              <w:rFonts w:cs="Arial"/>
                              <w:color w:val="E31937"/>
                              <w:sz w:val="14"/>
                              <w:szCs w:val="14"/>
                            </w:rPr>
                            <w:fldChar w:fldCharType="end"/>
                          </w:r>
                        </w:p>
                        <w:p w14:paraId="033C1374" w14:textId="77777777" w:rsidR="00FB3C59" w:rsidRDefault="00FB3C59" w:rsidP="00A672DE"/>
                        <w:p w14:paraId="32C305D5" w14:textId="77777777" w:rsidR="00FB3C59" w:rsidRDefault="00FB3C59" w:rsidP="00A672DE"/>
                        <w:p w14:paraId="7EC39B29" w14:textId="77777777" w:rsidR="00FB3C59" w:rsidRDefault="00FB3C59" w:rsidP="00A672DE"/>
                        <w:p w14:paraId="3124827C" w14:textId="77777777" w:rsidR="00FB3C59" w:rsidRDefault="00FB3C59" w:rsidP="00A672DE"/>
                        <w:p w14:paraId="60AE9BFF" w14:textId="77777777" w:rsidR="00FB3C59" w:rsidRDefault="00FB3C59" w:rsidP="00A67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1B7B1" id="_x0000_t202" coordsize="21600,21600" o:spt="202" path="m,l,21600r21600,l21600,xe">
              <v:stroke joinstyle="miter"/>
              <v:path gradientshapeok="t" o:connecttype="rect"/>
            </v:shapetype>
            <v:shape id="Text Box 21" o:spid="_x0000_s1027" type="#_x0000_t202" style="position:absolute;margin-left:506.35pt;margin-top:792.75pt;width:32.9pt;height:17.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PrQ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" filled="f" stroked="f">
              <v:textbox inset="0,0,0,0">
                <w:txbxContent>
                  <w:p w14:paraId="0E0C26E0" w14:textId="533E095C" w:rsidR="00FB3C59" w:rsidRPr="00BB60AD" w:rsidRDefault="00FB3C59"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Seitenzahl"/>
                        <w:rFonts w:cs="Arial"/>
                        <w:color w:val="E31937"/>
                        <w:sz w:val="14"/>
                        <w:szCs w:val="14"/>
                      </w:rPr>
                      <w:fldChar w:fldCharType="begin"/>
                    </w:r>
                    <w:r w:rsidRPr="00BB60AD">
                      <w:rPr>
                        <w:rStyle w:val="Seitenzahl"/>
                        <w:rFonts w:cs="Arial"/>
                        <w:color w:val="E31937"/>
                        <w:sz w:val="14"/>
                        <w:szCs w:val="14"/>
                      </w:rPr>
                      <w:instrText xml:space="preserve">PAGE  </w:instrText>
                    </w:r>
                    <w:r w:rsidRPr="00BB60AD">
                      <w:rPr>
                        <w:rStyle w:val="Seitenzahl"/>
                        <w:rFonts w:cs="Arial"/>
                        <w:color w:val="E31937"/>
                        <w:sz w:val="14"/>
                        <w:szCs w:val="14"/>
                      </w:rPr>
                      <w:fldChar w:fldCharType="separate"/>
                    </w:r>
                    <w:r w:rsidR="000C7183">
                      <w:rPr>
                        <w:rStyle w:val="Seitenzahl"/>
                        <w:rFonts w:cs="Arial"/>
                        <w:noProof/>
                        <w:color w:val="E31937"/>
                        <w:sz w:val="14"/>
                        <w:szCs w:val="14"/>
                      </w:rPr>
                      <w:instrText>1</w:instrText>
                    </w:r>
                    <w:r w:rsidRPr="00BB60AD">
                      <w:rPr>
                        <w:rStyle w:val="Seitenzahl"/>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0C7183"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0C7183">
                      <w:rPr>
                        <w:rFonts w:cs="Arial"/>
                        <w:noProof/>
                        <w:color w:val="E31937"/>
                        <w:sz w:val="14"/>
                        <w:szCs w:val="14"/>
                      </w:rPr>
                      <w:t>1</w:t>
                    </w:r>
                    <w:r w:rsidRPr="00BB60AD">
                      <w:rPr>
                        <w:rFonts w:cs="Arial"/>
                        <w:color w:val="E31937"/>
                        <w:sz w:val="14"/>
                        <w:szCs w:val="14"/>
                      </w:rPr>
                      <w:fldChar w:fldCharType="end"/>
                    </w:r>
                  </w:p>
                  <w:p w14:paraId="033C1374" w14:textId="77777777" w:rsidR="00FB3C59" w:rsidRDefault="00FB3C59" w:rsidP="00A672DE"/>
                  <w:p w14:paraId="32C305D5" w14:textId="77777777" w:rsidR="00FB3C59" w:rsidRDefault="00FB3C59" w:rsidP="00A672DE"/>
                  <w:p w14:paraId="7EC39B29" w14:textId="77777777" w:rsidR="00FB3C59" w:rsidRDefault="00FB3C59" w:rsidP="00A672DE"/>
                  <w:p w14:paraId="3124827C" w14:textId="77777777" w:rsidR="00FB3C59" w:rsidRDefault="00FB3C59" w:rsidP="00A672DE"/>
                  <w:p w14:paraId="60AE9BFF" w14:textId="77777777" w:rsidR="00FB3C59" w:rsidRDefault="00FB3C59" w:rsidP="00A672DE"/>
                </w:txbxContent>
              </v:textbox>
              <w10:wrap anchorx="page" anchory="page"/>
            </v:shape>
          </w:pict>
        </mc:Fallback>
      </mc:AlternateContent>
    </w:r>
    <w:r>
      <w:rPr>
        <w:sz w:val="2"/>
        <w:szCs w:val="2"/>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957ED" w14:textId="77777777" w:rsidR="00FB3C59" w:rsidRPr="002724CD" w:rsidRDefault="00FB3C59" w:rsidP="00EF3465">
    <w:pPr>
      <w:spacing w:after="672" w:line="240" w:lineRule="auto"/>
      <w:rPr>
        <w:sz w:val="2"/>
        <w:szCs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14D57" w14:textId="77777777" w:rsidR="00C45FF6" w:rsidRPr="002724CD" w:rsidRDefault="00C45FF6" w:rsidP="00EF3465">
      <w:pPr>
        <w:spacing w:after="672" w:line="240" w:lineRule="auto"/>
        <w:rPr>
          <w:lang w:val="de-DE"/>
        </w:rPr>
      </w:pPr>
      <w:r w:rsidRPr="002724CD">
        <w:rPr>
          <w:lang w:val="de-DE"/>
        </w:rPr>
        <w:separator/>
      </w:r>
    </w:p>
  </w:footnote>
  <w:footnote w:type="continuationSeparator" w:id="0">
    <w:p w14:paraId="7421379C" w14:textId="77777777" w:rsidR="00C45FF6" w:rsidRPr="002724CD" w:rsidRDefault="00C45FF6">
      <w:pPr>
        <w:spacing w:line="240" w:lineRule="auto"/>
        <w:rPr>
          <w:lang w:val="de-DE"/>
        </w:rPr>
      </w:pPr>
      <w:r w:rsidRPr="002724CD">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6C770" w14:textId="77777777" w:rsidR="00FB3C59" w:rsidRPr="002724CD" w:rsidRDefault="00453C81" w:rsidP="00BC1B1A">
    <w:pPr>
      <w:spacing w:after="672"/>
      <w:ind w:left="-426"/>
    </w:pPr>
    <w:r>
      <w:rPr>
        <w:noProof/>
        <w:color w:val="E31937"/>
        <w:lang w:val="de-DE"/>
      </w:rPr>
      <mc:AlternateContent>
        <mc:Choice Requires="wps">
          <w:drawing>
            <wp:anchor distT="0" distB="0" distL="114300" distR="114300" simplePos="0" relativeHeight="251657728" behindDoc="0" locked="0" layoutInCell="1" allowOverlap="1" wp14:anchorId="063889B3" wp14:editId="42074416">
              <wp:simplePos x="0" y="0"/>
              <wp:positionH relativeFrom="page">
                <wp:posOffset>648335</wp:posOffset>
              </wp:positionH>
              <wp:positionV relativeFrom="page">
                <wp:posOffset>1440180</wp:posOffset>
              </wp:positionV>
              <wp:extent cx="3627120" cy="798830"/>
              <wp:effectExtent l="635" t="1905" r="127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7120" cy="79883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96797" w14:textId="77777777" w:rsidR="00FB3C59" w:rsidRPr="00BB60AD" w:rsidRDefault="00FB3C59" w:rsidP="00F83548">
                          <w:pPr>
                            <w:pStyle w:val="TITEL1"/>
                            <w:spacing w:line="380" w:lineRule="exact"/>
                            <w:jc w:val="left"/>
                            <w:rPr>
                              <w:rStyle w:val="TITEL1Char"/>
                              <w:sz w:val="32"/>
                              <w:szCs w:val="32"/>
                            </w:rPr>
                          </w:pPr>
                          <w:r>
                            <w:rPr>
                              <w:rStyle w:val="TITEL1Char"/>
                              <w:sz w:val="32"/>
                              <w:szCs w:val="32"/>
                            </w:rPr>
                            <w:t>Egger Press Information</w:t>
                          </w:r>
                        </w:p>
                        <w:p w14:paraId="3887EFD0" w14:textId="0254BEEC" w:rsidR="00FB3C59" w:rsidRPr="00720DB7" w:rsidRDefault="00720DB7" w:rsidP="00F83548">
                          <w:pPr>
                            <w:pStyle w:val="TITEL1"/>
                            <w:spacing w:after="0" w:line="380" w:lineRule="exact"/>
                            <w:jc w:val="left"/>
                          </w:pPr>
                          <w:r>
                            <w:rPr>
                              <w:b/>
                              <w:caps w:val="0"/>
                              <w:sz w:val="32"/>
                              <w:szCs w:val="32"/>
                            </w:rPr>
                            <w:t>St. Johann i.T., January 2019</w:t>
                          </w:r>
                        </w:p>
                      </w:txbxContent>
                    </wps:txbx>
                    <wps:bodyPr rot="0" vert="horz" wrap="square" lIns="135000" tIns="135000" rIns="135000" bIns="1350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63889B3" id="Rectangle 20" o:spid="_x0000_s1026" style="position:absolute;left:0;text-align:left;margin-left:51.05pt;margin-top:113.4pt;width:285.6pt;height:6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" fillcolor="#e31937" stroked="f">
              <v:textbox style="mso-fit-shape-to-text:t" inset="3.75mm,3.75mm,3.75mm,3.75mm">
                <w:txbxContent>
                  <w:p w14:paraId="5C796797" w14:textId="77777777" w:rsidR="00FB3C59" w:rsidRPr="00BB60AD" w:rsidRDefault="00FB3C59" w:rsidP="00F83548">
                    <w:pPr>
                      <w:pStyle w:val="TITEL1"/>
                      <w:spacing w:line="380" w:lineRule="exact"/>
                      <w:jc w:val="left"/>
                      <w:rPr>
                        <w:rStyle w:val="TITEL1Char"/>
                        <w:sz w:val="32"/>
                        <w:szCs w:val="32"/>
                      </w:rPr>
                    </w:pPr>
                    <w:r>
                      <w:rPr>
                        <w:rStyle w:val="TITEL1Char"/>
                        <w:sz w:val="32"/>
                        <w:szCs w:val="32"/>
                      </w:rPr>
                      <w:t xml:space="preserve">Egger Press Information</w:t>
                    </w:r>
                  </w:p>
                  <w:p w14:paraId="3887EFD0" w14:textId="0254BEEC" w:rsidR="00FB3C59" w:rsidRPr="00720DB7" w:rsidRDefault="00720DB7" w:rsidP="00F83548">
                    <w:pPr>
                      <w:pStyle w:val="TITEL1"/>
                      <w:spacing w:after="0" w:line="380" w:lineRule="exact"/>
                      <w:jc w:val="left"/>
                    </w:pPr>
                    <w:r>
                      <w:rPr>
                        <w:b/>
                        <w:caps w:val="0"/>
                        <w:sz w:val="32"/>
                        <w:szCs w:val="32"/>
                      </w:rPr>
                      <w:t xml:space="preserve">St. Johann i.T., January 2019</w:t>
                    </w:r>
                  </w:p>
                </w:txbxContent>
              </v:textbox>
              <w10:wrap anchorx="page" anchory="page"/>
            </v:rect>
          </w:pict>
        </mc:Fallback>
      </mc:AlternateContent>
    </w:r>
    <w:r>
      <w:rPr>
        <w:noProof/>
        <w:lang w:val="de-DE"/>
      </w:rPr>
      <w:drawing>
        <wp:anchor distT="0" distB="0" distL="114300" distR="114300" simplePos="0" relativeHeight="251659776" behindDoc="0" locked="0" layoutInCell="1" allowOverlap="1" wp14:anchorId="2BCBD257" wp14:editId="45511EFC">
          <wp:simplePos x="0" y="0"/>
          <wp:positionH relativeFrom="page">
            <wp:posOffset>-88265</wp:posOffset>
          </wp:positionH>
          <wp:positionV relativeFrom="page">
            <wp:posOffset>34290</wp:posOffset>
          </wp:positionV>
          <wp:extent cx="7632065" cy="871855"/>
          <wp:effectExtent l="0" t="0" r="0" b="7620"/>
          <wp:wrapNone/>
          <wp:docPr id="24"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mc:AlternateContent>
        <mc:Choice Requires="wps">
          <w:drawing>
            <wp:anchor distT="0" distB="0" distL="114300" distR="114300" simplePos="0" relativeHeight="251655680" behindDoc="0" locked="0" layoutInCell="1" allowOverlap="1" wp14:anchorId="541E790B" wp14:editId="3016907C">
              <wp:simplePos x="0" y="0"/>
              <wp:positionH relativeFrom="page">
                <wp:posOffset>377190</wp:posOffset>
              </wp:positionH>
              <wp:positionV relativeFrom="page">
                <wp:posOffset>3935095</wp:posOffset>
              </wp:positionV>
              <wp:extent cx="0" cy="0"/>
              <wp:effectExtent l="5715" t="10795" r="1333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0FB3396" id="Line 1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309.85pt" to="29.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aD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&#1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BF77F" w14:textId="77777777" w:rsidR="00FB3C59" w:rsidRPr="002724CD" w:rsidRDefault="00453C81" w:rsidP="00EF3465">
    <w:pPr>
      <w:pStyle w:val="Kopfzeile"/>
      <w:spacing w:after="672"/>
    </w:pPr>
    <w:r>
      <w:rPr>
        <w:noProof/>
        <w:lang w:val="de-DE"/>
      </w:rPr>
      <w:drawing>
        <wp:anchor distT="0" distB="0" distL="114300" distR="114300" simplePos="0" relativeHeight="251656704" behindDoc="0" locked="0" layoutInCell="1" allowOverlap="1" wp14:anchorId="67464EC0" wp14:editId="0F47FA63">
          <wp:simplePos x="0" y="0"/>
          <wp:positionH relativeFrom="page">
            <wp:align>left</wp:align>
          </wp:positionH>
          <wp:positionV relativeFrom="page">
            <wp:align>top</wp:align>
          </wp:positionV>
          <wp:extent cx="7546975" cy="862330"/>
          <wp:effectExtent l="0" t="0" r="3175" b="0"/>
          <wp:wrapNone/>
          <wp:docPr id="15"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CA3"/>
    <w:multiLevelType w:val="hybridMultilevel"/>
    <w:tmpl w:val="3AE4CF0C"/>
    <w:lvl w:ilvl="0" w:tplc="2A5EBCF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8C3810"/>
    <w:multiLevelType w:val="hybridMultilevel"/>
    <w:tmpl w:val="AF0A980E"/>
    <w:lvl w:ilvl="0" w:tplc="C02E560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2B2C1D"/>
    <w:multiLevelType w:val="multilevel"/>
    <w:tmpl w:val="2E62CB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
      <w:lvlJc w:val="left"/>
      <w:pPr>
        <w:tabs>
          <w:tab w:val="num" w:pos="1865"/>
        </w:tabs>
        <w:ind w:left="1865" w:hanging="360"/>
      </w:pPr>
      <w:rPr>
        <w:rFonts w:ascii="Wingdings" w:hAnsi="Wingdings"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36370D98"/>
    <w:multiLevelType w:val="multilevel"/>
    <w:tmpl w:val="728A9E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381E09E4"/>
    <w:multiLevelType w:val="multilevel"/>
    <w:tmpl w:val="48429694"/>
    <w:lvl w:ilvl="0">
      <w:start w:val="1"/>
      <w:numFmt w:val="bullet"/>
      <w:lvlText w:val="→"/>
      <w:lvlJc w:val="left"/>
      <w:pPr>
        <w:tabs>
          <w:tab w:val="num" w:pos="355"/>
        </w:tabs>
        <w:ind w:left="355" w:hanging="213"/>
      </w:pPr>
      <w:rPr>
        <w:rFonts w:ascii="Arial" w:hAnsi="Arial"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3B020D05"/>
    <w:multiLevelType w:val="multilevel"/>
    <w:tmpl w:val="4D2CEB7E"/>
    <w:lvl w:ilvl="0">
      <w:start w:val="1"/>
      <w:numFmt w:val="bullet"/>
      <w:lvlText w:val=""/>
      <w:lvlJc w:val="left"/>
      <w:pPr>
        <w:tabs>
          <w:tab w:val="num" w:pos="355"/>
        </w:tabs>
        <w:ind w:left="355" w:hanging="213"/>
      </w:pPr>
      <w:rPr>
        <w:rFonts w:ascii="Wingdings" w:hAnsi="Wingdings"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6" w15:restartNumberingAfterBreak="0">
    <w:nsid w:val="3D825846"/>
    <w:multiLevelType w:val="hybridMultilevel"/>
    <w:tmpl w:val="89002B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63552D"/>
    <w:multiLevelType w:val="multilevel"/>
    <w:tmpl w:val="E550DCAC"/>
    <w:lvl w:ilvl="0">
      <w:start w:val="1"/>
      <w:numFmt w:val="bullet"/>
      <w:lvlText w:val="→"/>
      <w:lvlJc w:val="left"/>
      <w:pPr>
        <w:tabs>
          <w:tab w:val="num" w:pos="213"/>
        </w:tabs>
        <w:ind w:left="213" w:hanging="213"/>
      </w:pPr>
      <w:rPr>
        <w:rFonts w:ascii="Arial" w:hAnsi="Arial" w:hint="default"/>
        <w:color w:val="E31B37"/>
        <w:sz w:val="18"/>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5"/>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
  <w:hyphenationZone w:val="425"/>
  <w:drawingGridHorizontalSpacing w:val="100"/>
  <w:displayHorizontalDrawingGridEvery w:val="2"/>
  <w:noPunctuationKerning/>
  <w:characterSpacingControl w:val="doNotCompress"/>
  <w:hdrShapeDefaults>
    <o:shapedefaults v:ext="edit" spidmax="14337">
      <o:colormru v:ext="edit" colors="#e319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27"/>
    <w:rsid w:val="00006633"/>
    <w:rsid w:val="00010A13"/>
    <w:rsid w:val="00024EBD"/>
    <w:rsid w:val="00034D46"/>
    <w:rsid w:val="000376F4"/>
    <w:rsid w:val="000507FB"/>
    <w:rsid w:val="00053858"/>
    <w:rsid w:val="0005692B"/>
    <w:rsid w:val="000643E9"/>
    <w:rsid w:val="00067147"/>
    <w:rsid w:val="00067246"/>
    <w:rsid w:val="00067B59"/>
    <w:rsid w:val="00070374"/>
    <w:rsid w:val="0007565A"/>
    <w:rsid w:val="000911EF"/>
    <w:rsid w:val="000A09EB"/>
    <w:rsid w:val="000A2C0F"/>
    <w:rsid w:val="000B45A4"/>
    <w:rsid w:val="000C7183"/>
    <w:rsid w:val="000D3F69"/>
    <w:rsid w:val="000F6261"/>
    <w:rsid w:val="000F7DE5"/>
    <w:rsid w:val="00120D0F"/>
    <w:rsid w:val="0014272E"/>
    <w:rsid w:val="001637C4"/>
    <w:rsid w:val="00175EB8"/>
    <w:rsid w:val="0017657B"/>
    <w:rsid w:val="00177661"/>
    <w:rsid w:val="00190232"/>
    <w:rsid w:val="00193647"/>
    <w:rsid w:val="001950C4"/>
    <w:rsid w:val="001A2D8D"/>
    <w:rsid w:val="001B0116"/>
    <w:rsid w:val="001B3EA8"/>
    <w:rsid w:val="001E1CB1"/>
    <w:rsid w:val="001E2992"/>
    <w:rsid w:val="001F6F7C"/>
    <w:rsid w:val="00200820"/>
    <w:rsid w:val="00200D2E"/>
    <w:rsid w:val="00230C20"/>
    <w:rsid w:val="00236A52"/>
    <w:rsid w:val="00243AEC"/>
    <w:rsid w:val="002520F8"/>
    <w:rsid w:val="00260495"/>
    <w:rsid w:val="00271A5E"/>
    <w:rsid w:val="002724CD"/>
    <w:rsid w:val="00273B55"/>
    <w:rsid w:val="00290EBF"/>
    <w:rsid w:val="00296E19"/>
    <w:rsid w:val="002A5BEF"/>
    <w:rsid w:val="002B10B9"/>
    <w:rsid w:val="002B10D3"/>
    <w:rsid w:val="002B2E62"/>
    <w:rsid w:val="002C395E"/>
    <w:rsid w:val="002C50E2"/>
    <w:rsid w:val="002D5EC2"/>
    <w:rsid w:val="002D7E9F"/>
    <w:rsid w:val="002E73F5"/>
    <w:rsid w:val="003063CB"/>
    <w:rsid w:val="00307A85"/>
    <w:rsid w:val="00315EF6"/>
    <w:rsid w:val="00323714"/>
    <w:rsid w:val="00325DD3"/>
    <w:rsid w:val="00331717"/>
    <w:rsid w:val="00333B45"/>
    <w:rsid w:val="00340CF1"/>
    <w:rsid w:val="0034393C"/>
    <w:rsid w:val="00362398"/>
    <w:rsid w:val="0037627A"/>
    <w:rsid w:val="00383116"/>
    <w:rsid w:val="003877F8"/>
    <w:rsid w:val="003907E4"/>
    <w:rsid w:val="003B4130"/>
    <w:rsid w:val="003C1734"/>
    <w:rsid w:val="003C45CA"/>
    <w:rsid w:val="003C476E"/>
    <w:rsid w:val="003C4D13"/>
    <w:rsid w:val="003D1523"/>
    <w:rsid w:val="003D3017"/>
    <w:rsid w:val="003E4456"/>
    <w:rsid w:val="003F2AB1"/>
    <w:rsid w:val="003F4F51"/>
    <w:rsid w:val="004048F0"/>
    <w:rsid w:val="00407425"/>
    <w:rsid w:val="004261D5"/>
    <w:rsid w:val="00434205"/>
    <w:rsid w:val="00436772"/>
    <w:rsid w:val="00440E23"/>
    <w:rsid w:val="00453C81"/>
    <w:rsid w:val="00454BEC"/>
    <w:rsid w:val="00457735"/>
    <w:rsid w:val="004752F8"/>
    <w:rsid w:val="00476384"/>
    <w:rsid w:val="004807CD"/>
    <w:rsid w:val="00490A42"/>
    <w:rsid w:val="004919FF"/>
    <w:rsid w:val="004A0A46"/>
    <w:rsid w:val="004A3C7F"/>
    <w:rsid w:val="004D1AD6"/>
    <w:rsid w:val="004D5E31"/>
    <w:rsid w:val="004E06FC"/>
    <w:rsid w:val="004E4F29"/>
    <w:rsid w:val="004E4F51"/>
    <w:rsid w:val="004F4795"/>
    <w:rsid w:val="00512327"/>
    <w:rsid w:val="00525EB0"/>
    <w:rsid w:val="00525FDA"/>
    <w:rsid w:val="00543B45"/>
    <w:rsid w:val="00552F9D"/>
    <w:rsid w:val="00572F99"/>
    <w:rsid w:val="00597048"/>
    <w:rsid w:val="005A6F06"/>
    <w:rsid w:val="005B7AF0"/>
    <w:rsid w:val="005C29C7"/>
    <w:rsid w:val="005C5C94"/>
    <w:rsid w:val="005D1177"/>
    <w:rsid w:val="005D4054"/>
    <w:rsid w:val="005E2606"/>
    <w:rsid w:val="005E32E1"/>
    <w:rsid w:val="00602EF1"/>
    <w:rsid w:val="006039B4"/>
    <w:rsid w:val="00613C56"/>
    <w:rsid w:val="00614526"/>
    <w:rsid w:val="006277CD"/>
    <w:rsid w:val="00627A4F"/>
    <w:rsid w:val="00633B84"/>
    <w:rsid w:val="00636791"/>
    <w:rsid w:val="0065278A"/>
    <w:rsid w:val="00654BCC"/>
    <w:rsid w:val="00667262"/>
    <w:rsid w:val="006833E5"/>
    <w:rsid w:val="00685104"/>
    <w:rsid w:val="00692CA2"/>
    <w:rsid w:val="00695457"/>
    <w:rsid w:val="006A47FD"/>
    <w:rsid w:val="006B1CF3"/>
    <w:rsid w:val="006B2DAB"/>
    <w:rsid w:val="006C269D"/>
    <w:rsid w:val="006C4B91"/>
    <w:rsid w:val="006D6FB2"/>
    <w:rsid w:val="006D7D80"/>
    <w:rsid w:val="006E2535"/>
    <w:rsid w:val="006E3314"/>
    <w:rsid w:val="006E6194"/>
    <w:rsid w:val="006F13E7"/>
    <w:rsid w:val="006F548C"/>
    <w:rsid w:val="00700488"/>
    <w:rsid w:val="00700DC4"/>
    <w:rsid w:val="00701399"/>
    <w:rsid w:val="00705E44"/>
    <w:rsid w:val="007068DE"/>
    <w:rsid w:val="007101BF"/>
    <w:rsid w:val="00717D3D"/>
    <w:rsid w:val="00720DB7"/>
    <w:rsid w:val="00722542"/>
    <w:rsid w:val="007239C5"/>
    <w:rsid w:val="007242BD"/>
    <w:rsid w:val="00736492"/>
    <w:rsid w:val="00741995"/>
    <w:rsid w:val="00742900"/>
    <w:rsid w:val="00742DDB"/>
    <w:rsid w:val="0074392F"/>
    <w:rsid w:val="007675F9"/>
    <w:rsid w:val="00774C7F"/>
    <w:rsid w:val="007806D6"/>
    <w:rsid w:val="00781C4A"/>
    <w:rsid w:val="00782EB9"/>
    <w:rsid w:val="007949CD"/>
    <w:rsid w:val="00795BF7"/>
    <w:rsid w:val="00797D84"/>
    <w:rsid w:val="007A231A"/>
    <w:rsid w:val="007A7F82"/>
    <w:rsid w:val="007B21B8"/>
    <w:rsid w:val="007B21E0"/>
    <w:rsid w:val="007B5A88"/>
    <w:rsid w:val="007B6C41"/>
    <w:rsid w:val="007C6D8A"/>
    <w:rsid w:val="007D33B4"/>
    <w:rsid w:val="007D3547"/>
    <w:rsid w:val="007D51F7"/>
    <w:rsid w:val="007E2B91"/>
    <w:rsid w:val="007F2853"/>
    <w:rsid w:val="008040E4"/>
    <w:rsid w:val="00816BC6"/>
    <w:rsid w:val="00817731"/>
    <w:rsid w:val="0082770C"/>
    <w:rsid w:val="00831C0A"/>
    <w:rsid w:val="00833E72"/>
    <w:rsid w:val="00841C09"/>
    <w:rsid w:val="00850C6B"/>
    <w:rsid w:val="00852A50"/>
    <w:rsid w:val="00861980"/>
    <w:rsid w:val="00872B87"/>
    <w:rsid w:val="00876E31"/>
    <w:rsid w:val="008825BD"/>
    <w:rsid w:val="00886BFB"/>
    <w:rsid w:val="00892718"/>
    <w:rsid w:val="00897CCB"/>
    <w:rsid w:val="008A366B"/>
    <w:rsid w:val="008A46B1"/>
    <w:rsid w:val="008A4D3B"/>
    <w:rsid w:val="008B123A"/>
    <w:rsid w:val="008C0582"/>
    <w:rsid w:val="008C667B"/>
    <w:rsid w:val="008C7C20"/>
    <w:rsid w:val="008D436B"/>
    <w:rsid w:val="008D558B"/>
    <w:rsid w:val="008D704F"/>
    <w:rsid w:val="008F1F9A"/>
    <w:rsid w:val="00900B53"/>
    <w:rsid w:val="00946B19"/>
    <w:rsid w:val="009507CA"/>
    <w:rsid w:val="00954349"/>
    <w:rsid w:val="009613BF"/>
    <w:rsid w:val="009651B5"/>
    <w:rsid w:val="0096635A"/>
    <w:rsid w:val="00967AC6"/>
    <w:rsid w:val="0097646B"/>
    <w:rsid w:val="009801EB"/>
    <w:rsid w:val="0098465F"/>
    <w:rsid w:val="00987318"/>
    <w:rsid w:val="00987D86"/>
    <w:rsid w:val="00987E8C"/>
    <w:rsid w:val="00992BED"/>
    <w:rsid w:val="00996F55"/>
    <w:rsid w:val="00997638"/>
    <w:rsid w:val="009A4597"/>
    <w:rsid w:val="009B06A3"/>
    <w:rsid w:val="009B2BB0"/>
    <w:rsid w:val="009B3A3F"/>
    <w:rsid w:val="009C6533"/>
    <w:rsid w:val="009C789C"/>
    <w:rsid w:val="009E377F"/>
    <w:rsid w:val="009E51DE"/>
    <w:rsid w:val="009F6C53"/>
    <w:rsid w:val="00A10669"/>
    <w:rsid w:val="00A13927"/>
    <w:rsid w:val="00A21B6C"/>
    <w:rsid w:val="00A23336"/>
    <w:rsid w:val="00A234C3"/>
    <w:rsid w:val="00A26AEA"/>
    <w:rsid w:val="00A4033E"/>
    <w:rsid w:val="00A43AA2"/>
    <w:rsid w:val="00A44B7D"/>
    <w:rsid w:val="00A554C8"/>
    <w:rsid w:val="00A6268A"/>
    <w:rsid w:val="00A63F7F"/>
    <w:rsid w:val="00A656D6"/>
    <w:rsid w:val="00A672DE"/>
    <w:rsid w:val="00A677A8"/>
    <w:rsid w:val="00A67B68"/>
    <w:rsid w:val="00A72429"/>
    <w:rsid w:val="00A77B76"/>
    <w:rsid w:val="00A77CD8"/>
    <w:rsid w:val="00A77EB0"/>
    <w:rsid w:val="00A8548E"/>
    <w:rsid w:val="00A92D2C"/>
    <w:rsid w:val="00AA2ADA"/>
    <w:rsid w:val="00AA64A0"/>
    <w:rsid w:val="00AB014A"/>
    <w:rsid w:val="00AB4FE5"/>
    <w:rsid w:val="00AB6964"/>
    <w:rsid w:val="00AB6CB2"/>
    <w:rsid w:val="00AC1D1C"/>
    <w:rsid w:val="00AD68F7"/>
    <w:rsid w:val="00AD6C8E"/>
    <w:rsid w:val="00AE10F7"/>
    <w:rsid w:val="00AE4E63"/>
    <w:rsid w:val="00B03AD3"/>
    <w:rsid w:val="00B122A5"/>
    <w:rsid w:val="00B178C7"/>
    <w:rsid w:val="00B34F10"/>
    <w:rsid w:val="00B3614A"/>
    <w:rsid w:val="00B410F3"/>
    <w:rsid w:val="00B424F1"/>
    <w:rsid w:val="00B45552"/>
    <w:rsid w:val="00B53A43"/>
    <w:rsid w:val="00B55318"/>
    <w:rsid w:val="00B55A33"/>
    <w:rsid w:val="00B57B08"/>
    <w:rsid w:val="00B72048"/>
    <w:rsid w:val="00B82E41"/>
    <w:rsid w:val="00BA14E2"/>
    <w:rsid w:val="00BA3CA6"/>
    <w:rsid w:val="00BA3DCB"/>
    <w:rsid w:val="00BB60AD"/>
    <w:rsid w:val="00BC0A9E"/>
    <w:rsid w:val="00BC1B1A"/>
    <w:rsid w:val="00BC495E"/>
    <w:rsid w:val="00BC6FC0"/>
    <w:rsid w:val="00BC73DE"/>
    <w:rsid w:val="00BC76EB"/>
    <w:rsid w:val="00BD569F"/>
    <w:rsid w:val="00BD5E26"/>
    <w:rsid w:val="00BE1291"/>
    <w:rsid w:val="00BE4D47"/>
    <w:rsid w:val="00BE601B"/>
    <w:rsid w:val="00BE6490"/>
    <w:rsid w:val="00BF27D3"/>
    <w:rsid w:val="00C02AD5"/>
    <w:rsid w:val="00C1753A"/>
    <w:rsid w:val="00C24D11"/>
    <w:rsid w:val="00C375BA"/>
    <w:rsid w:val="00C3774B"/>
    <w:rsid w:val="00C45FF6"/>
    <w:rsid w:val="00C466F5"/>
    <w:rsid w:val="00C52A6C"/>
    <w:rsid w:val="00C55FD7"/>
    <w:rsid w:val="00C6022C"/>
    <w:rsid w:val="00C60E6D"/>
    <w:rsid w:val="00C74450"/>
    <w:rsid w:val="00C81ED3"/>
    <w:rsid w:val="00C86F5C"/>
    <w:rsid w:val="00C92721"/>
    <w:rsid w:val="00CB2362"/>
    <w:rsid w:val="00CC056A"/>
    <w:rsid w:val="00CC4D71"/>
    <w:rsid w:val="00CD0778"/>
    <w:rsid w:val="00CE05D8"/>
    <w:rsid w:val="00CE3849"/>
    <w:rsid w:val="00CF5BF1"/>
    <w:rsid w:val="00D027E3"/>
    <w:rsid w:val="00D06CC5"/>
    <w:rsid w:val="00D1028B"/>
    <w:rsid w:val="00D11795"/>
    <w:rsid w:val="00D11CF4"/>
    <w:rsid w:val="00D15D54"/>
    <w:rsid w:val="00D30E48"/>
    <w:rsid w:val="00D373FD"/>
    <w:rsid w:val="00D407E0"/>
    <w:rsid w:val="00D57B1B"/>
    <w:rsid w:val="00D6166B"/>
    <w:rsid w:val="00D654E4"/>
    <w:rsid w:val="00D65A3A"/>
    <w:rsid w:val="00D700A9"/>
    <w:rsid w:val="00D930CC"/>
    <w:rsid w:val="00D9580D"/>
    <w:rsid w:val="00DB72E1"/>
    <w:rsid w:val="00DB7478"/>
    <w:rsid w:val="00DC1C93"/>
    <w:rsid w:val="00DC516A"/>
    <w:rsid w:val="00DC5CEC"/>
    <w:rsid w:val="00DC6104"/>
    <w:rsid w:val="00DC7680"/>
    <w:rsid w:val="00DD0722"/>
    <w:rsid w:val="00DD2B45"/>
    <w:rsid w:val="00DD3A34"/>
    <w:rsid w:val="00DE0343"/>
    <w:rsid w:val="00DE35D7"/>
    <w:rsid w:val="00DE4845"/>
    <w:rsid w:val="00DE4F39"/>
    <w:rsid w:val="00DF38E3"/>
    <w:rsid w:val="00E053C5"/>
    <w:rsid w:val="00E06532"/>
    <w:rsid w:val="00E17E3A"/>
    <w:rsid w:val="00E26201"/>
    <w:rsid w:val="00E34759"/>
    <w:rsid w:val="00E50774"/>
    <w:rsid w:val="00E61D3E"/>
    <w:rsid w:val="00E74012"/>
    <w:rsid w:val="00E818A1"/>
    <w:rsid w:val="00E820B8"/>
    <w:rsid w:val="00EA7D12"/>
    <w:rsid w:val="00EB0498"/>
    <w:rsid w:val="00ED0EEC"/>
    <w:rsid w:val="00ED47AC"/>
    <w:rsid w:val="00EE49BB"/>
    <w:rsid w:val="00EF3465"/>
    <w:rsid w:val="00F02BC8"/>
    <w:rsid w:val="00F05BF8"/>
    <w:rsid w:val="00F07020"/>
    <w:rsid w:val="00F12591"/>
    <w:rsid w:val="00F25B4D"/>
    <w:rsid w:val="00F4146F"/>
    <w:rsid w:val="00F41A37"/>
    <w:rsid w:val="00F508A9"/>
    <w:rsid w:val="00F54E4F"/>
    <w:rsid w:val="00F55851"/>
    <w:rsid w:val="00F83548"/>
    <w:rsid w:val="00F9234B"/>
    <w:rsid w:val="00FA2DB7"/>
    <w:rsid w:val="00FB3C59"/>
    <w:rsid w:val="00FB7411"/>
    <w:rsid w:val="00FC2722"/>
    <w:rsid w:val="00FC6AC6"/>
    <w:rsid w:val="00FD26CA"/>
    <w:rsid w:val="00FD5B32"/>
    <w:rsid w:val="00FE3971"/>
    <w:rsid w:val="00FF42A6"/>
    <w:rsid w:val="00FF4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e31937"/>
    </o:shapedefaults>
    <o:shapelayout v:ext="edit">
      <o:idmap v:ext="edit" data="1"/>
    </o:shapelayout>
  </w:shapeDefaults>
  <w:decimalSymbol w:val=","/>
  <w:listSeparator w:val=";"/>
  <w14:docId w14:val="36AED1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68A"/>
    <w:pPr>
      <w:spacing w:line="270" w:lineRule="atLeast"/>
    </w:pPr>
    <w:rPr>
      <w:rFonts w:ascii="Arial" w:hAnsi="Arial"/>
      <w:color w:val="000000"/>
      <w:lang w:eastAsia="de-DE"/>
    </w:rPr>
  </w:style>
  <w:style w:type="paragraph" w:styleId="berschrift1">
    <w:name w:val="heading 1"/>
    <w:aliases w:val="Überschrift"/>
    <w:basedOn w:val="Standard"/>
    <w:next w:val="Standard"/>
    <w:link w:val="berschrift1Zchn"/>
    <w:qFormat/>
    <w:rsid w:val="00A26AEA"/>
    <w:pPr>
      <w:keepNext/>
      <w:spacing w:after="140" w:line="360" w:lineRule="atLeast"/>
      <w:ind w:left="-425"/>
      <w:jc w:val="both"/>
      <w:outlineLvl w:val="0"/>
    </w:pPr>
    <w:rPr>
      <w:rFonts w:cs="Arial"/>
      <w:b/>
      <w:bCs/>
      <w:caps/>
      <w:color w:val="8B8D8E"/>
      <w:spacing w:val="5"/>
      <w:sz w:val="28"/>
      <w:szCs w:val="28"/>
    </w:rPr>
  </w:style>
  <w:style w:type="paragraph" w:styleId="berschrift2">
    <w:name w:val="heading 2"/>
    <w:basedOn w:val="Standard"/>
    <w:next w:val="Standard"/>
    <w:link w:val="berschrift2Zchn"/>
    <w:uiPriority w:val="9"/>
    <w:semiHidden/>
    <w:unhideWhenUsed/>
    <w:qFormat/>
    <w:rsid w:val="00271A5E"/>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erNormal">
    <w:name w:val="Footer_Normal"/>
    <w:basedOn w:val="Standard"/>
    <w:next w:val="Standard"/>
    <w:link w:val="FooterNormalChar"/>
    <w:rsid w:val="00816BC6"/>
    <w:pPr>
      <w:spacing w:line="170" w:lineRule="exact"/>
    </w:pPr>
    <w:rPr>
      <w:color w:val="8B8D8E"/>
      <w:sz w:val="12"/>
    </w:rPr>
  </w:style>
  <w:style w:type="character" w:customStyle="1" w:styleId="FooterNormalChar">
    <w:name w:val="Footer_Normal Char"/>
    <w:link w:val="FooterNormal"/>
    <w:rsid w:val="00A72429"/>
    <w:rPr>
      <w:rFonts w:ascii="Arial" w:hAnsi="Arial"/>
      <w:color w:val="8B8D8E"/>
      <w:sz w:val="12"/>
      <w:lang w:val="en-GB" w:eastAsia="de-DE" w:bidi="ar-SA"/>
    </w:rPr>
  </w:style>
  <w:style w:type="paragraph" w:styleId="Kopfzeile">
    <w:name w:val="header"/>
    <w:basedOn w:val="Standard"/>
    <w:rsid w:val="000D3F69"/>
    <w:pPr>
      <w:tabs>
        <w:tab w:val="center" w:pos="4153"/>
        <w:tab w:val="right" w:pos="8306"/>
      </w:tabs>
    </w:pPr>
  </w:style>
  <w:style w:type="paragraph" w:styleId="Sprechblasentext">
    <w:name w:val="Balloon Text"/>
    <w:basedOn w:val="Standard"/>
    <w:semiHidden/>
    <w:rsid w:val="00307A85"/>
    <w:rPr>
      <w:rFonts w:ascii="Tahoma" w:hAnsi="Tahoma" w:cs="Tahoma"/>
      <w:sz w:val="16"/>
      <w:szCs w:val="16"/>
    </w:rPr>
  </w:style>
  <w:style w:type="paragraph" w:styleId="Fuzeile">
    <w:name w:val="footer"/>
    <w:basedOn w:val="Standard"/>
    <w:link w:val="FuzeileZchn"/>
    <w:unhideWhenUsed/>
    <w:rsid w:val="00C81ED3"/>
    <w:pPr>
      <w:tabs>
        <w:tab w:val="center" w:pos="4680"/>
        <w:tab w:val="right" w:pos="9360"/>
      </w:tabs>
    </w:pPr>
  </w:style>
  <w:style w:type="character" w:customStyle="1" w:styleId="FuzeileZchn">
    <w:name w:val="Fußzeile Zchn"/>
    <w:link w:val="Fuzeile"/>
    <w:rsid w:val="00C81ED3"/>
    <w:rPr>
      <w:rFonts w:ascii="Arial" w:hAnsi="Arial"/>
      <w:color w:val="000000"/>
      <w:lang w:val="en-GB" w:eastAsia="de-DE"/>
    </w:rPr>
  </w:style>
  <w:style w:type="paragraph" w:customStyle="1" w:styleId="TITEL1">
    <w:name w:val="TITEL_1"/>
    <w:basedOn w:val="Standard"/>
    <w:link w:val="TITEL1Char"/>
    <w:rsid w:val="00BD5E26"/>
    <w:pPr>
      <w:spacing w:after="68" w:line="308" w:lineRule="exact"/>
      <w:jc w:val="both"/>
    </w:pPr>
    <w:rPr>
      <w:caps/>
      <w:color w:val="FFFFFF"/>
      <w:sz w:val="25"/>
      <w:szCs w:val="25"/>
    </w:rPr>
  </w:style>
  <w:style w:type="character" w:customStyle="1" w:styleId="TITEL1Char">
    <w:name w:val="TITEL_1 Char"/>
    <w:link w:val="TITEL1"/>
    <w:rsid w:val="00BD5E26"/>
    <w:rPr>
      <w:rFonts w:ascii="Arial" w:hAnsi="Arial"/>
      <w:caps/>
      <w:color w:val="FFFFFF"/>
      <w:sz w:val="25"/>
      <w:szCs w:val="25"/>
      <w:lang w:val="en-GB" w:eastAsia="de-DE"/>
    </w:rPr>
  </w:style>
  <w:style w:type="paragraph" w:customStyle="1" w:styleId="Titel2">
    <w:name w:val="Titel_2"/>
    <w:basedOn w:val="Standard"/>
    <w:rsid w:val="00BD5E26"/>
    <w:pPr>
      <w:spacing w:before="220" w:after="68" w:line="240" w:lineRule="exact"/>
      <w:jc w:val="both"/>
    </w:pPr>
    <w:rPr>
      <w:caps/>
      <w:color w:val="FFFFFF"/>
    </w:rPr>
  </w:style>
  <w:style w:type="character" w:customStyle="1" w:styleId="Titel2Datum">
    <w:name w:val="Titel_2_Datum"/>
    <w:rsid w:val="00BD5E26"/>
    <w:rPr>
      <w:b/>
    </w:rPr>
  </w:style>
  <w:style w:type="character" w:customStyle="1" w:styleId="berschrift1Zchn">
    <w:name w:val="Überschrift 1 Zchn"/>
    <w:aliases w:val="Überschrift Zchn"/>
    <w:link w:val="berschrift1"/>
    <w:rsid w:val="00A26AEA"/>
    <w:rPr>
      <w:rFonts w:ascii="Arial" w:hAnsi="Arial" w:cs="Arial"/>
      <w:b/>
      <w:bCs/>
      <w:caps/>
      <w:color w:val="8B8D8E"/>
      <w:spacing w:val="5"/>
      <w:sz w:val="28"/>
      <w:szCs w:val="28"/>
      <w:lang w:val="en-GB" w:eastAsia="de-DE"/>
    </w:rPr>
  </w:style>
  <w:style w:type="paragraph" w:customStyle="1" w:styleId="Adresse">
    <w:name w:val="Adresse"/>
    <w:basedOn w:val="Adressebold"/>
    <w:rsid w:val="00A26AEA"/>
    <w:pPr>
      <w:framePr w:wrap="around"/>
      <w:tabs>
        <w:tab w:val="left" w:pos="213"/>
      </w:tabs>
    </w:pPr>
    <w:rPr>
      <w:b w:val="0"/>
      <w:szCs w:val="16"/>
    </w:rPr>
  </w:style>
  <w:style w:type="paragraph" w:customStyle="1" w:styleId="Adressebold">
    <w:name w:val="Adresse_bold"/>
    <w:basedOn w:val="Standard"/>
    <w:next w:val="Adresse"/>
    <w:rsid w:val="00A26AEA"/>
    <w:pPr>
      <w:framePr w:hSpace="181" w:wrap="around" w:vAnchor="text" w:hAnchor="margin" w:y="216"/>
      <w:spacing w:before="2" w:line="240" w:lineRule="auto"/>
      <w:suppressOverlap/>
      <w:jc w:val="both"/>
    </w:pPr>
    <w:rPr>
      <w:b/>
      <w:bCs/>
      <w:color w:val="auto"/>
      <w:sz w:val="16"/>
    </w:rPr>
  </w:style>
  <w:style w:type="character" w:styleId="Hyperlink">
    <w:name w:val="Hyperlink"/>
    <w:uiPriority w:val="99"/>
    <w:unhideWhenUsed/>
    <w:rsid w:val="00A26AEA"/>
    <w:rPr>
      <w:color w:val="0000FF"/>
      <w:u w:val="single"/>
    </w:rPr>
  </w:style>
  <w:style w:type="paragraph" w:styleId="Verzeichnis1">
    <w:name w:val="toc 1"/>
    <w:basedOn w:val="Standard"/>
    <w:next w:val="Standard"/>
    <w:link w:val="Verzeichnis1Zchn"/>
    <w:autoRedefine/>
    <w:uiPriority w:val="39"/>
    <w:qFormat/>
    <w:rsid w:val="004D5E31"/>
    <w:pPr>
      <w:tabs>
        <w:tab w:val="right" w:leader="dot" w:pos="7362"/>
      </w:tabs>
      <w:spacing w:after="68" w:line="640" w:lineRule="exact"/>
      <w:jc w:val="both"/>
    </w:pPr>
    <w:rPr>
      <w:rFonts w:cs="Arial"/>
      <w:bCs/>
      <w:iCs/>
      <w:color w:val="666666"/>
      <w:sz w:val="24"/>
      <w:szCs w:val="24"/>
      <w:u w:color="000000"/>
    </w:rPr>
  </w:style>
  <w:style w:type="character" w:customStyle="1" w:styleId="Verzeichnis1Zchn">
    <w:name w:val="Verzeichnis 1 Zchn"/>
    <w:link w:val="Verzeichnis1"/>
    <w:uiPriority w:val="39"/>
    <w:rsid w:val="004D5E31"/>
    <w:rPr>
      <w:rFonts w:ascii="Arial" w:hAnsi="Arial" w:cs="Arial"/>
      <w:bCs/>
      <w:iCs/>
      <w:color w:val="666666"/>
      <w:sz w:val="24"/>
      <w:szCs w:val="24"/>
      <w:u w:color="000000"/>
      <w:lang w:val="en-GB" w:eastAsia="de-DE"/>
    </w:rPr>
  </w:style>
  <w:style w:type="paragraph" w:customStyle="1" w:styleId="Unterzeile">
    <w:name w:val="Unterzeile"/>
    <w:basedOn w:val="Standard"/>
    <w:next w:val="Standard"/>
    <w:rsid w:val="00EF3465"/>
    <w:pPr>
      <w:spacing w:after="68" w:line="320" w:lineRule="atLeast"/>
      <w:ind w:left="-425"/>
      <w:jc w:val="both"/>
    </w:pPr>
    <w:rPr>
      <w:color w:val="auto"/>
      <w:sz w:val="24"/>
      <w:szCs w:val="24"/>
    </w:rPr>
  </w:style>
  <w:style w:type="paragraph" w:styleId="NurText">
    <w:name w:val="Plain Text"/>
    <w:basedOn w:val="Standard"/>
    <w:link w:val="NurTextZchn"/>
    <w:uiPriority w:val="99"/>
    <w:unhideWhenUsed/>
    <w:rsid w:val="00EF3465"/>
    <w:pPr>
      <w:spacing w:line="240" w:lineRule="auto"/>
    </w:pPr>
    <w:rPr>
      <w:rFonts w:ascii="Consolas" w:eastAsia="Calibri" w:hAnsi="Consolas"/>
      <w:color w:val="auto"/>
      <w:sz w:val="21"/>
      <w:szCs w:val="21"/>
      <w:lang w:eastAsia="en-US"/>
    </w:rPr>
  </w:style>
  <w:style w:type="character" w:customStyle="1" w:styleId="NurTextZchn">
    <w:name w:val="Nur Text Zchn"/>
    <w:link w:val="NurText"/>
    <w:uiPriority w:val="99"/>
    <w:rsid w:val="00EF3465"/>
    <w:rPr>
      <w:rFonts w:ascii="Consolas" w:eastAsia="Calibri" w:hAnsi="Consolas" w:cs="Times New Roman"/>
      <w:sz w:val="21"/>
      <w:szCs w:val="21"/>
      <w:lang w:val="en-GB"/>
    </w:rPr>
  </w:style>
  <w:style w:type="paragraph" w:customStyle="1" w:styleId="Factboxberschrift">
    <w:name w:val="Factbox_Überschrift"/>
    <w:basedOn w:val="Standard"/>
    <w:rsid w:val="00315EF6"/>
    <w:pPr>
      <w:spacing w:before="2" w:after="2" w:line="360" w:lineRule="exact"/>
    </w:pPr>
    <w:rPr>
      <w:b/>
      <w:caps/>
      <w:color w:val="E31937"/>
      <w:spacing w:val="5"/>
      <w:sz w:val="28"/>
      <w:szCs w:val="28"/>
    </w:rPr>
  </w:style>
  <w:style w:type="paragraph" w:customStyle="1" w:styleId="Factbox">
    <w:name w:val="Factbox"/>
    <w:basedOn w:val="Standard"/>
    <w:rsid w:val="00315EF6"/>
    <w:pPr>
      <w:spacing w:line="280" w:lineRule="atLeast"/>
      <w:jc w:val="both"/>
    </w:pPr>
    <w:rPr>
      <w:color w:val="auto"/>
    </w:rPr>
  </w:style>
  <w:style w:type="character" w:customStyle="1" w:styleId="berschrift2Zchn">
    <w:name w:val="Überschrift 2 Zchn"/>
    <w:link w:val="berschrift2"/>
    <w:uiPriority w:val="9"/>
    <w:semiHidden/>
    <w:rsid w:val="00271A5E"/>
    <w:rPr>
      <w:rFonts w:ascii="Cambria" w:eastAsia="Times New Roman" w:hAnsi="Cambria" w:cs="Times New Roman"/>
      <w:b/>
      <w:bCs/>
      <w:i/>
      <w:iCs/>
      <w:color w:val="000000"/>
      <w:sz w:val="28"/>
      <w:szCs w:val="28"/>
      <w:lang w:val="en-GB" w:eastAsia="de-DE"/>
    </w:rPr>
  </w:style>
  <w:style w:type="paragraph" w:customStyle="1" w:styleId="Vorspann">
    <w:name w:val="Vorspann"/>
    <w:basedOn w:val="Standard"/>
    <w:next w:val="Standard"/>
    <w:rsid w:val="00271A5E"/>
    <w:pPr>
      <w:spacing w:after="68" w:line="280" w:lineRule="atLeast"/>
      <w:jc w:val="both"/>
    </w:pPr>
    <w:rPr>
      <w:b/>
      <w:color w:val="auto"/>
      <w:szCs w:val="24"/>
    </w:rPr>
  </w:style>
  <w:style w:type="paragraph" w:styleId="Listenabsatz">
    <w:name w:val="List Paragraph"/>
    <w:basedOn w:val="Standard"/>
    <w:uiPriority w:val="34"/>
    <w:qFormat/>
    <w:rsid w:val="00271A5E"/>
    <w:pPr>
      <w:spacing w:after="68" w:line="280" w:lineRule="atLeast"/>
      <w:ind w:left="720"/>
      <w:contextualSpacing/>
      <w:jc w:val="both"/>
    </w:pPr>
    <w:rPr>
      <w:color w:val="auto"/>
      <w:szCs w:val="24"/>
    </w:rPr>
  </w:style>
  <w:style w:type="table" w:customStyle="1" w:styleId="Tabellengitternetz">
    <w:name w:val="Tabellengitternetz"/>
    <w:basedOn w:val="NormaleTabelle"/>
    <w:uiPriority w:val="59"/>
    <w:rsid w:val="00D6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kfragen">
    <w:name w:val="Rückfragen"/>
    <w:basedOn w:val="Standard"/>
    <w:rsid w:val="006277CD"/>
    <w:pPr>
      <w:spacing w:before="310" w:after="68" w:line="280" w:lineRule="atLeast"/>
      <w:jc w:val="both"/>
    </w:pPr>
    <w:rPr>
      <w:b/>
      <w:bCs/>
      <w:color w:val="auto"/>
    </w:rPr>
  </w:style>
  <w:style w:type="character" w:customStyle="1" w:styleId="Copyright">
    <w:name w:val="Copyright"/>
    <w:rsid w:val="006277CD"/>
    <w:rPr>
      <w:sz w:val="16"/>
    </w:rPr>
  </w:style>
  <w:style w:type="paragraph" w:customStyle="1" w:styleId="Copytext75kInhalt">
    <w:name w:val="Copytext_75k (Inhalt)"/>
    <w:basedOn w:val="Standard"/>
    <w:uiPriority w:val="99"/>
    <w:rsid w:val="006277CD"/>
    <w:pPr>
      <w:widowControl w:val="0"/>
      <w:autoSpaceDE w:val="0"/>
      <w:autoSpaceDN w:val="0"/>
      <w:adjustRightInd w:val="0"/>
      <w:spacing w:line="320" w:lineRule="atLeast"/>
      <w:textAlignment w:val="center"/>
    </w:pPr>
    <w:rPr>
      <w:rFonts w:ascii="MetaSerifPro-Book" w:eastAsia="MS Mincho" w:hAnsi="MetaSerifPro-Book" w:cs="MetaSerifPro-Book"/>
      <w:color w:val="626261"/>
      <w:spacing w:val="2"/>
      <w:sz w:val="18"/>
      <w:szCs w:val="18"/>
    </w:rPr>
  </w:style>
  <w:style w:type="paragraph" w:styleId="Kommentartext">
    <w:name w:val="annotation text"/>
    <w:basedOn w:val="Standard"/>
    <w:link w:val="KommentartextZchn"/>
    <w:uiPriority w:val="99"/>
    <w:rsid w:val="00F55851"/>
    <w:pPr>
      <w:spacing w:after="68" w:line="280" w:lineRule="atLeast"/>
      <w:jc w:val="both"/>
    </w:pPr>
    <w:rPr>
      <w:color w:val="auto"/>
    </w:rPr>
  </w:style>
  <w:style w:type="character" w:customStyle="1" w:styleId="KommentartextZchn">
    <w:name w:val="Kommentartext Zchn"/>
    <w:link w:val="Kommentartext"/>
    <w:uiPriority w:val="99"/>
    <w:rsid w:val="00F55851"/>
    <w:rPr>
      <w:rFonts w:ascii="Arial" w:hAnsi="Arial"/>
      <w:lang w:val="en-GB" w:eastAsia="de-DE"/>
    </w:rPr>
  </w:style>
  <w:style w:type="character" w:styleId="Fett">
    <w:name w:val="Strong"/>
    <w:uiPriority w:val="22"/>
    <w:qFormat/>
    <w:rsid w:val="00F55851"/>
    <w:rPr>
      <w:b/>
      <w:bCs/>
    </w:rPr>
  </w:style>
  <w:style w:type="character" w:styleId="Seitenzahl">
    <w:name w:val="page number"/>
    <w:rsid w:val="004E4F29"/>
  </w:style>
  <w:style w:type="character" w:customStyle="1" w:styleId="FOTOS">
    <w:name w:val="FOTOS"/>
    <w:rsid w:val="00A77CD8"/>
    <w:rPr>
      <w:b/>
      <w:bCs/>
      <w:color w:val="8B8D8E"/>
      <w:sz w:val="16"/>
    </w:rPr>
  </w:style>
  <w:style w:type="paragraph" w:customStyle="1" w:styleId="CM4">
    <w:name w:val="CM4"/>
    <w:basedOn w:val="Standard"/>
    <w:uiPriority w:val="99"/>
    <w:rsid w:val="007B5A88"/>
    <w:pPr>
      <w:autoSpaceDE w:val="0"/>
      <w:autoSpaceDN w:val="0"/>
      <w:spacing w:line="240" w:lineRule="auto"/>
    </w:pPr>
    <w:rPr>
      <w:rFonts w:ascii="EUAlbertina" w:eastAsiaTheme="minorHAnsi" w:hAnsi="EUAlbertina"/>
      <w:color w:val="auto"/>
      <w:sz w:val="24"/>
      <w:szCs w:val="24"/>
    </w:rPr>
  </w:style>
  <w:style w:type="character" w:styleId="Kommentarzeichen">
    <w:name w:val="annotation reference"/>
    <w:basedOn w:val="Absatz-Standardschriftart"/>
    <w:uiPriority w:val="99"/>
    <w:semiHidden/>
    <w:unhideWhenUsed/>
    <w:rsid w:val="009F6C53"/>
    <w:rPr>
      <w:sz w:val="16"/>
      <w:szCs w:val="16"/>
    </w:rPr>
  </w:style>
  <w:style w:type="paragraph" w:styleId="Kommentarthema">
    <w:name w:val="annotation subject"/>
    <w:basedOn w:val="Kommentartext"/>
    <w:next w:val="Kommentartext"/>
    <w:link w:val="KommentarthemaZchn"/>
    <w:uiPriority w:val="99"/>
    <w:semiHidden/>
    <w:unhideWhenUsed/>
    <w:rsid w:val="009F6C53"/>
    <w:pPr>
      <w:spacing w:after="0" w:line="240" w:lineRule="auto"/>
      <w:jc w:val="left"/>
    </w:pPr>
    <w:rPr>
      <w:b/>
      <w:bCs/>
      <w:color w:val="000000"/>
    </w:rPr>
  </w:style>
  <w:style w:type="character" w:customStyle="1" w:styleId="KommentarthemaZchn">
    <w:name w:val="Kommentarthema Zchn"/>
    <w:basedOn w:val="KommentartextZchn"/>
    <w:link w:val="Kommentarthema"/>
    <w:uiPriority w:val="99"/>
    <w:semiHidden/>
    <w:rsid w:val="009F6C53"/>
    <w:rPr>
      <w:rFonts w:ascii="Arial" w:hAnsi="Arial"/>
      <w:b/>
      <w:bCs/>
      <w:color w:val="00000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96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nuela.leitner@egge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gger.com/sustainabilit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lib\template\PR_Templat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B724887253544F9F8F191997234DC7" ma:contentTypeVersion="17" ma:contentTypeDescription="Create a new document." ma:contentTypeScope="" ma:versionID="4431fef5f5e3e10c850b90764549ee0d">
  <xsd:schema xmlns:xsd="http://www.w3.org/2001/XMLSchema" xmlns:xs="http://www.w3.org/2001/XMLSchema" xmlns:p="http://schemas.microsoft.com/office/2006/metadata/properties" xmlns:ns1="http://schemas.microsoft.com/sharepoint/v3" xmlns:ns2="e98a2844-94fc-49c5-b466-28ecd683eb0f" xmlns:ns3="79a3b57d-aa77-431e-9f15-e58e87f6f4f3" targetNamespace="http://schemas.microsoft.com/office/2006/metadata/properties" ma:root="true" ma:fieldsID="e73fe37ad41095fb6e8cee6dc0fd413e" ns1:_="" ns2:_="" ns3:_="">
    <xsd:import namespace="http://schemas.microsoft.com/sharepoint/v3"/>
    <xsd:import namespace="e98a2844-94fc-49c5-b466-28ecd683eb0f"/>
    <xsd:import namespace="79a3b57d-aa77-431e-9f15-e58e87f6f4f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Classification" minOccurs="0"/>
                <xsd:element ref="ns2:bd8cc583083d41f784818389c5973df3" minOccurs="0"/>
                <xsd:element ref="ns2:TaxCatchAll" minOccurs="0"/>
                <xsd:element ref="ns2:h40fe40cbbaa4a7bbbba9a5208d988d6" minOccurs="0"/>
                <xsd:element ref="ns2:c78b97e4c12c4c20b0df6d20612304ea" minOccurs="0"/>
                <xsd:element ref="ns2:mc17f113f5dd411d8a3bee38389f1f5e" minOccurs="0"/>
                <xsd:element ref="ns3:Metadata0" minOccurs="0"/>
                <xsd:element ref="ns3:Metadata1" minOccurs="0"/>
                <xsd:element ref="ns3:Metadata2" minOccurs="0"/>
                <xsd:element ref="ns2:Metadata3" minOccurs="0"/>
                <xsd:element ref="ns2:Metadata4" minOccurs="0"/>
                <xsd:element ref="ns2:Metadat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8a2844-94fc-49c5-b466-28ecd683eb0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Classification" ma:index="13" nillable="true" ma:displayName="Classification" ma:default="Internal" ma:description="Egger Document Classification" ma:internalName="Classification">
      <xsd:simpleType>
        <xsd:restriction base="dms:Choice">
          <xsd:enumeration value="Internal"/>
          <xsd:enumeration value="Confidential"/>
          <xsd:enumeration value="Secret"/>
          <xsd:enumeration value="Public"/>
        </xsd:restriction>
      </xsd:simpleType>
    </xsd:element>
    <xsd:element name="bd8cc583083d41f784818389c5973df3" ma:index="15" nillable="true" ma:taxonomy="true" ma:internalName="bd8cc583083d41f784818389c5973df3" ma:taxonomyFieldName="EGGLanguage" ma:displayName="Language" ma:fieldId="{bd8cc583-083d-41f7-8481-8389c5973df3}" ma:taxonomyMulti="true" ma:sspId="90d6ef6e-2e8f-4a75-86bf-2a6ae9a6946d" ma:termSetId="50b911e1-7cb5-447e-a878-5f6d00dd7ce8"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4cc543de-6716-41ed-8796-8e7f653fcd83}" ma:internalName="TaxCatchAll" ma:showField="CatchAllData" ma:web="e98a2844-94fc-49c5-b466-28ecd683eb0f">
      <xsd:complexType>
        <xsd:complexContent>
          <xsd:extension base="dms:MultiChoiceLookup">
            <xsd:sequence>
              <xsd:element name="Value" type="dms:Lookup" maxOccurs="unbounded" minOccurs="0" nillable="true"/>
            </xsd:sequence>
          </xsd:extension>
        </xsd:complexContent>
      </xsd:complexType>
    </xsd:element>
    <xsd:element name="h40fe40cbbaa4a7bbbba9a5208d988d6" ma:index="18" nillable="true" ma:taxonomy="true" ma:internalName="h40fe40cbbaa4a7bbbba9a5208d988d6" ma:taxonomyFieldName="EGGLocation" ma:displayName="Location" ma:fieldId="{140fe40c-bbaa-4a7b-bbba-9a5208d988d6}" ma:taxonomyMulti="true" ma:sspId="90d6ef6e-2e8f-4a75-86bf-2a6ae9a6946d" ma:termSetId="156dec04-f6ae-4926-9a27-5317d6877036" ma:anchorId="00000000-0000-0000-0000-000000000000" ma:open="false" ma:isKeyword="false">
      <xsd:complexType>
        <xsd:sequence>
          <xsd:element ref="pc:Terms" minOccurs="0" maxOccurs="1"/>
        </xsd:sequence>
      </xsd:complexType>
    </xsd:element>
    <xsd:element name="c78b97e4c12c4c20b0df6d20612304ea" ma:index="20" nillable="true" ma:taxonomy="true" ma:internalName="c78b97e4c12c4c20b0df6d20612304ea" ma:taxonomyFieldName="EGGCompanyNumber" ma:displayName="Company Number" ma:fieldId="{c78b97e4-c12c-4c20-b0df-6d20612304ea}" ma:taxonomyMulti="true" ma:sspId="90d6ef6e-2e8f-4a75-86bf-2a6ae9a6946d" ma:termSetId="fe297394-51f0-44be-9815-a6ece72e7171" ma:anchorId="00000000-0000-0000-0000-000000000000" ma:open="false" ma:isKeyword="false">
      <xsd:complexType>
        <xsd:sequence>
          <xsd:element ref="pc:Terms" minOccurs="0" maxOccurs="1"/>
        </xsd:sequence>
      </xsd:complexType>
    </xsd:element>
    <xsd:element name="mc17f113f5dd411d8a3bee38389f1f5e" ma:index="22" nillable="true" ma:taxonomy="true" ma:internalName="mc17f113f5dd411d8a3bee38389f1f5e" ma:taxonomyFieldName="EGGManagedMetadata" ma:displayName="Managed Metadata" ma:fieldId="{6c17f113-f5dd-411d-8a3b-ee38389f1f5e}" ma:taxonomyMulti="true" ma:sspId="90d6ef6e-2e8f-4a75-86bf-2a6ae9a6946d" ma:termSetId="0cff7d68-8688-44b5-8011-af6947c90527" ma:anchorId="00000000-0000-0000-0000-000000000000" ma:open="false" ma:isKeyword="false">
      <xsd:complexType>
        <xsd:sequence>
          <xsd:element ref="pc:Terms" minOccurs="0" maxOccurs="1"/>
        </xsd:sequence>
      </xsd:complexType>
    </xsd:element>
    <xsd:element name="Metadata3" ma:index="26" nillable="true" ma:displayName="Metadata3" ma:default="" ma:description="Metadata3 Site Column" ma:internalName="Metadata3">
      <xsd:simpleType>
        <xsd:restriction base="dms:Choice">
          <xsd:enumeration value="Value1"/>
          <xsd:enumeration value="Value2"/>
          <xsd:enumeration value="Value3"/>
          <xsd:enumeration value="Value4"/>
        </xsd:restriction>
      </xsd:simpleType>
    </xsd:element>
    <xsd:element name="Metadata4" ma:index="27" nillable="true" ma:displayName="Metadata4" ma:default="" ma:description="Metadata4 Site Column" ma:internalName="Metadata4">
      <xsd:simpleType>
        <xsd:restriction base="dms:Choice">
          <xsd:enumeration value="Value1"/>
          <xsd:enumeration value="Value2"/>
          <xsd:enumeration value="Value3"/>
          <xsd:enumeration value="Value4"/>
        </xsd:restriction>
      </xsd:simpleType>
    </xsd:element>
    <xsd:element name="Metadata5" ma:index="28" nillable="true" ma:displayName="Metadata5" ma:default="" ma:description="Metadata5 Site Column" ma:internalName="Metadata5">
      <xsd:simpleType>
        <xsd:restriction base="dms:Choice">
          <xsd:enumeration value="Value1"/>
          <xsd:enumeration value="Value2"/>
          <xsd:enumeration value="Value3"/>
          <xsd:enumeration value="Value4"/>
        </xsd:restriction>
      </xsd:simpleType>
    </xsd:element>
  </xsd:schema>
  <xsd:schema xmlns:xsd="http://www.w3.org/2001/XMLSchema" xmlns:xs="http://www.w3.org/2001/XMLSchema" xmlns:dms="http://schemas.microsoft.com/office/2006/documentManagement/types" xmlns:pc="http://schemas.microsoft.com/office/infopath/2007/PartnerControls" targetNamespace="79a3b57d-aa77-431e-9f15-e58e87f6f4f3" elementFormDefault="qualified">
    <xsd:import namespace="http://schemas.microsoft.com/office/2006/documentManagement/types"/>
    <xsd:import namespace="http://schemas.microsoft.com/office/infopath/2007/PartnerControls"/>
    <xsd:element name="Metadata0" ma:index="23" nillable="true" ma:displayName="Metadata0" ma:description="Metadata0 List Column" ma:internalName="Metadata0">
      <xsd:simpleType>
        <xsd:restriction base="dms:Text"/>
      </xsd:simpleType>
    </xsd:element>
    <xsd:element name="Metadata1" ma:index="24" nillable="true" ma:displayName="Metadata1" ma:description="Metadata1 List Column" ma:internalName="Metadata1">
      <xsd:simpleType>
        <xsd:restriction base="dms:Text"/>
      </xsd:simpleType>
    </xsd:element>
    <xsd:element name="Metadata2" ma:index="25" nillable="true" ma:displayName="Metadata2" ma:description="Metadata2 List Column" ma:internalName="Metadata2">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tadata0 xmlns="79a3b57d-aa77-431e-9f15-e58e87f6f4f3" xsi:nil="true"/>
    <Metadata1 xmlns="79a3b57d-aa77-431e-9f15-e58e87f6f4f3" xsi:nil="true"/>
    <Metadata2 xmlns="79a3b57d-aa77-431e-9f15-e58e87f6f4f3" xsi:nil="true"/>
    <bd8cc583083d41f784818389c5973df3 xmlns="e98a2844-94fc-49c5-b466-28ecd683eb0f">
      <Terms xmlns="http://schemas.microsoft.com/office/infopath/2007/PartnerControls"/>
    </bd8cc583083d41f784818389c5973df3>
    <TaxCatchAll xmlns="e98a2844-94fc-49c5-b466-28ecd683eb0f"/>
    <h40fe40cbbaa4a7bbbba9a5208d988d6 xmlns="e98a2844-94fc-49c5-b466-28ecd683eb0f">
      <Terms xmlns="http://schemas.microsoft.com/office/infopath/2007/PartnerControls"/>
    </h40fe40cbbaa4a7bbbba9a5208d988d6>
    <Metadata3 xmlns="e98a2844-94fc-49c5-b466-28ecd683eb0f" xsi:nil="true"/>
    <Metadata4 xmlns="e98a2844-94fc-49c5-b466-28ecd683eb0f" xsi:nil="true"/>
    <PublishingExpirationDate xmlns="http://schemas.microsoft.com/sharepoint/v3" xsi:nil="true"/>
    <Metadata5 xmlns="e98a2844-94fc-49c5-b466-28ecd683eb0f" xsi:nil="true"/>
    <mc17f113f5dd411d8a3bee38389f1f5e xmlns="e98a2844-94fc-49c5-b466-28ecd683eb0f">
      <Terms xmlns="http://schemas.microsoft.com/office/infopath/2007/PartnerControls"/>
    </mc17f113f5dd411d8a3bee38389f1f5e>
    <PublishingStartDate xmlns="http://schemas.microsoft.com/sharepoint/v3" xsi:nil="true"/>
    <Classification xmlns="e98a2844-94fc-49c5-b466-28ecd683eb0f">Internal</Classification>
    <c78b97e4c12c4c20b0df6d20612304ea xmlns="e98a2844-94fc-49c5-b466-28ecd683eb0f">
      <Terms xmlns="http://schemas.microsoft.com/office/infopath/2007/PartnerControls"/>
    </c78b97e4c12c4c20b0df6d20612304ea>
    <_dlc_DocId xmlns="e98a2844-94fc-49c5-b466-28ecd683eb0f">EP1807171307-85152883-173</_dlc_DocId>
    <_dlc_DocIdUrl xmlns="e98a2844-94fc-49c5-b466-28ecd683eb0f">
      <Url>https://sp.egger.com/coll/ngo_investigations_eutr/_layouts/15/DocIdRedir.aspx?ID=EP1807171307-85152883-173</Url>
      <Description>EP1807171307-85152883-173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C5642-611D-405F-9572-842AE2AF6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8a2844-94fc-49c5-b466-28ecd683eb0f"/>
    <ds:schemaRef ds:uri="79a3b57d-aa77-431e-9f15-e58e87f6f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59905-F0E5-4431-BEC5-252E50FEED50}">
  <ds:schemaRefs>
    <ds:schemaRef ds:uri="http://schemas.microsoft.com/sharepoint/events"/>
  </ds:schemaRefs>
</ds:datastoreItem>
</file>

<file path=customXml/itemProps3.xml><?xml version="1.0" encoding="utf-8"?>
<ds:datastoreItem xmlns:ds="http://schemas.openxmlformats.org/officeDocument/2006/customXml" ds:itemID="{7107293C-DECF-4951-8CA6-778FF86CAF50}">
  <ds:schemaRefs>
    <ds:schemaRef ds:uri="http://schemas.microsoft.com/sharepoint/v3/contenttype/forms"/>
  </ds:schemaRefs>
</ds:datastoreItem>
</file>

<file path=customXml/itemProps4.xml><?xml version="1.0" encoding="utf-8"?>
<ds:datastoreItem xmlns:ds="http://schemas.openxmlformats.org/officeDocument/2006/customXml" ds:itemID="{8A8DB0B2-1A5B-4421-ACB5-F050513B581D}">
  <ds:schemaRefs>
    <ds:schemaRef ds:uri="http://purl.org/dc/elements/1.1/"/>
    <ds:schemaRef ds:uri="http://schemas.microsoft.com/office/2006/metadata/properties"/>
    <ds:schemaRef ds:uri="http://schemas.microsoft.com/sharepoint/v3"/>
    <ds:schemaRef ds:uri="e98a2844-94fc-49c5-b466-28ecd683eb0f"/>
    <ds:schemaRef ds:uri="http://purl.org/dc/terms/"/>
    <ds:schemaRef ds:uri="http://schemas.openxmlformats.org/package/2006/metadata/core-properties"/>
    <ds:schemaRef ds:uri="http://schemas.microsoft.com/office/2006/documentManagement/types"/>
    <ds:schemaRef ds:uri="79a3b57d-aa77-431e-9f15-e58e87f6f4f3"/>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B8E1C942-89EA-42F5-9222-D6A6E56DC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PR_Template_DE.dotx</Template>
  <TotalTime>0</TotalTime>
  <Pages>3</Pages>
  <Words>867</Words>
  <Characters>5466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6321</CharactersWithSpaces>
  <SharedDoc>false</SharedDoc>
  <HLinks>
    <vt:vector size="6" baseType="variant">
      <vt:variant>
        <vt:i4>7274518</vt:i4>
      </vt:variant>
      <vt:variant>
        <vt:i4>0</vt:i4>
      </vt:variant>
      <vt:variant>
        <vt:i4>0</vt:i4>
      </vt:variant>
      <vt:variant>
        <vt:i4>5</vt:i4>
      </vt:variant>
      <vt:variant>
        <vt:lpwstr>mailto:vorname.nachname@egger.com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2019-01-09T10:06:00Z</dcterms:created>
  <dcterms:modified xsi:type="dcterms:W3CDTF">2019-01-22T09:39:00Z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0x01010091B724887253544F9F8F191997234DC7</vt:lpwstr>
  </property>
  <property fmtid="{D5CDD505-2E9C-101B-9397-08002B2CF9AE}" pid="3" name="EGGLocation">
    <vt:lpwstr/>
  </property>
  <property fmtid="{D5CDD505-2E9C-101B-9397-08002B2CF9AE}" pid="4" name="EGGCompanyNumber">
    <vt:lpwstr/>
  </property>
  <property fmtid="{D5CDD505-2E9C-101B-9397-08002B2CF9AE}" pid="5" name="EGGManagedMetadata">
    <vt:lpwstr/>
  </property>
  <property fmtid="{D5CDD505-2E9C-101B-9397-08002B2CF9AE}" pid="6" name="EGGLanguage">
    <vt:lpwstr/>
  </property>
  <property fmtid="{D5CDD505-2E9C-101B-9397-08002B2CF9AE}" pid="7" name="_dlc_DocIdItemGuid">
    <vt:lpwstr>1808e473-b724-4a74-b814-4561cc093caa</vt:lpwstr>
  </property>
</Properties>
</file>