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F769B6" w14:textId="4D3BB464" w:rsidR="00F83548" w:rsidRDefault="00CB45C1" w:rsidP="00476384">
      <w:pPr>
        <w:spacing w:after="240" w:line="380" w:lineRule="exact"/>
        <w:rPr>
          <w:b/>
          <w:color w:val="E31B37"/>
          <w:sz w:val="32"/>
          <w:szCs w:val="32"/>
          <w:u w:color="000000"/>
        </w:rPr>
      </w:pPr>
      <w:bookmarkStart w:id="0" w:name="_Toc208392761"/>
      <w:r w:rsidRPr="00CB45C1">
        <w:rPr>
          <w:b/>
          <w:color w:val="E31B37"/>
          <w:sz w:val="32"/>
          <w:u w:color="000000"/>
        </w:rPr>
        <w:t>EGGER investește pe termen lung în siguranța la locul de muncă, cu programe de prevenție și instruire aplicată</w:t>
      </w:r>
    </w:p>
    <w:p w14:paraId="1A9F4496" w14:textId="1190D69A" w:rsidR="006277CD" w:rsidRPr="00F83548" w:rsidRDefault="00287232" w:rsidP="00476384">
      <w:pPr>
        <w:spacing w:after="240" w:line="300" w:lineRule="exact"/>
        <w:jc w:val="both"/>
        <w:rPr>
          <w:sz w:val="24"/>
          <w:szCs w:val="24"/>
        </w:rPr>
      </w:pPr>
      <w:proofErr w:type="spellStart"/>
      <w:r w:rsidRPr="00287232">
        <w:rPr>
          <w:b/>
          <w:color w:val="666666"/>
          <w:sz w:val="24"/>
          <w:u w:color="000000"/>
        </w:rPr>
        <w:t>Safety</w:t>
      </w:r>
      <w:proofErr w:type="spellEnd"/>
      <w:r w:rsidRPr="00287232">
        <w:rPr>
          <w:b/>
          <w:color w:val="666666"/>
          <w:sz w:val="24"/>
          <w:u w:color="000000"/>
        </w:rPr>
        <w:t xml:space="preserve"> </w:t>
      </w:r>
      <w:proofErr w:type="spellStart"/>
      <w:r w:rsidRPr="00287232">
        <w:rPr>
          <w:b/>
          <w:color w:val="666666"/>
          <w:sz w:val="24"/>
          <w:u w:color="000000"/>
        </w:rPr>
        <w:t>Week</w:t>
      </w:r>
      <w:proofErr w:type="spellEnd"/>
      <w:r w:rsidRPr="00287232">
        <w:rPr>
          <w:b/>
          <w:color w:val="666666"/>
          <w:sz w:val="24"/>
          <w:u w:color="000000"/>
        </w:rPr>
        <w:t>, organizată la fabrica din Rădăuți, marchează Ziua Mondială a Securității și Sănătății în Muncă</w:t>
      </w:r>
    </w:p>
    <w:p w14:paraId="053D38D9" w14:textId="46C24789" w:rsidR="00E10F0A" w:rsidRPr="00E10F0A" w:rsidRDefault="00E10F0A" w:rsidP="00E10F0A">
      <w:pPr>
        <w:pStyle w:val="Unterzeile"/>
        <w:spacing w:after="360" w:line="280" w:lineRule="exact"/>
        <w:ind w:left="0"/>
        <w:rPr>
          <w:b/>
          <w:color w:val="666666"/>
          <w:sz w:val="20"/>
          <w:u w:color="000000"/>
        </w:rPr>
      </w:pPr>
      <w:r w:rsidRPr="00E10F0A">
        <w:rPr>
          <w:b/>
          <w:color w:val="666666"/>
          <w:sz w:val="20"/>
          <w:u w:color="000000"/>
        </w:rPr>
        <w:t xml:space="preserve">În contextul Zilei Mondiale a Securității și Sănătății în Muncă, marcată anual pe 28 aprilie, EGGER </w:t>
      </w:r>
      <w:r w:rsidR="005A1827">
        <w:rPr>
          <w:b/>
          <w:color w:val="666666"/>
          <w:sz w:val="20"/>
          <w:u w:color="000000"/>
        </w:rPr>
        <w:t xml:space="preserve">a </w:t>
      </w:r>
      <w:r w:rsidRPr="00E10F0A">
        <w:rPr>
          <w:b/>
          <w:color w:val="666666"/>
          <w:sz w:val="20"/>
          <w:u w:color="000000"/>
        </w:rPr>
        <w:t>organiza</w:t>
      </w:r>
      <w:r w:rsidR="005A1827">
        <w:rPr>
          <w:b/>
          <w:color w:val="666666"/>
          <w:sz w:val="20"/>
          <w:u w:color="000000"/>
        </w:rPr>
        <w:t>t</w:t>
      </w:r>
      <w:r w:rsidRPr="00E10F0A">
        <w:rPr>
          <w:b/>
          <w:color w:val="666666"/>
          <w:sz w:val="20"/>
          <w:u w:color="000000"/>
        </w:rPr>
        <w:t xml:space="preserve"> în perioada 27–30 aprilie, la fabrica din Rădăuți, o nouă ediție a </w:t>
      </w:r>
      <w:proofErr w:type="spellStart"/>
      <w:r w:rsidRPr="00E10F0A">
        <w:rPr>
          <w:b/>
          <w:color w:val="666666"/>
          <w:sz w:val="20"/>
          <w:u w:color="000000"/>
        </w:rPr>
        <w:t>Safety</w:t>
      </w:r>
      <w:proofErr w:type="spellEnd"/>
      <w:r w:rsidRPr="00E10F0A">
        <w:rPr>
          <w:b/>
          <w:color w:val="666666"/>
          <w:sz w:val="20"/>
          <w:u w:color="000000"/>
        </w:rPr>
        <w:t xml:space="preserve"> </w:t>
      </w:r>
      <w:proofErr w:type="spellStart"/>
      <w:r w:rsidRPr="00E10F0A">
        <w:rPr>
          <w:b/>
          <w:color w:val="666666"/>
          <w:sz w:val="20"/>
          <w:u w:color="000000"/>
        </w:rPr>
        <w:t>Week</w:t>
      </w:r>
      <w:proofErr w:type="spellEnd"/>
      <w:r w:rsidRPr="00E10F0A">
        <w:rPr>
          <w:b/>
          <w:color w:val="666666"/>
          <w:sz w:val="20"/>
          <w:u w:color="000000"/>
        </w:rPr>
        <w:t xml:space="preserve">. Evenimentul face parte dintr-un demers pe termen lung prin care compania își propune nu doar respectarea standardelor de securitate, ci construirea unei culturi organizaționale bazate pe comportamente sigure, prevenție și implicarea fiecărui angajat, cu un obiectiv asumat: </w:t>
      </w:r>
      <w:r>
        <w:rPr>
          <w:b/>
          <w:color w:val="666666"/>
          <w:sz w:val="20"/>
          <w:u w:color="000000"/>
        </w:rPr>
        <w:t>ZERO</w:t>
      </w:r>
      <w:r w:rsidRPr="00E10F0A">
        <w:rPr>
          <w:b/>
          <w:color w:val="666666"/>
          <w:sz w:val="20"/>
          <w:u w:color="000000"/>
        </w:rPr>
        <w:t xml:space="preserve"> accidente.</w:t>
      </w:r>
    </w:p>
    <w:p w14:paraId="661A98A8" w14:textId="7E9CF0B2" w:rsidR="000A7B11" w:rsidRPr="000A7B11" w:rsidRDefault="000A7B11" w:rsidP="000A7B11">
      <w:pPr>
        <w:spacing w:after="360" w:line="280" w:lineRule="exact"/>
        <w:jc w:val="both"/>
        <w:rPr>
          <w:color w:val="666666"/>
        </w:rPr>
      </w:pPr>
      <w:r w:rsidRPr="000A7B11">
        <w:rPr>
          <w:color w:val="666666"/>
        </w:rPr>
        <w:t>Siguranța la locul de muncă este abordată de EGGER ca un proces continuu, susținut de instruire aplicată, dialog deschis și responsabilitate împărtășită. Un element central al acestei abordări este programul IBS – Programul de îmbunătățire a culturii organizaționale de securitate și sănătate în muncă, dezvoltat cu sprijinul IBS Consulting Group. Programul a început cu un audit și o evaluare a culturii de siguranță existente și a continuat cu sesiuni de dialog, clarificarea rolurilor SSM și instruiri diferențiate pentru toate nivelurile organizației, de la management și lideri de echipă până la angajații din producție și personalul extern. Accentul este pus pe comportamentele care previn accidentele, pe intervenția între colegi și pe evitarea „normalizării pericolului”.</w:t>
      </w:r>
    </w:p>
    <w:p w14:paraId="255F5D25" w14:textId="5EC43BD0" w:rsidR="000A7B11" w:rsidRPr="000A7B11" w:rsidRDefault="00ED4073" w:rsidP="000A7B11">
      <w:pPr>
        <w:spacing w:after="360" w:line="280" w:lineRule="exact"/>
        <w:jc w:val="both"/>
        <w:rPr>
          <w:color w:val="666666"/>
        </w:rPr>
      </w:pPr>
      <w:r>
        <w:rPr>
          <w:color w:val="666666"/>
        </w:rPr>
        <w:t>În cei trei ani de program</w:t>
      </w:r>
      <w:r w:rsidR="000A7B11" w:rsidRPr="000A7B11">
        <w:rPr>
          <w:color w:val="666666"/>
        </w:rPr>
        <w:t xml:space="preserve">, sute de angajați EGGER au parcurs sesiuni dedicate percepției riscurilor, deplasării în siguranță și conduitei preventive, iar liderii operaționali au fost implicați în programe de leadership SSM axate pe comunicare, exemplu personal și responsabilitate. La finalul programului, fiecare angajat din producție </w:t>
      </w:r>
      <w:r w:rsidR="00F1580C">
        <w:rPr>
          <w:color w:val="666666"/>
        </w:rPr>
        <w:t>a</w:t>
      </w:r>
      <w:r w:rsidR="000A7B11" w:rsidRPr="000A7B11">
        <w:rPr>
          <w:color w:val="666666"/>
        </w:rPr>
        <w:t xml:space="preserve"> parcurs mai multe sesiuni de instruire, iar fiecare șef de departament </w:t>
      </w:r>
      <w:r w:rsidR="00F1580C">
        <w:rPr>
          <w:color w:val="666666"/>
        </w:rPr>
        <w:t>a</w:t>
      </w:r>
      <w:r w:rsidR="000A7B11" w:rsidRPr="000A7B11">
        <w:rPr>
          <w:color w:val="666666"/>
        </w:rPr>
        <w:t xml:space="preserve"> trecut printr-un parcurs extins de formare, adaptat rolului său.</w:t>
      </w:r>
    </w:p>
    <w:p w14:paraId="56850E6F" w14:textId="77777777" w:rsidR="000A7B11" w:rsidRPr="000A7B11" w:rsidRDefault="000A7B11" w:rsidP="000A7B11">
      <w:pPr>
        <w:spacing w:after="120" w:line="280" w:lineRule="exact"/>
        <w:rPr>
          <w:b/>
          <w:color w:val="666666"/>
          <w:sz w:val="24"/>
          <w:u w:color="000000"/>
        </w:rPr>
      </w:pPr>
      <w:r w:rsidRPr="000A7B11">
        <w:rPr>
          <w:b/>
          <w:color w:val="666666"/>
          <w:sz w:val="24"/>
          <w:u w:color="000000"/>
        </w:rPr>
        <w:t>Siguranța se învață prin experiență, nu doar prin reguli</w:t>
      </w:r>
    </w:p>
    <w:p w14:paraId="4987A8CB" w14:textId="4FE85321" w:rsidR="000A7B11" w:rsidRPr="000A7B11" w:rsidRDefault="003231D2" w:rsidP="000A7B11">
      <w:pPr>
        <w:spacing w:after="360" w:line="280" w:lineRule="exact"/>
        <w:jc w:val="both"/>
        <w:rPr>
          <w:color w:val="666666"/>
        </w:rPr>
      </w:pPr>
      <w:r>
        <w:rPr>
          <w:color w:val="666666"/>
        </w:rPr>
        <w:t xml:space="preserve">În fiecare an </w:t>
      </w:r>
      <w:proofErr w:type="spellStart"/>
      <w:r w:rsidR="000A7B11" w:rsidRPr="000A7B11">
        <w:rPr>
          <w:color w:val="666666"/>
        </w:rPr>
        <w:t>Safety</w:t>
      </w:r>
      <w:proofErr w:type="spellEnd"/>
      <w:r w:rsidR="000A7B11" w:rsidRPr="000A7B11">
        <w:rPr>
          <w:color w:val="666666"/>
        </w:rPr>
        <w:t xml:space="preserve"> </w:t>
      </w:r>
      <w:proofErr w:type="spellStart"/>
      <w:r w:rsidR="000A7B11" w:rsidRPr="000A7B11">
        <w:rPr>
          <w:color w:val="666666"/>
        </w:rPr>
        <w:t>Week</w:t>
      </w:r>
      <w:proofErr w:type="spellEnd"/>
      <w:r w:rsidR="000A7B11" w:rsidRPr="000A7B11">
        <w:rPr>
          <w:color w:val="666666"/>
        </w:rPr>
        <w:t xml:space="preserve"> </w:t>
      </w:r>
      <w:r>
        <w:rPr>
          <w:color w:val="666666"/>
        </w:rPr>
        <w:t xml:space="preserve">– proiect aflat deja la cincea ediție  - </w:t>
      </w:r>
      <w:r w:rsidR="000A7B11" w:rsidRPr="000A7B11">
        <w:rPr>
          <w:color w:val="666666"/>
        </w:rPr>
        <w:t xml:space="preserve">aduce în prim-plan învățarea prin experiență, cu activități practice și simulări realiste care îi ajută pe participanți să își formeze reacții corecte în situații de urgență. Programul include exerciții de intervenție în medii cu fum, cursuri de prim-ajutor susținute de </w:t>
      </w:r>
      <w:r w:rsidR="00FB4842">
        <w:rPr>
          <w:color w:val="666666"/>
        </w:rPr>
        <w:t xml:space="preserve">specialiști de la </w:t>
      </w:r>
      <w:r w:rsidR="000A7B11" w:rsidRPr="000A7B11">
        <w:rPr>
          <w:color w:val="666666"/>
        </w:rPr>
        <w:t xml:space="preserve">Serviciul de Ambulanță și ISU, sesiuni de realitate virtuală pentru testarea deciziilor în scenarii de risc, precum și activități de conștientizare a comportamentelor preventive. </w:t>
      </w:r>
      <w:proofErr w:type="spellStart"/>
      <w:r w:rsidR="002C36C3">
        <w:rPr>
          <w:color w:val="666666"/>
        </w:rPr>
        <w:t>Safety</w:t>
      </w:r>
      <w:proofErr w:type="spellEnd"/>
      <w:r w:rsidR="002C36C3">
        <w:rPr>
          <w:color w:val="666666"/>
        </w:rPr>
        <w:t xml:space="preserve"> </w:t>
      </w:r>
      <w:proofErr w:type="spellStart"/>
      <w:r w:rsidR="002C36C3">
        <w:rPr>
          <w:color w:val="666666"/>
        </w:rPr>
        <w:t>Week</w:t>
      </w:r>
      <w:proofErr w:type="spellEnd"/>
      <w:r w:rsidR="002C36C3">
        <w:rPr>
          <w:color w:val="666666"/>
        </w:rPr>
        <w:t xml:space="preserve"> dedică o </w:t>
      </w:r>
      <w:r w:rsidR="000A7B11" w:rsidRPr="000A7B11">
        <w:rPr>
          <w:color w:val="666666"/>
        </w:rPr>
        <w:t>zi familiilor angajaților, cu activități de educație timpurie pentru copii</w:t>
      </w:r>
      <w:r w:rsidR="00C844D4">
        <w:rPr>
          <w:color w:val="666666"/>
        </w:rPr>
        <w:t xml:space="preserve"> sau tururi de fabrică pentru familii</w:t>
      </w:r>
      <w:r w:rsidR="000A7B11" w:rsidRPr="000A7B11">
        <w:rPr>
          <w:color w:val="666666"/>
        </w:rPr>
        <w:t>, pornind de la convingerea că siguranța se construiește și dincolo de poarta fabricii.</w:t>
      </w:r>
    </w:p>
    <w:p w14:paraId="74633FDF" w14:textId="22D7448F" w:rsidR="000A7B11" w:rsidRPr="000A7B11" w:rsidRDefault="000A7B11" w:rsidP="000A7B11">
      <w:pPr>
        <w:spacing w:after="360" w:line="280" w:lineRule="exact"/>
        <w:jc w:val="both"/>
        <w:rPr>
          <w:color w:val="666666"/>
        </w:rPr>
      </w:pPr>
      <w:r w:rsidRPr="000A7B11">
        <w:rPr>
          <w:color w:val="666666"/>
        </w:rPr>
        <w:lastRenderedPageBreak/>
        <w:t xml:space="preserve">Această abordare completează alte măsuri concrete implementate în fabrică, precum raportarea și analiza incidentelor de tip </w:t>
      </w:r>
      <w:proofErr w:type="spellStart"/>
      <w:r w:rsidRPr="002805AE">
        <w:rPr>
          <w:i/>
          <w:iCs/>
          <w:color w:val="666666"/>
        </w:rPr>
        <w:t>near</w:t>
      </w:r>
      <w:proofErr w:type="spellEnd"/>
      <w:r w:rsidR="00F3367E" w:rsidRPr="002805AE">
        <w:rPr>
          <w:i/>
          <w:iCs/>
          <w:color w:val="666666"/>
        </w:rPr>
        <w:t>-</w:t>
      </w:r>
      <w:r w:rsidRPr="002805AE">
        <w:rPr>
          <w:i/>
          <w:iCs/>
          <w:color w:val="666666"/>
        </w:rPr>
        <w:t>miss</w:t>
      </w:r>
      <w:r w:rsidRPr="000A7B11">
        <w:rPr>
          <w:color w:val="666666"/>
        </w:rPr>
        <w:t xml:space="preserve">. EGGER încurajează raportarea tuturor situațiilor care ar fi putut duce la accidente, considerându-le oportunități de învățare și prevenție. Fiecare </w:t>
      </w:r>
      <w:proofErr w:type="spellStart"/>
      <w:r w:rsidRPr="00120EC7">
        <w:rPr>
          <w:i/>
          <w:iCs/>
          <w:color w:val="666666"/>
        </w:rPr>
        <w:t>near</w:t>
      </w:r>
      <w:proofErr w:type="spellEnd"/>
      <w:r w:rsidR="0011042F" w:rsidRPr="00120EC7">
        <w:rPr>
          <w:i/>
          <w:iCs/>
          <w:color w:val="666666"/>
        </w:rPr>
        <w:t>-</w:t>
      </w:r>
      <w:r w:rsidRPr="00120EC7">
        <w:rPr>
          <w:i/>
          <w:iCs/>
          <w:color w:val="666666"/>
        </w:rPr>
        <w:t>miss</w:t>
      </w:r>
      <w:r w:rsidRPr="000A7B11">
        <w:rPr>
          <w:color w:val="666666"/>
        </w:rPr>
        <w:t xml:space="preserve"> raportat contribuie la identificarea riscurilor ascunse și la implementarea unor măsuri care pot preveni accidente grave.</w:t>
      </w:r>
    </w:p>
    <w:p w14:paraId="1E963CD5" w14:textId="7FEE750B" w:rsidR="000A7B11" w:rsidRPr="000A7B11" w:rsidRDefault="000A7B11" w:rsidP="000A7B11">
      <w:pPr>
        <w:spacing w:after="120" w:line="280" w:lineRule="exact"/>
        <w:rPr>
          <w:b/>
          <w:color w:val="666666"/>
          <w:sz w:val="24"/>
          <w:u w:color="000000"/>
        </w:rPr>
      </w:pPr>
      <w:r w:rsidRPr="000A7B11">
        <w:rPr>
          <w:b/>
          <w:color w:val="666666"/>
          <w:sz w:val="24"/>
          <w:u w:color="000000"/>
        </w:rPr>
        <w:t xml:space="preserve">Aceleași standarde pentru angajați, </w:t>
      </w:r>
      <w:r w:rsidR="008D111C">
        <w:rPr>
          <w:b/>
          <w:color w:val="666666"/>
          <w:sz w:val="24"/>
          <w:u w:color="000000"/>
        </w:rPr>
        <w:t xml:space="preserve">dar și pentru </w:t>
      </w:r>
      <w:r w:rsidRPr="000A7B11">
        <w:rPr>
          <w:b/>
          <w:color w:val="666666"/>
          <w:sz w:val="24"/>
          <w:u w:color="000000"/>
        </w:rPr>
        <w:t>parteneri</w:t>
      </w:r>
    </w:p>
    <w:p w14:paraId="04A883BC" w14:textId="556B75AB" w:rsidR="000A7B11" w:rsidRPr="000A7B11" w:rsidRDefault="000A7B11" w:rsidP="000A7B11">
      <w:pPr>
        <w:spacing w:after="360" w:line="280" w:lineRule="exact"/>
        <w:jc w:val="both"/>
        <w:rPr>
          <w:color w:val="666666"/>
        </w:rPr>
      </w:pPr>
      <w:r w:rsidRPr="000A7B11">
        <w:rPr>
          <w:color w:val="666666"/>
        </w:rPr>
        <w:t xml:space="preserve">Siguranța este tratată unitar pe întreaga platformă industrială EGGER. </w:t>
      </w:r>
      <w:r w:rsidR="000C07D8">
        <w:rPr>
          <w:color w:val="666666"/>
        </w:rPr>
        <w:t>A</w:t>
      </w:r>
      <w:r w:rsidRPr="000A7B11">
        <w:rPr>
          <w:color w:val="666666"/>
        </w:rPr>
        <w:t xml:space="preserve">u fost implementate reguli stricte de trafic intern, cu trasee pietonale separate și marcate, limită de viteză pentru autovehicule, echipament </w:t>
      </w:r>
      <w:r w:rsidR="005C680F">
        <w:rPr>
          <w:color w:val="666666"/>
        </w:rPr>
        <w:t xml:space="preserve">de protecție </w:t>
      </w:r>
      <w:r w:rsidRPr="000A7B11">
        <w:rPr>
          <w:color w:val="666666"/>
        </w:rPr>
        <w:t>obligatoriu și reguli clare de interacțiune între pietoni și utilaje.</w:t>
      </w:r>
    </w:p>
    <w:p w14:paraId="4FD27A4B" w14:textId="268E2009" w:rsidR="000A7B11" w:rsidRPr="000A7B11" w:rsidRDefault="000A7B11" w:rsidP="000A7B11">
      <w:pPr>
        <w:spacing w:after="360" w:line="280" w:lineRule="exact"/>
        <w:jc w:val="both"/>
        <w:rPr>
          <w:color w:val="666666"/>
        </w:rPr>
      </w:pPr>
      <w:r w:rsidRPr="000A7B11">
        <w:rPr>
          <w:color w:val="666666"/>
        </w:rPr>
        <w:t>Aceleași standarde se aplică și firmelor externe care desfășoară activități pe platforma EGGER</w:t>
      </w:r>
      <w:r w:rsidR="00A60825">
        <w:rPr>
          <w:color w:val="666666"/>
        </w:rPr>
        <w:t xml:space="preserve"> (furnizori, mentenanță)</w:t>
      </w:r>
      <w:r w:rsidRPr="000A7B11">
        <w:rPr>
          <w:color w:val="666666"/>
        </w:rPr>
        <w:t>. Angajații acestora participă la instruiri SSM obligatorii înainte de începerea lucrărilor</w:t>
      </w:r>
      <w:r w:rsidR="00467BF8">
        <w:rPr>
          <w:color w:val="666666"/>
        </w:rPr>
        <w:t xml:space="preserve"> de mentenanță</w:t>
      </w:r>
      <w:r w:rsidRPr="000A7B11">
        <w:rPr>
          <w:color w:val="666666"/>
        </w:rPr>
        <w:t>, iar respectarea regulilor este monitorizată constant, inclusiv prin verificări inopinate. Scopul este ca toți cei care lucrează sau intră pe platformă, indiferent de angajator, să contribuie la obiectivul comun de siguranță</w:t>
      </w:r>
      <w:r w:rsidR="00084CD1">
        <w:rPr>
          <w:color w:val="666666"/>
        </w:rPr>
        <w:t xml:space="preserve"> al EGGER</w:t>
      </w:r>
      <w:r w:rsidRPr="000A7B11">
        <w:rPr>
          <w:color w:val="666666"/>
        </w:rPr>
        <w:t>.</w:t>
      </w:r>
    </w:p>
    <w:p w14:paraId="58AA7586" w14:textId="0409826C" w:rsidR="000A7B11" w:rsidRPr="000A7B11" w:rsidRDefault="000A7B11" w:rsidP="000A7B11">
      <w:pPr>
        <w:spacing w:after="360" w:line="280" w:lineRule="exact"/>
        <w:jc w:val="both"/>
        <w:rPr>
          <w:color w:val="666666"/>
        </w:rPr>
      </w:pPr>
      <w:r w:rsidRPr="000A7B11">
        <w:rPr>
          <w:color w:val="666666"/>
        </w:rPr>
        <w:t>Pregătirea pentru situații de urgență este susținută și de Serviciul Privat pentru Situații de Urgență EGGER</w:t>
      </w:r>
      <w:r w:rsidR="00486778">
        <w:rPr>
          <w:color w:val="666666"/>
        </w:rPr>
        <w:t xml:space="preserve"> Romania</w:t>
      </w:r>
      <w:r w:rsidRPr="000A7B11">
        <w:rPr>
          <w:color w:val="666666"/>
        </w:rPr>
        <w:t>, format din angajați instruiți constant prin exerciții lunare și antrenamente</w:t>
      </w:r>
      <w:r w:rsidR="00C342B8">
        <w:rPr>
          <w:color w:val="666666"/>
        </w:rPr>
        <w:t>, uneori</w:t>
      </w:r>
      <w:r w:rsidRPr="000A7B11">
        <w:rPr>
          <w:color w:val="666666"/>
        </w:rPr>
        <w:t xml:space="preserve"> comune cu ISU. Performanțele obținute la nivel național </w:t>
      </w:r>
      <w:r w:rsidR="0087017B">
        <w:rPr>
          <w:color w:val="666666"/>
        </w:rPr>
        <w:t>(</w:t>
      </w:r>
      <w:r w:rsidR="00AC2948">
        <w:rPr>
          <w:color w:val="666666"/>
        </w:rPr>
        <w:t xml:space="preserve">locul 3 </w:t>
      </w:r>
      <w:r w:rsidR="0087017B">
        <w:rPr>
          <w:color w:val="666666"/>
        </w:rPr>
        <w:t>la ediția</w:t>
      </w:r>
      <w:r w:rsidR="007B3DF0">
        <w:rPr>
          <w:color w:val="666666"/>
        </w:rPr>
        <w:t xml:space="preserve"> din 2025</w:t>
      </w:r>
      <w:r w:rsidR="00AC2948">
        <w:rPr>
          <w:color w:val="666666"/>
        </w:rPr>
        <w:t xml:space="preserve"> </w:t>
      </w:r>
      <w:r w:rsidR="0087017B">
        <w:rPr>
          <w:color w:val="666666"/>
        </w:rPr>
        <w:t xml:space="preserve">a </w:t>
      </w:r>
      <w:r w:rsidR="001E043E">
        <w:rPr>
          <w:color w:val="666666"/>
        </w:rPr>
        <w:t>Concursurilor</w:t>
      </w:r>
      <w:r w:rsidR="00AC2948" w:rsidRPr="00AC2948">
        <w:rPr>
          <w:color w:val="666666"/>
        </w:rPr>
        <w:t xml:space="preserve"> Serviciilor Private pentru Situații de Urgență, organizată de Inspectoratul pentru Situații de Urgență ,,Drobeta", jud. Mehedinți</w:t>
      </w:r>
      <w:r w:rsidR="007B3DF0">
        <w:rPr>
          <w:color w:val="666666"/>
        </w:rPr>
        <w:t>)</w:t>
      </w:r>
      <w:r w:rsidR="001E043E">
        <w:rPr>
          <w:color w:val="666666"/>
        </w:rPr>
        <w:t xml:space="preserve"> </w:t>
      </w:r>
      <w:r w:rsidRPr="000A7B11">
        <w:rPr>
          <w:color w:val="666666"/>
        </w:rPr>
        <w:t>confirmă nivelul ridicat de pregătire, iar competențele dobândite sunt utile atât în fabrică, cât și în comunitățile locale</w:t>
      </w:r>
      <w:r w:rsidR="007111AB">
        <w:rPr>
          <w:color w:val="666666"/>
        </w:rPr>
        <w:t xml:space="preserve"> din care fac parte membrii echipajului</w:t>
      </w:r>
      <w:r w:rsidRPr="000A7B11">
        <w:rPr>
          <w:color w:val="666666"/>
        </w:rPr>
        <w:t>.</w:t>
      </w:r>
      <w:r w:rsidR="007111AB">
        <w:rPr>
          <w:color w:val="666666"/>
        </w:rPr>
        <w:t xml:space="preserve"> Parte dintre aceștia au urmat cursurile de servant pompier în cadrul EGGER și </w:t>
      </w:r>
      <w:r w:rsidR="00572E23">
        <w:rPr>
          <w:color w:val="666666"/>
        </w:rPr>
        <w:t>sunt membri ai S</w:t>
      </w:r>
      <w:r w:rsidR="007111AB">
        <w:rPr>
          <w:color w:val="666666"/>
        </w:rPr>
        <w:t xml:space="preserve">VSU </w:t>
      </w:r>
      <w:r w:rsidR="00572E23">
        <w:rPr>
          <w:color w:val="666666"/>
        </w:rPr>
        <w:t xml:space="preserve">în </w:t>
      </w:r>
      <w:r w:rsidR="007111AB">
        <w:rPr>
          <w:color w:val="666666"/>
        </w:rPr>
        <w:t>localitățil</w:t>
      </w:r>
      <w:r w:rsidR="00572E23">
        <w:rPr>
          <w:color w:val="666666"/>
        </w:rPr>
        <w:t xml:space="preserve">e </w:t>
      </w:r>
      <w:r w:rsidR="007111AB">
        <w:rPr>
          <w:color w:val="666666"/>
        </w:rPr>
        <w:t xml:space="preserve">unde </w:t>
      </w:r>
      <w:r w:rsidR="00E95034">
        <w:rPr>
          <w:color w:val="666666"/>
        </w:rPr>
        <w:t xml:space="preserve">domiciliază, intervenind </w:t>
      </w:r>
      <w:r w:rsidR="0077303D">
        <w:rPr>
          <w:color w:val="666666"/>
        </w:rPr>
        <w:t>în</w:t>
      </w:r>
      <w:r w:rsidR="00E95034">
        <w:rPr>
          <w:color w:val="666666"/>
        </w:rPr>
        <w:t xml:space="preserve"> situații de urgență.</w:t>
      </w:r>
    </w:p>
    <w:p w14:paraId="75975D26" w14:textId="77777777" w:rsidR="00BD400B" w:rsidRPr="00DC6F97" w:rsidRDefault="00BD400B" w:rsidP="00DC6F97">
      <w:pPr>
        <w:spacing w:after="120" w:line="280" w:lineRule="exact"/>
        <w:rPr>
          <w:b/>
          <w:color w:val="666666"/>
          <w:sz w:val="24"/>
          <w:u w:color="000000"/>
        </w:rPr>
      </w:pPr>
      <w:r w:rsidRPr="00DC6F97">
        <w:rPr>
          <w:b/>
          <w:color w:val="666666"/>
          <w:sz w:val="24"/>
          <w:u w:color="000000"/>
        </w:rPr>
        <w:t>Siguranța, validată prin standarde internaționale</w:t>
      </w:r>
    </w:p>
    <w:p w14:paraId="1E6B6D33" w14:textId="716CCA3C" w:rsidR="000A7B11" w:rsidRDefault="000A7B11" w:rsidP="000A7B11">
      <w:pPr>
        <w:spacing w:after="360" w:line="280" w:lineRule="exact"/>
        <w:jc w:val="both"/>
        <w:rPr>
          <w:color w:val="666666"/>
        </w:rPr>
      </w:pPr>
      <w:r w:rsidRPr="000A7B11">
        <w:rPr>
          <w:color w:val="666666"/>
        </w:rPr>
        <w:t>În 2024, EGGER Rom</w:t>
      </w:r>
      <w:r w:rsidR="00D15E20">
        <w:rPr>
          <w:color w:val="666666"/>
        </w:rPr>
        <w:t>a</w:t>
      </w:r>
      <w:r w:rsidRPr="000A7B11">
        <w:rPr>
          <w:color w:val="666666"/>
        </w:rPr>
        <w:t>nia a obținut certificarea ISO 45001 pentru sănătate și securitate în muncă, în urma unui audit extern complex. Pentru companie, certificarea nu reprezintă un obiectiv în sine, ci validarea unui sistem viu, auditat și îmbunătățit constant.</w:t>
      </w:r>
    </w:p>
    <w:p w14:paraId="74D0AA1E" w14:textId="394D64F6" w:rsidR="00F363E0" w:rsidRPr="000A7B11" w:rsidRDefault="00F363E0" w:rsidP="000A7B11">
      <w:pPr>
        <w:spacing w:after="360" w:line="280" w:lineRule="exact"/>
        <w:jc w:val="both"/>
        <w:rPr>
          <w:color w:val="666666"/>
        </w:rPr>
      </w:pPr>
      <w:r w:rsidRPr="00F363E0">
        <w:rPr>
          <w:color w:val="666666"/>
        </w:rPr>
        <w:t xml:space="preserve">„În industrie, siguranța nu este un subiect de comunicare, ci un indicator de performanță operațională. La EGGER, abordăm securitatea și sănătatea în muncă prin sisteme, comportamente și instruire aplicată, nu doar prin reguli. Programe precum IBS, raportarea incidentelor de tip </w:t>
      </w:r>
      <w:proofErr w:type="spellStart"/>
      <w:r w:rsidRPr="00F363E0">
        <w:rPr>
          <w:i/>
          <w:iCs/>
          <w:color w:val="666666"/>
        </w:rPr>
        <w:t>near</w:t>
      </w:r>
      <w:proofErr w:type="spellEnd"/>
      <w:r w:rsidR="009564C7" w:rsidRPr="009564C7">
        <w:rPr>
          <w:i/>
          <w:iCs/>
          <w:color w:val="666666"/>
        </w:rPr>
        <w:t>-</w:t>
      </w:r>
      <w:r w:rsidRPr="00F363E0">
        <w:rPr>
          <w:i/>
          <w:iCs/>
          <w:color w:val="666666"/>
        </w:rPr>
        <w:t>miss</w:t>
      </w:r>
      <w:r w:rsidRPr="00F363E0">
        <w:rPr>
          <w:color w:val="666666"/>
        </w:rPr>
        <w:t xml:space="preserve"> sau </w:t>
      </w:r>
      <w:proofErr w:type="spellStart"/>
      <w:r w:rsidRPr="00F363E0">
        <w:rPr>
          <w:color w:val="666666"/>
        </w:rPr>
        <w:t>Safety</w:t>
      </w:r>
      <w:proofErr w:type="spellEnd"/>
      <w:r w:rsidRPr="00F363E0">
        <w:rPr>
          <w:color w:val="666666"/>
        </w:rPr>
        <w:t xml:space="preserve"> </w:t>
      </w:r>
      <w:proofErr w:type="spellStart"/>
      <w:r w:rsidRPr="00F363E0">
        <w:rPr>
          <w:color w:val="666666"/>
        </w:rPr>
        <w:t>Week</w:t>
      </w:r>
      <w:proofErr w:type="spellEnd"/>
      <w:r w:rsidRPr="00F363E0">
        <w:rPr>
          <w:color w:val="666666"/>
        </w:rPr>
        <w:t xml:space="preserve"> fac parte dintr-o strategie coerentă de prevenție, care ne ajută să reducem riscurile înainte ca ele să se transforme în accidente. Obiectivul nostru este clar și asumat: </w:t>
      </w:r>
      <w:r w:rsidR="00BC6651" w:rsidRPr="00BC6651">
        <w:rPr>
          <w:b/>
          <w:bCs/>
          <w:color w:val="666666"/>
        </w:rPr>
        <w:t>Z</w:t>
      </w:r>
      <w:r w:rsidRPr="00F363E0">
        <w:rPr>
          <w:b/>
          <w:bCs/>
          <w:color w:val="666666"/>
        </w:rPr>
        <w:t>ero accidente</w:t>
      </w:r>
      <w:r w:rsidR="0098589A" w:rsidRPr="0098589A">
        <w:t xml:space="preserve"> </w:t>
      </w:r>
      <w:r w:rsidR="0098589A" w:rsidRPr="0098589A">
        <w:rPr>
          <w:color w:val="666666"/>
        </w:rPr>
        <w:t>și fiecare angajat să ajungă sănătos acasă</w:t>
      </w:r>
      <w:r w:rsidRPr="00F363E0">
        <w:rPr>
          <w:color w:val="666666"/>
        </w:rPr>
        <w:t>”</w:t>
      </w:r>
      <w:r>
        <w:rPr>
          <w:color w:val="666666"/>
        </w:rPr>
        <w:t xml:space="preserve"> a declarat </w:t>
      </w:r>
      <w:r w:rsidRPr="00F363E0">
        <w:rPr>
          <w:color w:val="666666"/>
        </w:rPr>
        <w:t>Alina Chifan, director de vânzări EGGER.</w:t>
      </w:r>
    </w:p>
    <w:p w14:paraId="61B1A5AF" w14:textId="77777777" w:rsidR="0079571D" w:rsidRPr="0079571D" w:rsidRDefault="0079571D" w:rsidP="0079571D">
      <w:pPr>
        <w:spacing w:after="360" w:line="280" w:lineRule="exact"/>
        <w:jc w:val="both"/>
        <w:rPr>
          <w:color w:val="666666"/>
        </w:rPr>
      </w:pPr>
      <w:r w:rsidRPr="0079571D">
        <w:rPr>
          <w:color w:val="666666"/>
        </w:rPr>
        <w:lastRenderedPageBreak/>
        <w:t xml:space="preserve">Prin inițiative precum </w:t>
      </w:r>
      <w:proofErr w:type="spellStart"/>
      <w:r w:rsidRPr="0079571D">
        <w:rPr>
          <w:color w:val="666666"/>
        </w:rPr>
        <w:t>Safety</w:t>
      </w:r>
      <w:proofErr w:type="spellEnd"/>
      <w:r w:rsidRPr="0079571D">
        <w:rPr>
          <w:color w:val="666666"/>
        </w:rPr>
        <w:t xml:space="preserve"> </w:t>
      </w:r>
      <w:proofErr w:type="spellStart"/>
      <w:r w:rsidRPr="0079571D">
        <w:rPr>
          <w:color w:val="666666"/>
        </w:rPr>
        <w:t>Week</w:t>
      </w:r>
      <w:proofErr w:type="spellEnd"/>
      <w:r w:rsidRPr="0079571D">
        <w:rPr>
          <w:color w:val="666666"/>
        </w:rPr>
        <w:t>, programele de instruire comportamentală, investițiile în infrastructură și certificarea sistemelor de management, EGGER demonstrează că siguranța la locul de muncă este parte integrantă a modului în care compania își gestionează operațiunile și dezvoltarea pe termen lung. Într-un mediu industrial complex, prevenția, instruirea aplicată și responsabilitatea individuală rămân elemente esențiale pentru protejarea oamenilor și pentru asigurarea continuității și performanței operaționale.</w:t>
      </w:r>
    </w:p>
    <w:p w14:paraId="43127938" w14:textId="77777777" w:rsidR="0079571D" w:rsidRPr="00B410F3" w:rsidRDefault="0079571D" w:rsidP="0079571D">
      <w:pPr>
        <w:tabs>
          <w:tab w:val="left" w:pos="992"/>
        </w:tabs>
        <w:spacing w:line="280" w:lineRule="exact"/>
        <w:ind w:right="-1701"/>
        <w:jc w:val="both"/>
        <w:rPr>
          <w:b/>
          <w:color w:val="E31B37"/>
          <w:sz w:val="16"/>
          <w:szCs w:val="16"/>
        </w:rPr>
      </w:pPr>
      <w:r>
        <w:rPr>
          <w:b/>
          <w:color w:val="E31B37"/>
          <w:sz w:val="16"/>
        </w:rPr>
        <w:t>Pentru informații suplimentare:</w:t>
      </w:r>
    </w:p>
    <w:p w14:paraId="36C13834" w14:textId="77777777" w:rsidR="0079571D" w:rsidRPr="004E06FC" w:rsidRDefault="0079571D" w:rsidP="0079571D">
      <w:pPr>
        <w:spacing w:line="260" w:lineRule="exact"/>
        <w:jc w:val="both"/>
        <w:rPr>
          <w:color w:val="666666"/>
        </w:rPr>
      </w:pPr>
    </w:p>
    <w:p w14:paraId="08F6742A" w14:textId="77777777" w:rsidR="00D1097B" w:rsidRPr="00D1097B" w:rsidRDefault="00D1097B" w:rsidP="00D1097B">
      <w:pPr>
        <w:spacing w:line="260" w:lineRule="exact"/>
        <w:jc w:val="both"/>
        <w:rPr>
          <w:bCs/>
          <w:color w:val="666666"/>
          <w:sz w:val="16"/>
        </w:rPr>
      </w:pPr>
      <w:r w:rsidRPr="00D1097B">
        <w:rPr>
          <w:bCs/>
          <w:color w:val="666666"/>
          <w:sz w:val="16"/>
        </w:rPr>
        <w:t>EGGER Romania</w:t>
      </w:r>
    </w:p>
    <w:p w14:paraId="71D31E63" w14:textId="77777777" w:rsidR="00D1097B" w:rsidRPr="00D1097B" w:rsidRDefault="00D1097B" w:rsidP="00D1097B">
      <w:pPr>
        <w:spacing w:line="260" w:lineRule="exact"/>
        <w:jc w:val="both"/>
        <w:rPr>
          <w:bCs/>
          <w:color w:val="666666"/>
          <w:sz w:val="16"/>
        </w:rPr>
      </w:pPr>
      <w:r w:rsidRPr="00D1097B">
        <w:rPr>
          <w:bCs/>
          <w:color w:val="666666"/>
          <w:sz w:val="16"/>
        </w:rPr>
        <w:t>Bianca David, Responsabil Relații Publice</w:t>
      </w:r>
    </w:p>
    <w:p w14:paraId="4B419F78" w14:textId="77777777" w:rsidR="00D1097B" w:rsidRPr="00D1097B" w:rsidRDefault="00D1097B" w:rsidP="00D1097B">
      <w:pPr>
        <w:spacing w:line="260" w:lineRule="exact"/>
        <w:jc w:val="both"/>
        <w:rPr>
          <w:bCs/>
          <w:color w:val="666666"/>
          <w:sz w:val="16"/>
        </w:rPr>
      </w:pPr>
      <w:r w:rsidRPr="00D1097B">
        <w:rPr>
          <w:bCs/>
          <w:color w:val="666666"/>
          <w:sz w:val="16"/>
        </w:rPr>
        <w:t>Str. Austriei nr.2, Rădăuți</w:t>
      </w:r>
    </w:p>
    <w:p w14:paraId="2F8FA0D3" w14:textId="77777777" w:rsidR="00D1097B" w:rsidRPr="00D1097B" w:rsidRDefault="00D1097B" w:rsidP="00D1097B">
      <w:pPr>
        <w:spacing w:line="260" w:lineRule="exact"/>
        <w:jc w:val="both"/>
        <w:rPr>
          <w:bCs/>
          <w:color w:val="666666"/>
          <w:sz w:val="16"/>
        </w:rPr>
      </w:pPr>
      <w:r w:rsidRPr="00D1097B">
        <w:rPr>
          <w:bCs/>
          <w:color w:val="666666"/>
          <w:sz w:val="16"/>
        </w:rPr>
        <w:t>T</w:t>
      </w:r>
      <w:r w:rsidRPr="00D1097B">
        <w:rPr>
          <w:bCs/>
          <w:color w:val="666666"/>
          <w:sz w:val="16"/>
        </w:rPr>
        <w:tab/>
        <w:t>+40 372 438 215 / M</w:t>
      </w:r>
      <w:r w:rsidRPr="00D1097B">
        <w:rPr>
          <w:bCs/>
          <w:color w:val="666666"/>
          <w:sz w:val="16"/>
        </w:rPr>
        <w:tab/>
        <w:t>+40 725 117 139</w:t>
      </w:r>
    </w:p>
    <w:p w14:paraId="6F7A0FE3" w14:textId="35723CAC" w:rsidR="00243C7B" w:rsidRDefault="00D1097B" w:rsidP="00D1097B">
      <w:pPr>
        <w:pStyle w:val="Adresse"/>
        <w:framePr w:hSpace="0" w:wrap="auto" w:vAnchor="margin" w:hAnchor="text" w:yAlign="inline"/>
        <w:spacing w:before="0" w:after="672" w:line="280" w:lineRule="exact"/>
        <w:ind w:right="-1701"/>
        <w:suppressOverlap w:val="0"/>
        <w:rPr>
          <w:color w:val="666666"/>
        </w:rPr>
      </w:pPr>
      <w:hyperlink r:id="rId10" w:history="1">
        <w:r w:rsidRPr="00E92C83">
          <w:rPr>
            <w:rStyle w:val="Hyperlink"/>
          </w:rPr>
          <w:t>bianca.david@egger.com</w:t>
        </w:r>
      </w:hyperlink>
      <w:r w:rsidR="00243C7B">
        <w:rPr>
          <w:color w:val="666666"/>
        </w:rPr>
        <w:br w:type="page"/>
      </w:r>
    </w:p>
    <w:p w14:paraId="766AF2C7" w14:textId="1C3677EB" w:rsidR="0074392F" w:rsidRPr="0074392F" w:rsidRDefault="00A77CD8" w:rsidP="00434205">
      <w:pPr>
        <w:spacing w:after="240" w:line="380" w:lineRule="exact"/>
        <w:rPr>
          <w:i/>
          <w:color w:val="666666"/>
        </w:rPr>
      </w:pPr>
      <w:r>
        <w:rPr>
          <w:b/>
          <w:color w:val="E31B37"/>
          <w:sz w:val="32"/>
        </w:rPr>
        <w:lastRenderedPageBreak/>
        <w:t xml:space="preserve">Legendă </w:t>
      </w:r>
      <w:proofErr w:type="spellStart"/>
      <w:r>
        <w:rPr>
          <w:b/>
          <w:color w:val="E31B37"/>
          <w:sz w:val="32"/>
        </w:rPr>
        <w:t>foto</w:t>
      </w:r>
      <w:proofErr w:type="spellEnd"/>
    </w:p>
    <w:tbl>
      <w:tblPr>
        <w:tblStyle w:val="Tabellengitternetz"/>
        <w:tblpPr w:vertAnchor="text" w:horzAnchor="margin" w:tblpY="1"/>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6"/>
        <w:gridCol w:w="3189"/>
      </w:tblGrid>
      <w:tr w:rsidR="003B3E5F" w:rsidRPr="0074392F" w14:paraId="493F1D4F" w14:textId="77777777" w:rsidTr="008B6AC9">
        <w:tc>
          <w:tcPr>
            <w:tcW w:w="5316" w:type="dxa"/>
          </w:tcPr>
          <w:p w14:paraId="41C9790C" w14:textId="634B3C1A" w:rsidR="003B3E5F" w:rsidRDefault="003B3E5F" w:rsidP="00D1028B">
            <w:pPr>
              <w:spacing w:before="216"/>
              <w:rPr>
                <w:noProof/>
              </w:rPr>
            </w:pPr>
            <w:r>
              <w:rPr>
                <w:noProof/>
              </w:rPr>
              <w:drawing>
                <wp:inline distT="0" distB="0" distL="0" distR="0" wp14:anchorId="43F52769" wp14:editId="6A4F604F">
                  <wp:extent cx="2869838" cy="2152800"/>
                  <wp:effectExtent l="0" t="0" r="6985" b="0"/>
                  <wp:docPr id="1699759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9838" cy="2152800"/>
                          </a:xfrm>
                          <a:prstGeom prst="rect">
                            <a:avLst/>
                          </a:prstGeom>
                          <a:noFill/>
                          <a:ln>
                            <a:noFill/>
                          </a:ln>
                        </pic:spPr>
                      </pic:pic>
                    </a:graphicData>
                  </a:graphic>
                </wp:inline>
              </w:drawing>
            </w:r>
          </w:p>
        </w:tc>
        <w:tc>
          <w:tcPr>
            <w:tcW w:w="3189" w:type="dxa"/>
          </w:tcPr>
          <w:p w14:paraId="69359FC4" w14:textId="0FDC49F2" w:rsidR="003B3E5F" w:rsidRDefault="00E668E7" w:rsidP="0096635A">
            <w:pPr>
              <w:spacing w:before="216" w:line="280" w:lineRule="atLeast"/>
              <w:rPr>
                <w:color w:val="666666"/>
              </w:rPr>
            </w:pPr>
            <w:r>
              <w:rPr>
                <w:color w:val="666666"/>
              </w:rPr>
              <w:t>C</w:t>
            </w:r>
            <w:r w:rsidR="003B3E5F" w:rsidRPr="003B3E5F">
              <w:rPr>
                <w:color w:val="666666"/>
              </w:rPr>
              <w:t xml:space="preserve">ursuri de prim-ajutor susținute de specialiști de la Serviciul de Ambulanță </w:t>
            </w:r>
            <w:r w:rsidR="0074532D">
              <w:rPr>
                <w:color w:val="666666"/>
              </w:rPr>
              <w:t>sau</w:t>
            </w:r>
            <w:r w:rsidR="003B3E5F" w:rsidRPr="003B3E5F">
              <w:rPr>
                <w:color w:val="666666"/>
              </w:rPr>
              <w:t xml:space="preserve"> ISU</w:t>
            </w:r>
          </w:p>
        </w:tc>
      </w:tr>
      <w:tr w:rsidR="00A77CD8" w:rsidRPr="0074392F" w14:paraId="2CC51848" w14:textId="77777777" w:rsidTr="008B6AC9">
        <w:tc>
          <w:tcPr>
            <w:tcW w:w="5316" w:type="dxa"/>
          </w:tcPr>
          <w:p w14:paraId="7FF0B67F" w14:textId="6EA3D8A6" w:rsidR="00A77CD8" w:rsidRPr="0074392F" w:rsidRDefault="006849D3" w:rsidP="00D1028B">
            <w:pPr>
              <w:spacing w:before="216"/>
              <w:rPr>
                <w:color w:val="666666"/>
              </w:rPr>
            </w:pPr>
            <w:r>
              <w:rPr>
                <w:noProof/>
              </w:rPr>
              <w:drawing>
                <wp:inline distT="0" distB="0" distL="0" distR="0" wp14:anchorId="45A7AE57" wp14:editId="175EDE83">
                  <wp:extent cx="2869565" cy="2152420"/>
                  <wp:effectExtent l="0" t="0" r="6985" b="635"/>
                  <wp:docPr id="20055720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8186" cy="2158886"/>
                          </a:xfrm>
                          <a:prstGeom prst="rect">
                            <a:avLst/>
                          </a:prstGeom>
                          <a:noFill/>
                          <a:ln>
                            <a:noFill/>
                          </a:ln>
                        </pic:spPr>
                      </pic:pic>
                    </a:graphicData>
                  </a:graphic>
                </wp:inline>
              </w:drawing>
            </w:r>
          </w:p>
        </w:tc>
        <w:tc>
          <w:tcPr>
            <w:tcW w:w="3189" w:type="dxa"/>
          </w:tcPr>
          <w:p w14:paraId="5096303B" w14:textId="03DA6CA1" w:rsidR="00DE4845" w:rsidRPr="00FB3C59" w:rsidRDefault="006849D3" w:rsidP="0096635A">
            <w:pPr>
              <w:spacing w:before="216" w:line="280" w:lineRule="atLeast"/>
              <w:rPr>
                <w:color w:val="666666"/>
              </w:rPr>
            </w:pPr>
            <w:r>
              <w:rPr>
                <w:color w:val="666666"/>
              </w:rPr>
              <w:t xml:space="preserve">”Pompier pentru o zi” - </w:t>
            </w:r>
            <w:r w:rsidRPr="006849D3">
              <w:rPr>
                <w:color w:val="666666"/>
              </w:rPr>
              <w:t>activități de educație pentru copii</w:t>
            </w:r>
          </w:p>
        </w:tc>
      </w:tr>
      <w:tr w:rsidR="00A77CD8" w:rsidRPr="00A77CD8" w14:paraId="60F1F9A2" w14:textId="77777777" w:rsidTr="008B6AC9">
        <w:tc>
          <w:tcPr>
            <w:tcW w:w="5316" w:type="dxa"/>
          </w:tcPr>
          <w:p w14:paraId="20415B9F" w14:textId="0096DE1C" w:rsidR="00A77CD8" w:rsidRPr="00052D5E" w:rsidRDefault="005A5BDA" w:rsidP="00F07020">
            <w:pPr>
              <w:spacing w:before="216"/>
              <w:rPr>
                <w:noProof/>
              </w:rPr>
            </w:pPr>
            <w:r>
              <w:rPr>
                <w:noProof/>
              </w:rPr>
              <w:drawing>
                <wp:inline distT="0" distB="0" distL="0" distR="0" wp14:anchorId="05A71FAE" wp14:editId="1E66E3C4">
                  <wp:extent cx="1614600" cy="2152800"/>
                  <wp:effectExtent l="0" t="0" r="5080" b="0"/>
                  <wp:docPr id="20572475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4600" cy="2152800"/>
                          </a:xfrm>
                          <a:prstGeom prst="rect">
                            <a:avLst/>
                          </a:prstGeom>
                          <a:noFill/>
                          <a:ln>
                            <a:noFill/>
                          </a:ln>
                        </pic:spPr>
                      </pic:pic>
                    </a:graphicData>
                  </a:graphic>
                </wp:inline>
              </w:drawing>
            </w:r>
          </w:p>
        </w:tc>
        <w:tc>
          <w:tcPr>
            <w:tcW w:w="3189" w:type="dxa"/>
          </w:tcPr>
          <w:p w14:paraId="0664B7F6" w14:textId="54C25822" w:rsidR="00A77CD8" w:rsidRPr="00A77CD8" w:rsidRDefault="005F3BD2" w:rsidP="0096635A">
            <w:pPr>
              <w:spacing w:before="216" w:line="280" w:lineRule="atLeast"/>
              <w:rPr>
                <w:color w:val="404040"/>
              </w:rPr>
            </w:pPr>
            <w:r>
              <w:rPr>
                <w:color w:val="666666"/>
              </w:rPr>
              <w:t>S</w:t>
            </w:r>
            <w:r w:rsidRPr="005F3BD2">
              <w:rPr>
                <w:color w:val="666666"/>
              </w:rPr>
              <w:t>esiuni de realitate virtuală pentru testarea deciziilor în scenarii de risc</w:t>
            </w:r>
          </w:p>
        </w:tc>
      </w:tr>
      <w:tr w:rsidR="00887464" w:rsidRPr="002A7F86" w14:paraId="15C0158D" w14:textId="77777777" w:rsidTr="008B6AC9">
        <w:tc>
          <w:tcPr>
            <w:tcW w:w="5316" w:type="dxa"/>
          </w:tcPr>
          <w:p w14:paraId="3E02AE91" w14:textId="652F374E" w:rsidR="00887464" w:rsidRDefault="008F4DDC" w:rsidP="00F07020">
            <w:pPr>
              <w:spacing w:before="216"/>
              <w:rPr>
                <w:noProof/>
                <w:lang w:val="en-US" w:eastAsia="en-US" w:bidi="ar-SA"/>
              </w:rPr>
            </w:pPr>
            <w:r>
              <w:rPr>
                <w:noProof/>
              </w:rPr>
              <w:lastRenderedPageBreak/>
              <w:drawing>
                <wp:inline distT="0" distB="0" distL="0" distR="0" wp14:anchorId="0964EA6F" wp14:editId="4F2375B1">
                  <wp:extent cx="2870400" cy="2152800"/>
                  <wp:effectExtent l="0" t="0" r="6350" b="0"/>
                  <wp:docPr id="216612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0400" cy="2152800"/>
                          </a:xfrm>
                          <a:prstGeom prst="rect">
                            <a:avLst/>
                          </a:prstGeom>
                          <a:noFill/>
                          <a:ln>
                            <a:noFill/>
                          </a:ln>
                        </pic:spPr>
                      </pic:pic>
                    </a:graphicData>
                  </a:graphic>
                </wp:inline>
              </w:drawing>
            </w:r>
          </w:p>
        </w:tc>
        <w:tc>
          <w:tcPr>
            <w:tcW w:w="3189" w:type="dxa"/>
          </w:tcPr>
          <w:p w14:paraId="07EFCE0A" w14:textId="6E6571A0" w:rsidR="00887464" w:rsidRDefault="005E09FB" w:rsidP="0096635A">
            <w:pPr>
              <w:spacing w:before="216" w:line="280" w:lineRule="atLeast"/>
              <w:rPr>
                <w:color w:val="666666"/>
              </w:rPr>
            </w:pPr>
            <w:r w:rsidRPr="005E09FB">
              <w:rPr>
                <w:color w:val="666666"/>
              </w:rPr>
              <w:t xml:space="preserve">SPSU EGGER Romania - locul 3 la </w:t>
            </w:r>
            <w:r>
              <w:t xml:space="preserve"> C</w:t>
            </w:r>
            <w:r w:rsidRPr="005E09FB">
              <w:rPr>
                <w:color w:val="666666"/>
              </w:rPr>
              <w:t>oncursul Serviciilor Private pentru Situații de Urgență, organizată de Inspectoratul pentru Situații de Urgență ,,Drobeta", jud. Mehedinți</w:t>
            </w:r>
            <w:r>
              <w:rPr>
                <w:color w:val="666666"/>
              </w:rPr>
              <w:t>, 2025</w:t>
            </w:r>
          </w:p>
        </w:tc>
      </w:tr>
      <w:tr w:rsidR="002A7F86" w:rsidRPr="002A7F86" w14:paraId="152A1541" w14:textId="77777777" w:rsidTr="008B6AC9">
        <w:tc>
          <w:tcPr>
            <w:tcW w:w="5316" w:type="dxa"/>
          </w:tcPr>
          <w:p w14:paraId="7758DC4F" w14:textId="37A58C82" w:rsidR="002A7F86" w:rsidRDefault="002A7F86" w:rsidP="00F07020">
            <w:pPr>
              <w:spacing w:before="216"/>
              <w:rPr>
                <w:noProof/>
              </w:rPr>
            </w:pPr>
            <w:r>
              <w:rPr>
                <w:noProof/>
              </w:rPr>
              <w:drawing>
                <wp:inline distT="0" distB="0" distL="0" distR="0" wp14:anchorId="429BB449" wp14:editId="2788DF20">
                  <wp:extent cx="2870200" cy="1916545"/>
                  <wp:effectExtent l="0" t="0" r="6350" b="7620"/>
                  <wp:docPr id="1167856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1028" cy="1923775"/>
                          </a:xfrm>
                          <a:prstGeom prst="rect">
                            <a:avLst/>
                          </a:prstGeom>
                          <a:noFill/>
                          <a:ln>
                            <a:noFill/>
                          </a:ln>
                        </pic:spPr>
                      </pic:pic>
                    </a:graphicData>
                  </a:graphic>
                </wp:inline>
              </w:drawing>
            </w:r>
          </w:p>
        </w:tc>
        <w:tc>
          <w:tcPr>
            <w:tcW w:w="3189" w:type="dxa"/>
          </w:tcPr>
          <w:p w14:paraId="2708BC3C" w14:textId="482EBEC7" w:rsidR="002A7F86" w:rsidRPr="005E09FB" w:rsidRDefault="00914A4D" w:rsidP="00C62077">
            <w:pPr>
              <w:spacing w:before="216" w:line="280" w:lineRule="atLeast"/>
              <w:rPr>
                <w:color w:val="666666"/>
              </w:rPr>
            </w:pPr>
            <w:r>
              <w:rPr>
                <w:color w:val="666666"/>
              </w:rPr>
              <w:t xml:space="preserve">Activitate din cadrul </w:t>
            </w:r>
            <w:proofErr w:type="spellStart"/>
            <w:r>
              <w:rPr>
                <w:color w:val="666666"/>
              </w:rPr>
              <w:t>Safety</w:t>
            </w:r>
            <w:proofErr w:type="spellEnd"/>
            <w:r>
              <w:rPr>
                <w:color w:val="666666"/>
              </w:rPr>
              <w:t xml:space="preserve"> </w:t>
            </w:r>
            <w:proofErr w:type="spellStart"/>
            <w:r>
              <w:rPr>
                <w:color w:val="666666"/>
              </w:rPr>
              <w:t>Week</w:t>
            </w:r>
            <w:proofErr w:type="spellEnd"/>
            <w:r>
              <w:rPr>
                <w:color w:val="666666"/>
              </w:rPr>
              <w:t>, parte din pregătirea standard a SPSU EGGER Romania: parcurgerea unui t</w:t>
            </w:r>
            <w:r w:rsidRPr="00914A4D">
              <w:rPr>
                <w:color w:val="666666"/>
              </w:rPr>
              <w:t>raseu aplicativ</w:t>
            </w:r>
            <w:r>
              <w:rPr>
                <w:color w:val="666666"/>
              </w:rPr>
              <w:t xml:space="preserve"> </w:t>
            </w:r>
            <w:r w:rsidRPr="00914A4D">
              <w:rPr>
                <w:color w:val="666666"/>
              </w:rPr>
              <w:t>într-un container inundat cu fum</w:t>
            </w:r>
            <w:r w:rsidR="00C62077">
              <w:rPr>
                <w:color w:val="666666"/>
              </w:rPr>
              <w:t xml:space="preserve">, în condiții controlate, </w:t>
            </w:r>
            <w:r w:rsidRPr="00914A4D">
              <w:rPr>
                <w:color w:val="666666"/>
              </w:rPr>
              <w:t>folosind echipament de pompieri și aparat de respirat</w:t>
            </w:r>
            <w:r w:rsidR="00C62077">
              <w:rPr>
                <w:color w:val="666666"/>
              </w:rPr>
              <w:t>.</w:t>
            </w:r>
          </w:p>
        </w:tc>
      </w:tr>
      <w:tr w:rsidR="00255645" w:rsidRPr="002A7F86" w14:paraId="1C999BCE" w14:textId="77777777" w:rsidTr="008B6AC9">
        <w:tc>
          <w:tcPr>
            <w:tcW w:w="5316" w:type="dxa"/>
          </w:tcPr>
          <w:p w14:paraId="164C9251" w14:textId="63094268" w:rsidR="00255645" w:rsidRDefault="00222344" w:rsidP="00F07020">
            <w:pPr>
              <w:spacing w:before="216"/>
              <w:rPr>
                <w:noProof/>
              </w:rPr>
            </w:pPr>
            <w:r>
              <w:rPr>
                <w:noProof/>
              </w:rPr>
              <w:drawing>
                <wp:inline distT="0" distB="0" distL="0" distR="0" wp14:anchorId="518DEAF6" wp14:editId="685561AF">
                  <wp:extent cx="2867265" cy="1915200"/>
                  <wp:effectExtent l="0" t="0" r="9525" b="8890"/>
                  <wp:docPr id="835449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7265" cy="1915200"/>
                          </a:xfrm>
                          <a:prstGeom prst="rect">
                            <a:avLst/>
                          </a:prstGeom>
                          <a:noFill/>
                          <a:ln>
                            <a:noFill/>
                          </a:ln>
                        </pic:spPr>
                      </pic:pic>
                    </a:graphicData>
                  </a:graphic>
                </wp:inline>
              </w:drawing>
            </w:r>
          </w:p>
        </w:tc>
        <w:tc>
          <w:tcPr>
            <w:tcW w:w="3189" w:type="dxa"/>
          </w:tcPr>
          <w:p w14:paraId="1295EC5E" w14:textId="2EF3DC3E" w:rsidR="00255645" w:rsidRDefault="00222344" w:rsidP="00C62077">
            <w:pPr>
              <w:spacing w:before="216" w:line="280" w:lineRule="atLeast"/>
              <w:rPr>
                <w:color w:val="666666"/>
              </w:rPr>
            </w:pPr>
            <w:r>
              <w:rPr>
                <w:color w:val="666666"/>
              </w:rPr>
              <w:t xml:space="preserve">Activitate din cadrul </w:t>
            </w:r>
            <w:proofErr w:type="spellStart"/>
            <w:r>
              <w:rPr>
                <w:color w:val="666666"/>
              </w:rPr>
              <w:t>Safety</w:t>
            </w:r>
            <w:proofErr w:type="spellEnd"/>
            <w:r>
              <w:rPr>
                <w:color w:val="666666"/>
              </w:rPr>
              <w:t xml:space="preserve"> </w:t>
            </w:r>
            <w:proofErr w:type="spellStart"/>
            <w:r>
              <w:rPr>
                <w:color w:val="666666"/>
              </w:rPr>
              <w:t>Week</w:t>
            </w:r>
            <w:proofErr w:type="spellEnd"/>
            <w:r>
              <w:rPr>
                <w:color w:val="666666"/>
              </w:rPr>
              <w:t>: simulator de răsturnare, Centrul Mobil Academia Titi Aur</w:t>
            </w:r>
          </w:p>
        </w:tc>
      </w:tr>
    </w:tbl>
    <w:p w14:paraId="05077361" w14:textId="77777777" w:rsidR="00200820" w:rsidRDefault="00A77CD8" w:rsidP="007068DE">
      <w:pPr>
        <w:rPr>
          <w:rStyle w:val="Copyright"/>
          <w:color w:val="595959"/>
        </w:rPr>
      </w:pPr>
      <w:r>
        <w:rPr>
          <w:rStyle w:val="FOTOS"/>
          <w:color w:val="595959"/>
        </w:rPr>
        <w:t>IMAGINI:</w:t>
      </w:r>
      <w:r>
        <w:rPr>
          <w:rStyle w:val="Copyright"/>
          <w:color w:val="595959"/>
        </w:rPr>
        <w:t xml:space="preserve"> EGGER </w:t>
      </w:r>
      <w:proofErr w:type="spellStart"/>
      <w:r>
        <w:rPr>
          <w:rStyle w:val="Copyright"/>
          <w:color w:val="595959"/>
        </w:rPr>
        <w:t>Holzwerkstoffe</w:t>
      </w:r>
      <w:proofErr w:type="spellEnd"/>
      <w:r>
        <w:rPr>
          <w:rStyle w:val="Copyright"/>
          <w:color w:val="595959"/>
        </w:rPr>
        <w:t>, reproducere gratuită cu specificarea dreptului de autor</w:t>
      </w:r>
      <w:bookmarkEnd w:id="0"/>
    </w:p>
    <w:p w14:paraId="22A23226" w14:textId="77777777" w:rsidR="00255645" w:rsidRDefault="00255645" w:rsidP="007068DE">
      <w:pPr>
        <w:rPr>
          <w:rStyle w:val="Copyright"/>
          <w:color w:val="595959"/>
        </w:rPr>
      </w:pPr>
    </w:p>
    <w:p w14:paraId="1E28D0C8" w14:textId="77777777" w:rsidR="00255645" w:rsidRDefault="00255645" w:rsidP="007068DE">
      <w:pPr>
        <w:rPr>
          <w:rStyle w:val="Copyright"/>
          <w:color w:val="595959"/>
        </w:rPr>
      </w:pPr>
    </w:p>
    <w:sectPr w:rsidR="00255645" w:rsidSect="00737486">
      <w:headerReference w:type="default" r:id="rId17"/>
      <w:footerReference w:type="default" r:id="rId18"/>
      <w:headerReference w:type="first" r:id="rId19"/>
      <w:footerReference w:type="first" r:id="rId20"/>
      <w:pgSz w:w="11906" w:h="16838" w:code="9"/>
      <w:pgMar w:top="4139" w:right="2126" w:bottom="851" w:left="136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BD013" w14:textId="77777777" w:rsidR="00EE499D" w:rsidRPr="002724CD" w:rsidRDefault="00EE499D">
      <w:pPr>
        <w:spacing w:line="240" w:lineRule="auto"/>
        <w:rPr>
          <w:lang w:val="de-DE"/>
        </w:rPr>
      </w:pPr>
      <w:r w:rsidRPr="002724CD">
        <w:rPr>
          <w:lang w:val="de-DE"/>
        </w:rPr>
        <w:separator/>
      </w:r>
    </w:p>
  </w:endnote>
  <w:endnote w:type="continuationSeparator" w:id="0">
    <w:p w14:paraId="4D0A946B" w14:textId="77777777" w:rsidR="00EE499D" w:rsidRPr="002724CD" w:rsidRDefault="00EE499D">
      <w:pPr>
        <w:spacing w:line="240" w:lineRule="auto"/>
        <w:rPr>
          <w:lang w:val="de-DE"/>
        </w:rPr>
      </w:pPr>
      <w:r w:rsidRPr="002724CD">
        <w:rPr>
          <w:lang w:val="de-D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MetaSerifPro-Book">
    <w:altName w:val="Calibri"/>
    <w:panose1 w:val="00000000000000000000"/>
    <w:charset w:val="4D"/>
    <w:family w:val="auto"/>
    <w:notTrueType/>
    <w:pitch w:val="default"/>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5E384" w14:textId="77777777" w:rsidR="00FB3C59" w:rsidRPr="002B2E62" w:rsidRDefault="00A83459" w:rsidP="00BB60AD">
    <w:pPr>
      <w:tabs>
        <w:tab w:val="left" w:pos="6624"/>
      </w:tabs>
      <w:spacing w:after="672" w:line="240" w:lineRule="auto"/>
      <w:rPr>
        <w:sz w:val="2"/>
        <w:szCs w:val="2"/>
      </w:rPr>
    </w:pPr>
    <w:r>
      <w:rPr>
        <w:noProof/>
        <w:sz w:val="2"/>
        <w:szCs w:val="2"/>
        <w:lang w:val="de-DE" w:eastAsia="de-DE" w:bidi="ar-SA"/>
      </w:rPr>
      <mc:AlternateContent>
        <mc:Choice Requires="wps">
          <w:drawing>
            <wp:anchor distT="0" distB="0" distL="114300" distR="114300" simplePos="0" relativeHeight="251658243" behindDoc="0" locked="0" layoutInCell="1" allowOverlap="1" wp14:anchorId="1349BEAA" wp14:editId="1349BEAB">
              <wp:simplePos x="0" y="0"/>
              <wp:positionH relativeFrom="page">
                <wp:posOffset>6430645</wp:posOffset>
              </wp:positionH>
              <wp:positionV relativeFrom="page">
                <wp:posOffset>10067925</wp:posOffset>
              </wp:positionV>
              <wp:extent cx="417830" cy="220345"/>
              <wp:effectExtent l="1270"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25427" w14:textId="0443DC04" w:rsidR="00FB3C59" w:rsidRPr="00BB60AD" w:rsidRDefault="00FB3C59" w:rsidP="00A672DE">
                          <w:pPr>
                            <w:pStyle w:val="Footer"/>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&lt; 10 "0" "" </w:instrText>
                          </w:r>
                          <w:r w:rsidRPr="00BB60AD">
                            <w:rPr>
                              <w:rFonts w:cs="Arial"/>
                              <w:color w:val="E31937"/>
                              <w:sz w:val="14"/>
                              <w:szCs w:val="14"/>
                            </w:rPr>
                            <w:fldChar w:fldCharType="separate"/>
                          </w:r>
                          <w:r w:rsidR="00782FE9" w:rsidRPr="00BB60AD">
                            <w:rPr>
                              <w:rFonts w:cs="Arial"/>
                              <w:noProof/>
                              <w:color w:val="E31937"/>
                              <w:sz w:val="14"/>
                              <w:szCs w:val="14"/>
                            </w:rPr>
                            <w:t>10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6624B3">
                            <w:rPr>
                              <w:rFonts w:cs="Arial"/>
                              <w:noProof/>
                              <w:color w:val="E31937"/>
                              <w:sz w:val="14"/>
                              <w:szCs w:val="14"/>
                            </w:rPr>
                            <w:t>1</w:t>
                          </w:r>
                          <w:r w:rsidRPr="00BB60AD">
                            <w:rPr>
                              <w:rFonts w:cs="Arial"/>
                              <w:color w:val="E31937"/>
                              <w:sz w:val="14"/>
                              <w:szCs w:val="14"/>
                            </w:rPr>
                            <w:fldChar w:fldCharType="end"/>
                          </w:r>
                        </w:p>
                        <w:p w14:paraId="44E305D4" w14:textId="77777777" w:rsidR="00FB3C59" w:rsidRDefault="00FB3C59" w:rsidP="00A672DE"/>
                        <w:p w14:paraId="54636F8E" w14:textId="77777777" w:rsidR="00FB3C59" w:rsidRDefault="00FB3C59" w:rsidP="00A672DE"/>
                        <w:p w14:paraId="05BB76C0" w14:textId="77777777" w:rsidR="00FB3C59" w:rsidRDefault="00FB3C59" w:rsidP="00A672DE"/>
                        <w:p w14:paraId="03C76744" w14:textId="77777777" w:rsidR="00FB3C59" w:rsidRDefault="00FB3C59" w:rsidP="00A672DE"/>
                        <w:p w14:paraId="13D14212" w14:textId="77777777" w:rsidR="00FB3C59" w:rsidRDefault="00FB3C59" w:rsidP="00A67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49BEAA" id="_x0000_t202" coordsize="21600,21600" o:spt="202" path="m,l,21600r21600,l21600,xe">
              <v:stroke joinstyle="miter"/>
              <v:path gradientshapeok="t" o:connecttype="rect"/>
            </v:shapetype>
            <v:shape id="Text Box 21" o:spid="_x0000_s1027" type="#_x0000_t202" style="position:absolute;margin-left:506.35pt;margin-top:792.75pt;width:32.9pt;height:17.3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" filled="f" stroked="f">
              <v:textbox inset="0,0,0,0">
                <w:txbxContent>
                  <w:p w14:paraId="0A825427" w14:textId="0443DC04" w:rsidR="00FB3C59" w:rsidRPr="00BB60AD" w:rsidRDefault="00FB3C59" w:rsidP="00A672DE">
                    <w:pPr>
                      <w:pStyle w:val="Footer"/>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&lt; 10 "0" "" </w:instrText>
                    </w:r>
                    <w:r w:rsidRPr="00BB60AD">
                      <w:rPr>
                        <w:rFonts w:cs="Arial"/>
                        <w:color w:val="E31937"/>
                        <w:sz w:val="14"/>
                        <w:szCs w:val="14"/>
                      </w:rPr>
                      <w:fldChar w:fldCharType="separate"/>
                    </w:r>
                    <w:r w:rsidR="00782FE9" w:rsidRPr="00BB60AD">
                      <w:rPr>
                        <w:rFonts w:cs="Arial"/>
                        <w:noProof/>
                        <w:color w:val="E31937"/>
                        <w:sz w:val="14"/>
                        <w:szCs w:val="14"/>
                      </w:rPr>
                      <w:t>10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6624B3">
                      <w:rPr>
                        <w:rFonts w:cs="Arial"/>
                        <w:noProof/>
                        <w:color w:val="E31937"/>
                        <w:sz w:val="14"/>
                        <w:szCs w:val="14"/>
                      </w:rPr>
                      <w:t>1</w:t>
                    </w:r>
                    <w:r w:rsidRPr="00BB60AD">
                      <w:rPr>
                        <w:rFonts w:cs="Arial"/>
                        <w:color w:val="E31937"/>
                        <w:sz w:val="14"/>
                        <w:szCs w:val="14"/>
                      </w:rPr>
                      <w:fldChar w:fldCharType="end"/>
                    </w:r>
                  </w:p>
                  <w:p w14:paraId="44E305D4" w14:textId="77777777" w:rsidR="00FB3C59" w:rsidRDefault="00FB3C59" w:rsidP="00A672DE"/>
                  <w:p w14:paraId="54636F8E" w14:textId="77777777" w:rsidR="00FB3C59" w:rsidRDefault="00FB3C59" w:rsidP="00A672DE"/>
                  <w:p w14:paraId="05BB76C0" w14:textId="77777777" w:rsidR="00FB3C59" w:rsidRDefault="00FB3C59" w:rsidP="00A672DE"/>
                  <w:p w14:paraId="03C76744" w14:textId="77777777" w:rsidR="00FB3C59" w:rsidRDefault="00FB3C59" w:rsidP="00A672DE"/>
                  <w:p w14:paraId="13D14212" w14:textId="77777777" w:rsidR="00FB3C59" w:rsidRDefault="00FB3C59" w:rsidP="00A672DE"/>
                </w:txbxContent>
              </v:textbox>
              <w10:wrap anchorx="page" anchory="page"/>
            </v:shape>
          </w:pict>
        </mc:Fallback>
      </mc:AlternateConten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0EFE5" w14:textId="77777777" w:rsidR="00FB3C59" w:rsidRPr="002724CD" w:rsidRDefault="00FB3C59" w:rsidP="00EF3465">
    <w:pPr>
      <w:spacing w:after="672" w:line="240"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85B06D" w14:textId="77777777" w:rsidR="00EE499D" w:rsidRPr="002724CD" w:rsidRDefault="00EE499D" w:rsidP="00EF3465">
      <w:pPr>
        <w:spacing w:after="672" w:line="240" w:lineRule="auto"/>
        <w:rPr>
          <w:lang w:val="de-DE"/>
        </w:rPr>
      </w:pPr>
      <w:r w:rsidRPr="002724CD">
        <w:rPr>
          <w:lang w:val="de-DE"/>
        </w:rPr>
        <w:separator/>
      </w:r>
    </w:p>
  </w:footnote>
  <w:footnote w:type="continuationSeparator" w:id="0">
    <w:p w14:paraId="72C3A466" w14:textId="77777777" w:rsidR="00EE499D" w:rsidRPr="002724CD" w:rsidRDefault="00EE499D">
      <w:pPr>
        <w:spacing w:line="240" w:lineRule="auto"/>
        <w:rPr>
          <w:lang w:val="de-DE"/>
        </w:rPr>
      </w:pPr>
      <w:r w:rsidRPr="002724CD">
        <w:rPr>
          <w:lang w:val="de-DE"/>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5470C" w14:textId="5D1D04AA" w:rsidR="00FB3C59" w:rsidRPr="002724CD" w:rsidRDefault="00AB004C" w:rsidP="00BC1B1A">
    <w:pPr>
      <w:spacing w:after="672"/>
      <w:ind w:left="-426"/>
    </w:pPr>
    <w:r>
      <w:rPr>
        <w:noProof/>
        <w:color w:val="E31937"/>
        <w:lang w:val="de-DE" w:eastAsia="de-DE" w:bidi="ar-SA"/>
      </w:rPr>
      <mc:AlternateContent>
        <mc:Choice Requires="wps">
          <w:drawing>
            <wp:anchor distT="0" distB="0" distL="114300" distR="114300" simplePos="0" relativeHeight="251658242" behindDoc="0" locked="0" layoutInCell="1" allowOverlap="1" wp14:anchorId="1349BEA6" wp14:editId="0FEB03CA">
              <wp:simplePos x="0" y="0"/>
              <wp:positionH relativeFrom="page">
                <wp:posOffset>651799</wp:posOffset>
              </wp:positionH>
              <wp:positionV relativeFrom="page">
                <wp:posOffset>1442778</wp:posOffset>
              </wp:positionV>
              <wp:extent cx="4218074" cy="796290"/>
              <wp:effectExtent l="0" t="0" r="0" b="381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8074" cy="796290"/>
                      </a:xfrm>
                      <a:prstGeom prst="rect">
                        <a:avLst/>
                      </a:prstGeom>
                      <a:solidFill>
                        <a:srgbClr val="E319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812A85" w14:textId="187295B9" w:rsidR="00FB3C59" w:rsidRPr="00BB60AD" w:rsidRDefault="0008173B" w:rsidP="00F83548">
                          <w:pPr>
                            <w:pStyle w:val="TITEL1"/>
                            <w:spacing w:line="380" w:lineRule="exact"/>
                            <w:jc w:val="left"/>
                            <w:rPr>
                              <w:rStyle w:val="TITEL1Char"/>
                              <w:sz w:val="32"/>
                              <w:szCs w:val="32"/>
                            </w:rPr>
                          </w:pPr>
                          <w:r>
                            <w:rPr>
                              <w:rStyle w:val="TITEL1Char"/>
                              <w:sz w:val="32"/>
                            </w:rPr>
                            <w:t>Comunicat de presă EGGER</w:t>
                          </w:r>
                        </w:p>
                        <w:p w14:paraId="0A48FB2C" w14:textId="21E9A965" w:rsidR="00FB3C59" w:rsidRPr="00CB2362" w:rsidRDefault="0008173B" w:rsidP="00F83548">
                          <w:pPr>
                            <w:pStyle w:val="TITEL1"/>
                            <w:spacing w:after="0" w:line="380" w:lineRule="exact"/>
                            <w:jc w:val="left"/>
                          </w:pPr>
                          <w:r>
                            <w:rPr>
                              <w:rStyle w:val="TITEL1Char"/>
                              <w:b/>
                              <w:sz w:val="32"/>
                            </w:rPr>
                            <w:t>Siguranța muncii</w:t>
                          </w:r>
                          <w:r w:rsidR="00AB004C">
                            <w:rPr>
                              <w:rStyle w:val="TITEL1Char"/>
                              <w:b/>
                              <w:sz w:val="32"/>
                            </w:rPr>
                            <w:t xml:space="preserve"> la EGGER</w:t>
                          </w:r>
                          <w:r w:rsidR="00FB3C59">
                            <w:rPr>
                              <w:b/>
                              <w:caps w:val="0"/>
                              <w:sz w:val="32"/>
                            </w:rPr>
                            <w:t xml:space="preserve">, </w:t>
                          </w:r>
                          <w:r w:rsidR="00282DDC">
                            <w:rPr>
                              <w:b/>
                              <w:caps w:val="0"/>
                              <w:sz w:val="32"/>
                            </w:rPr>
                            <w:t>mai</w:t>
                          </w:r>
                          <w:r>
                            <w:rPr>
                              <w:b/>
                              <w:caps w:val="0"/>
                              <w:sz w:val="32"/>
                            </w:rPr>
                            <w:t xml:space="preserve"> 2026</w:t>
                          </w:r>
                        </w:p>
                      </w:txbxContent>
                    </wps:txbx>
                    <wps:bodyPr rot="0" vert="horz" wrap="square" lIns="135000" tIns="135000" rIns="135000" bIns="13500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349BEA6" id="Rectangle 20" o:spid="_x0000_s1026" style="position:absolute;left:0;text-align:left;margin-left:51.3pt;margin-top:113.6pt;width:332.15pt;height:62.7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" fillcolor="#e31937" stroked="f">
              <v:textbox style="mso-fit-shape-to-text:t" inset="3.75mm,3.75mm,3.75mm,3.75mm">
                <w:txbxContent>
                  <w:p w14:paraId="24812A85" w14:textId="187295B9" w:rsidR="00FB3C59" w:rsidRPr="00BB60AD" w:rsidRDefault="0008173B" w:rsidP="00F83548">
                    <w:pPr>
                      <w:pStyle w:val="TITEL1"/>
                      <w:spacing w:line="380" w:lineRule="exact"/>
                      <w:jc w:val="left"/>
                      <w:rPr>
                        <w:rStyle w:val="TITEL1Char"/>
                        <w:sz w:val="32"/>
                        <w:szCs w:val="32"/>
                      </w:rPr>
                    </w:pPr>
                    <w:r>
                      <w:rPr>
                        <w:rStyle w:val="TITEL1Char"/>
                        <w:sz w:val="32"/>
                      </w:rPr>
                      <w:t>Comunicat de presă EGGER</w:t>
                    </w:r>
                  </w:p>
                  <w:p w14:paraId="0A48FB2C" w14:textId="21E9A965" w:rsidR="00FB3C59" w:rsidRPr="00CB2362" w:rsidRDefault="0008173B" w:rsidP="00F83548">
                    <w:pPr>
                      <w:pStyle w:val="TITEL1"/>
                      <w:spacing w:after="0" w:line="380" w:lineRule="exact"/>
                      <w:jc w:val="left"/>
                    </w:pPr>
                    <w:r>
                      <w:rPr>
                        <w:rStyle w:val="TITEL1Char"/>
                        <w:b/>
                        <w:sz w:val="32"/>
                      </w:rPr>
                      <w:t>Siguranța muncii</w:t>
                    </w:r>
                    <w:r w:rsidR="00AB004C">
                      <w:rPr>
                        <w:rStyle w:val="TITEL1Char"/>
                        <w:b/>
                        <w:sz w:val="32"/>
                      </w:rPr>
                      <w:t xml:space="preserve"> la EGGER</w:t>
                    </w:r>
                    <w:r w:rsidR="00FB3C59">
                      <w:rPr>
                        <w:b/>
                        <w:caps w:val="0"/>
                        <w:sz w:val="32"/>
                      </w:rPr>
                      <w:t xml:space="preserve">, </w:t>
                    </w:r>
                    <w:r w:rsidR="00282DDC">
                      <w:rPr>
                        <w:b/>
                        <w:caps w:val="0"/>
                        <w:sz w:val="32"/>
                      </w:rPr>
                      <w:t>mai</w:t>
                    </w:r>
                    <w:r>
                      <w:rPr>
                        <w:b/>
                        <w:caps w:val="0"/>
                        <w:sz w:val="32"/>
                      </w:rPr>
                      <w:t xml:space="preserve"> 2026</w:t>
                    </w:r>
                  </w:p>
                </w:txbxContent>
              </v:textbox>
              <w10:wrap anchorx="page" anchory="page"/>
            </v:rect>
          </w:pict>
        </mc:Fallback>
      </mc:AlternateContent>
    </w:r>
    <w:r w:rsidR="00243C7B">
      <w:rPr>
        <w:noProof/>
        <w:color w:val="E31937"/>
        <w:lang w:val="de-DE" w:eastAsia="de-DE" w:bidi="ar-SA"/>
      </w:rPr>
      <w:drawing>
        <wp:anchor distT="0" distB="0" distL="114300" distR="114300" simplePos="0" relativeHeight="251658244" behindDoc="0" locked="0" layoutInCell="1" allowOverlap="1" wp14:anchorId="1349BEA4" wp14:editId="0813C808">
          <wp:simplePos x="0" y="0"/>
          <wp:positionH relativeFrom="page">
            <wp:align>left</wp:align>
          </wp:positionH>
          <wp:positionV relativeFrom="page">
            <wp:align>top</wp:align>
          </wp:positionV>
          <wp:extent cx="7546975" cy="862330"/>
          <wp:effectExtent l="0" t="0" r="0" b="0"/>
          <wp:wrapNone/>
          <wp:docPr id="10" name="Grafik 10" descr="C:\Users\KMUMELTE\AppData\Local\Temp\EGGTData\header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C:\Users\KMUMELTE\AppData\Local\Temp\EGGTData\header_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62330"/>
                  </a:xfrm>
                  <a:prstGeom prst="rect">
                    <a:avLst/>
                  </a:prstGeom>
                  <a:noFill/>
                  <a:ln>
                    <a:noFill/>
                  </a:ln>
                </pic:spPr>
              </pic:pic>
            </a:graphicData>
          </a:graphic>
          <wp14:sizeRelH relativeFrom="page">
            <wp14:pctWidth>0</wp14:pctWidth>
          </wp14:sizeRelH>
          <wp14:sizeRelV relativeFrom="page">
            <wp14:pctHeight>0</wp14:pctHeight>
          </wp14:sizeRelV>
        </wp:anchor>
      </w:drawing>
    </w:r>
    <w:r w:rsidR="00A83459">
      <w:rPr>
        <w:noProof/>
        <w:lang w:val="de-DE" w:eastAsia="de-DE" w:bidi="ar-SA"/>
      </w:rPr>
      <mc:AlternateContent>
        <mc:Choice Requires="wps">
          <w:drawing>
            <wp:anchor distT="0" distB="0" distL="114300" distR="114300" simplePos="0" relativeHeight="251658240" behindDoc="0" locked="0" layoutInCell="1" allowOverlap="1" wp14:anchorId="1349BEA8" wp14:editId="1349BEA9">
              <wp:simplePos x="0" y="0"/>
              <wp:positionH relativeFrom="page">
                <wp:posOffset>377190</wp:posOffset>
              </wp:positionH>
              <wp:positionV relativeFrom="page">
                <wp:posOffset>3935095</wp:posOffset>
              </wp:positionV>
              <wp:extent cx="0" cy="0"/>
              <wp:effectExtent l="5715" t="10795" r="13335" b="8255"/>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7BA7BD17" id="Line 13"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pt,309.85pt" to="29.7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B5E08" w14:textId="77777777" w:rsidR="00FB3C59" w:rsidRPr="002724CD" w:rsidRDefault="00A83459" w:rsidP="00EF3465">
    <w:pPr>
      <w:pStyle w:val="Header"/>
      <w:spacing w:after="672"/>
    </w:pPr>
    <w:r>
      <w:rPr>
        <w:noProof/>
        <w:lang w:val="de-DE" w:eastAsia="de-DE" w:bidi="ar-SA"/>
      </w:rPr>
      <w:drawing>
        <wp:anchor distT="0" distB="0" distL="114300" distR="114300" simplePos="0" relativeHeight="251658241" behindDoc="0" locked="0" layoutInCell="1" allowOverlap="1" wp14:anchorId="1349BEAC" wp14:editId="1349BEAD">
          <wp:simplePos x="0" y="0"/>
          <wp:positionH relativeFrom="page">
            <wp:align>left</wp:align>
          </wp:positionH>
          <wp:positionV relativeFrom="page">
            <wp:align>top</wp:align>
          </wp:positionV>
          <wp:extent cx="7546975" cy="862330"/>
          <wp:effectExtent l="0" t="0" r="0" b="0"/>
          <wp:wrapNone/>
          <wp:docPr id="11"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623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2B2C1D"/>
    <w:multiLevelType w:val="multilevel"/>
    <w:tmpl w:val="2E62CB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
      <w:lvlJc w:val="left"/>
      <w:pPr>
        <w:tabs>
          <w:tab w:val="num" w:pos="1865"/>
        </w:tabs>
        <w:ind w:left="1865" w:hanging="360"/>
      </w:pPr>
      <w:rPr>
        <w:rFonts w:ascii="Wingdings" w:hAnsi="Wingdings"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1" w15:restartNumberingAfterBreak="0">
    <w:nsid w:val="36370D98"/>
    <w:multiLevelType w:val="multilevel"/>
    <w:tmpl w:val="728A9E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2" w15:restartNumberingAfterBreak="0">
    <w:nsid w:val="381E09E4"/>
    <w:multiLevelType w:val="multilevel"/>
    <w:tmpl w:val="48429694"/>
    <w:lvl w:ilvl="0">
      <w:start w:val="1"/>
      <w:numFmt w:val="bullet"/>
      <w:lvlText w:val="→"/>
      <w:lvlJc w:val="left"/>
      <w:pPr>
        <w:tabs>
          <w:tab w:val="num" w:pos="355"/>
        </w:tabs>
        <w:ind w:left="355" w:hanging="213"/>
      </w:pPr>
      <w:rPr>
        <w:rFonts w:ascii="Arial" w:hAnsi="Arial"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3" w15:restartNumberingAfterBreak="0">
    <w:nsid w:val="3B020D05"/>
    <w:multiLevelType w:val="multilevel"/>
    <w:tmpl w:val="4D2CEB7E"/>
    <w:lvl w:ilvl="0">
      <w:start w:val="1"/>
      <w:numFmt w:val="bullet"/>
      <w:lvlText w:val=""/>
      <w:lvlJc w:val="left"/>
      <w:pPr>
        <w:tabs>
          <w:tab w:val="num" w:pos="355"/>
        </w:tabs>
        <w:ind w:left="355" w:hanging="213"/>
      </w:pPr>
      <w:rPr>
        <w:rFonts w:ascii="Wingdings" w:hAnsi="Wingdings"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4" w15:restartNumberingAfterBreak="0">
    <w:nsid w:val="4763552D"/>
    <w:multiLevelType w:val="multilevel"/>
    <w:tmpl w:val="E550DCAC"/>
    <w:lvl w:ilvl="0">
      <w:start w:val="1"/>
      <w:numFmt w:val="bullet"/>
      <w:lvlText w:val="→"/>
      <w:lvlJc w:val="left"/>
      <w:pPr>
        <w:tabs>
          <w:tab w:val="num" w:pos="213"/>
        </w:tabs>
        <w:ind w:left="213" w:hanging="213"/>
      </w:pPr>
      <w:rPr>
        <w:rFonts w:ascii="Arial" w:hAnsi="Arial" w:hint="default"/>
        <w:color w:val="E31B37"/>
        <w:sz w:val="18"/>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num w:numId="1" w16cid:durableId="953288079">
    <w:abstractNumId w:val="1"/>
  </w:num>
  <w:num w:numId="2" w16cid:durableId="1280457499">
    <w:abstractNumId w:val="4"/>
  </w:num>
  <w:num w:numId="3" w16cid:durableId="59602594">
    <w:abstractNumId w:val="2"/>
  </w:num>
  <w:num w:numId="4" w16cid:durableId="951283233">
    <w:abstractNumId w:val="0"/>
  </w:num>
  <w:num w:numId="5" w16cid:durableId="5898473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5"/>
  <w:hyphenationZone w:val="425"/>
  <w:drawingGridHorizontalSpacing w:val="100"/>
  <w:displayHorizontalDrawingGridEvery w:val="2"/>
  <w:noPunctuationKerning/>
  <w:characterSpacingControl w:val="doNotCompress"/>
  <w:hdrShapeDefaults>
    <o:shapedefaults v:ext="edit" spidmax="2050">
      <o:colormru v:ext="edit" colors="#e3193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5C1"/>
    <w:rsid w:val="00006633"/>
    <w:rsid w:val="00010A13"/>
    <w:rsid w:val="00034D46"/>
    <w:rsid w:val="000376F4"/>
    <w:rsid w:val="000507FB"/>
    <w:rsid w:val="00053858"/>
    <w:rsid w:val="000643E9"/>
    <w:rsid w:val="00064D4D"/>
    <w:rsid w:val="00067147"/>
    <w:rsid w:val="00067246"/>
    <w:rsid w:val="00067B59"/>
    <w:rsid w:val="00070374"/>
    <w:rsid w:val="0007565A"/>
    <w:rsid w:val="0008173B"/>
    <w:rsid w:val="00084CD1"/>
    <w:rsid w:val="000911EF"/>
    <w:rsid w:val="000A09EB"/>
    <w:rsid w:val="000A2C0F"/>
    <w:rsid w:val="000A7B11"/>
    <w:rsid w:val="000B45A4"/>
    <w:rsid w:val="000B609F"/>
    <w:rsid w:val="000C07D8"/>
    <w:rsid w:val="000D3F69"/>
    <w:rsid w:val="000F6261"/>
    <w:rsid w:val="000F7DE5"/>
    <w:rsid w:val="0011042F"/>
    <w:rsid w:val="00116984"/>
    <w:rsid w:val="00120D0F"/>
    <w:rsid w:val="00120EC7"/>
    <w:rsid w:val="00144076"/>
    <w:rsid w:val="001637C4"/>
    <w:rsid w:val="0017657B"/>
    <w:rsid w:val="00177661"/>
    <w:rsid w:val="00190232"/>
    <w:rsid w:val="00193647"/>
    <w:rsid w:val="001950C4"/>
    <w:rsid w:val="001A2D8D"/>
    <w:rsid w:val="001B0116"/>
    <w:rsid w:val="001D2D97"/>
    <w:rsid w:val="001D4A9C"/>
    <w:rsid w:val="001E043E"/>
    <w:rsid w:val="001E1CB1"/>
    <w:rsid w:val="001E2992"/>
    <w:rsid w:val="001F07FB"/>
    <w:rsid w:val="001F6F7C"/>
    <w:rsid w:val="00200820"/>
    <w:rsid w:val="00200D2E"/>
    <w:rsid w:val="00202EA1"/>
    <w:rsid w:val="00203D3E"/>
    <w:rsid w:val="00222344"/>
    <w:rsid w:val="00224C9A"/>
    <w:rsid w:val="00230C20"/>
    <w:rsid w:val="00236A52"/>
    <w:rsid w:val="00243C7B"/>
    <w:rsid w:val="002520F8"/>
    <w:rsid w:val="00255645"/>
    <w:rsid w:val="00256434"/>
    <w:rsid w:val="00260495"/>
    <w:rsid w:val="00271A5E"/>
    <w:rsid w:val="002724CD"/>
    <w:rsid w:val="002805AE"/>
    <w:rsid w:val="00282DDC"/>
    <w:rsid w:val="00287232"/>
    <w:rsid w:val="00290EBF"/>
    <w:rsid w:val="00296E19"/>
    <w:rsid w:val="002A5BEF"/>
    <w:rsid w:val="002A7F86"/>
    <w:rsid w:val="002B10B9"/>
    <w:rsid w:val="002B10D3"/>
    <w:rsid w:val="002B224A"/>
    <w:rsid w:val="002B2E62"/>
    <w:rsid w:val="002C36C3"/>
    <w:rsid w:val="002C395E"/>
    <w:rsid w:val="002C50E2"/>
    <w:rsid w:val="002D5EC2"/>
    <w:rsid w:val="002D7E9F"/>
    <w:rsid w:val="002E73F5"/>
    <w:rsid w:val="00307A85"/>
    <w:rsid w:val="00315EF6"/>
    <w:rsid w:val="003231D2"/>
    <w:rsid w:val="00323714"/>
    <w:rsid w:val="00325DD3"/>
    <w:rsid w:val="00331717"/>
    <w:rsid w:val="00333B45"/>
    <w:rsid w:val="00340CF1"/>
    <w:rsid w:val="0034393C"/>
    <w:rsid w:val="00362398"/>
    <w:rsid w:val="0037627A"/>
    <w:rsid w:val="00383116"/>
    <w:rsid w:val="003877F8"/>
    <w:rsid w:val="003907E4"/>
    <w:rsid w:val="003B3E5F"/>
    <w:rsid w:val="003B4130"/>
    <w:rsid w:val="003C1734"/>
    <w:rsid w:val="003C45CA"/>
    <w:rsid w:val="003C476E"/>
    <w:rsid w:val="003C4D13"/>
    <w:rsid w:val="003D1523"/>
    <w:rsid w:val="003D3017"/>
    <w:rsid w:val="003E7113"/>
    <w:rsid w:val="004048F0"/>
    <w:rsid w:val="00406709"/>
    <w:rsid w:val="00407425"/>
    <w:rsid w:val="004261D5"/>
    <w:rsid w:val="00434205"/>
    <w:rsid w:val="00440E23"/>
    <w:rsid w:val="00454BEC"/>
    <w:rsid w:val="00457735"/>
    <w:rsid w:val="00467BF8"/>
    <w:rsid w:val="004752F8"/>
    <w:rsid w:val="00476384"/>
    <w:rsid w:val="004807CD"/>
    <w:rsid w:val="00486778"/>
    <w:rsid w:val="00490A42"/>
    <w:rsid w:val="004919FF"/>
    <w:rsid w:val="004A0A46"/>
    <w:rsid w:val="004A3C7F"/>
    <w:rsid w:val="004B12C4"/>
    <w:rsid w:val="004D1AD6"/>
    <w:rsid w:val="004D5E31"/>
    <w:rsid w:val="004E06FC"/>
    <w:rsid w:val="004E4F29"/>
    <w:rsid w:val="004E4F51"/>
    <w:rsid w:val="004E5723"/>
    <w:rsid w:val="004F4795"/>
    <w:rsid w:val="00507A2F"/>
    <w:rsid w:val="00524B3A"/>
    <w:rsid w:val="005254C2"/>
    <w:rsid w:val="00525EB0"/>
    <w:rsid w:val="00525FDA"/>
    <w:rsid w:val="00552F9D"/>
    <w:rsid w:val="00570974"/>
    <w:rsid w:val="00572E23"/>
    <w:rsid w:val="00572F99"/>
    <w:rsid w:val="005807CE"/>
    <w:rsid w:val="00582F3E"/>
    <w:rsid w:val="00597048"/>
    <w:rsid w:val="005A1827"/>
    <w:rsid w:val="005A5BDA"/>
    <w:rsid w:val="005A6F06"/>
    <w:rsid w:val="005B7AF0"/>
    <w:rsid w:val="005C29C7"/>
    <w:rsid w:val="005C5C94"/>
    <w:rsid w:val="005C680F"/>
    <w:rsid w:val="005D4054"/>
    <w:rsid w:val="005E09FB"/>
    <w:rsid w:val="005E2606"/>
    <w:rsid w:val="005F3BD2"/>
    <w:rsid w:val="00602EF1"/>
    <w:rsid w:val="006039B4"/>
    <w:rsid w:val="00613C56"/>
    <w:rsid w:val="00614526"/>
    <w:rsid w:val="00623A5C"/>
    <w:rsid w:val="006277CD"/>
    <w:rsid w:val="00627A4F"/>
    <w:rsid w:val="00633B84"/>
    <w:rsid w:val="006455FA"/>
    <w:rsid w:val="0065278A"/>
    <w:rsid w:val="00654BCC"/>
    <w:rsid w:val="006624B3"/>
    <w:rsid w:val="00667262"/>
    <w:rsid w:val="006833E5"/>
    <w:rsid w:val="006849D3"/>
    <w:rsid w:val="00685104"/>
    <w:rsid w:val="00695457"/>
    <w:rsid w:val="006A47FD"/>
    <w:rsid w:val="006A5E3B"/>
    <w:rsid w:val="006B1CF3"/>
    <w:rsid w:val="006B2DAB"/>
    <w:rsid w:val="006C269D"/>
    <w:rsid w:val="006C4B91"/>
    <w:rsid w:val="006D0905"/>
    <w:rsid w:val="006D7D80"/>
    <w:rsid w:val="006E2535"/>
    <w:rsid w:val="006E6194"/>
    <w:rsid w:val="006F13E7"/>
    <w:rsid w:val="006F548C"/>
    <w:rsid w:val="00700488"/>
    <w:rsid w:val="00700DC4"/>
    <w:rsid w:val="00701399"/>
    <w:rsid w:val="007068DE"/>
    <w:rsid w:val="007101BF"/>
    <w:rsid w:val="007111AB"/>
    <w:rsid w:val="00722542"/>
    <w:rsid w:val="007239C5"/>
    <w:rsid w:val="007242BD"/>
    <w:rsid w:val="00737486"/>
    <w:rsid w:val="00741995"/>
    <w:rsid w:val="00742DDB"/>
    <w:rsid w:val="0074392F"/>
    <w:rsid w:val="0074532D"/>
    <w:rsid w:val="007675F9"/>
    <w:rsid w:val="0077303D"/>
    <w:rsid w:val="00774C7F"/>
    <w:rsid w:val="00781C4A"/>
    <w:rsid w:val="00782EB9"/>
    <w:rsid w:val="00782FE9"/>
    <w:rsid w:val="007949CD"/>
    <w:rsid w:val="0079571D"/>
    <w:rsid w:val="00795BF7"/>
    <w:rsid w:val="00797D84"/>
    <w:rsid w:val="007A231A"/>
    <w:rsid w:val="007A7F82"/>
    <w:rsid w:val="007B21B8"/>
    <w:rsid w:val="007B21E0"/>
    <w:rsid w:val="007B3DF0"/>
    <w:rsid w:val="007B6C41"/>
    <w:rsid w:val="007C6D8A"/>
    <w:rsid w:val="007D33B4"/>
    <w:rsid w:val="007D3547"/>
    <w:rsid w:val="007D51F7"/>
    <w:rsid w:val="007E2B91"/>
    <w:rsid w:val="007F2853"/>
    <w:rsid w:val="008009FE"/>
    <w:rsid w:val="00800B35"/>
    <w:rsid w:val="008040E4"/>
    <w:rsid w:val="00816BC6"/>
    <w:rsid w:val="0081731B"/>
    <w:rsid w:val="00817731"/>
    <w:rsid w:val="0082770C"/>
    <w:rsid w:val="00831C0A"/>
    <w:rsid w:val="00833E72"/>
    <w:rsid w:val="00841C09"/>
    <w:rsid w:val="00850C6B"/>
    <w:rsid w:val="00852A50"/>
    <w:rsid w:val="00861980"/>
    <w:rsid w:val="00870164"/>
    <w:rsid w:val="0087017B"/>
    <w:rsid w:val="00872B87"/>
    <w:rsid w:val="00873079"/>
    <w:rsid w:val="008733EF"/>
    <w:rsid w:val="00876E31"/>
    <w:rsid w:val="00886BFB"/>
    <w:rsid w:val="00887464"/>
    <w:rsid w:val="008925EC"/>
    <w:rsid w:val="00897CCB"/>
    <w:rsid w:val="008A366B"/>
    <w:rsid w:val="008A46B1"/>
    <w:rsid w:val="008A4D3B"/>
    <w:rsid w:val="008B123A"/>
    <w:rsid w:val="008B6AC9"/>
    <w:rsid w:val="008C0582"/>
    <w:rsid w:val="008C667B"/>
    <w:rsid w:val="008C7C20"/>
    <w:rsid w:val="008D111C"/>
    <w:rsid w:val="008D558B"/>
    <w:rsid w:val="008D704F"/>
    <w:rsid w:val="008F1F9A"/>
    <w:rsid w:val="008F4DDC"/>
    <w:rsid w:val="00900B53"/>
    <w:rsid w:val="00914A4D"/>
    <w:rsid w:val="009457C8"/>
    <w:rsid w:val="00946B19"/>
    <w:rsid w:val="009507CA"/>
    <w:rsid w:val="00954349"/>
    <w:rsid w:val="009564C7"/>
    <w:rsid w:val="009613BF"/>
    <w:rsid w:val="009651B5"/>
    <w:rsid w:val="0096635A"/>
    <w:rsid w:val="00967AC6"/>
    <w:rsid w:val="0097646B"/>
    <w:rsid w:val="009801EB"/>
    <w:rsid w:val="0098465F"/>
    <w:rsid w:val="0098589A"/>
    <w:rsid w:val="00987318"/>
    <w:rsid w:val="00987D86"/>
    <w:rsid w:val="00996F55"/>
    <w:rsid w:val="00997638"/>
    <w:rsid w:val="009A4597"/>
    <w:rsid w:val="009B2BB0"/>
    <w:rsid w:val="009B3A3F"/>
    <w:rsid w:val="009C6533"/>
    <w:rsid w:val="009C789C"/>
    <w:rsid w:val="009D2870"/>
    <w:rsid w:val="009D2D5B"/>
    <w:rsid w:val="009E2D88"/>
    <w:rsid w:val="009E377F"/>
    <w:rsid w:val="009E51DE"/>
    <w:rsid w:val="009F2C91"/>
    <w:rsid w:val="00A10669"/>
    <w:rsid w:val="00A21B6C"/>
    <w:rsid w:val="00A23336"/>
    <w:rsid w:val="00A26AEA"/>
    <w:rsid w:val="00A4033E"/>
    <w:rsid w:val="00A43AA2"/>
    <w:rsid w:val="00A44B7D"/>
    <w:rsid w:val="00A554C8"/>
    <w:rsid w:val="00A60825"/>
    <w:rsid w:val="00A6268A"/>
    <w:rsid w:val="00A63F7F"/>
    <w:rsid w:val="00A656D6"/>
    <w:rsid w:val="00A672DE"/>
    <w:rsid w:val="00A677A8"/>
    <w:rsid w:val="00A67B68"/>
    <w:rsid w:val="00A72429"/>
    <w:rsid w:val="00A77B76"/>
    <w:rsid w:val="00A77CD8"/>
    <w:rsid w:val="00A77EB0"/>
    <w:rsid w:val="00A83459"/>
    <w:rsid w:val="00A8548E"/>
    <w:rsid w:val="00A92D2C"/>
    <w:rsid w:val="00AA2ADA"/>
    <w:rsid w:val="00AA412B"/>
    <w:rsid w:val="00AA64A0"/>
    <w:rsid w:val="00AB004C"/>
    <w:rsid w:val="00AB014A"/>
    <w:rsid w:val="00AB4FE5"/>
    <w:rsid w:val="00AB6964"/>
    <w:rsid w:val="00AB6CB2"/>
    <w:rsid w:val="00AC1D1C"/>
    <w:rsid w:val="00AC2948"/>
    <w:rsid w:val="00AD68F7"/>
    <w:rsid w:val="00AD6C8E"/>
    <w:rsid w:val="00AE10F7"/>
    <w:rsid w:val="00B03AD3"/>
    <w:rsid w:val="00B122A5"/>
    <w:rsid w:val="00B178C7"/>
    <w:rsid w:val="00B22FEA"/>
    <w:rsid w:val="00B34F10"/>
    <w:rsid w:val="00B3614A"/>
    <w:rsid w:val="00B410F3"/>
    <w:rsid w:val="00B424F1"/>
    <w:rsid w:val="00B45552"/>
    <w:rsid w:val="00B53A43"/>
    <w:rsid w:val="00B55318"/>
    <w:rsid w:val="00B55A33"/>
    <w:rsid w:val="00B57B08"/>
    <w:rsid w:val="00B700EE"/>
    <w:rsid w:val="00B72048"/>
    <w:rsid w:val="00B82E41"/>
    <w:rsid w:val="00B9620F"/>
    <w:rsid w:val="00B965B3"/>
    <w:rsid w:val="00BA14E2"/>
    <w:rsid w:val="00BA3CA6"/>
    <w:rsid w:val="00BA3DCB"/>
    <w:rsid w:val="00BB60AD"/>
    <w:rsid w:val="00BC0A9E"/>
    <w:rsid w:val="00BC1B1A"/>
    <w:rsid w:val="00BC495E"/>
    <w:rsid w:val="00BC6651"/>
    <w:rsid w:val="00BC6FC0"/>
    <w:rsid w:val="00BC73DE"/>
    <w:rsid w:val="00BC76EB"/>
    <w:rsid w:val="00BD400B"/>
    <w:rsid w:val="00BD569F"/>
    <w:rsid w:val="00BD5E26"/>
    <w:rsid w:val="00BD6DCE"/>
    <w:rsid w:val="00BE1291"/>
    <w:rsid w:val="00BE4D47"/>
    <w:rsid w:val="00BE6490"/>
    <w:rsid w:val="00BF27D3"/>
    <w:rsid w:val="00C02AD5"/>
    <w:rsid w:val="00C035E8"/>
    <w:rsid w:val="00C1753A"/>
    <w:rsid w:val="00C24D11"/>
    <w:rsid w:val="00C342B8"/>
    <w:rsid w:val="00C375BA"/>
    <w:rsid w:val="00C3774B"/>
    <w:rsid w:val="00C466F5"/>
    <w:rsid w:val="00C52A6C"/>
    <w:rsid w:val="00C55FD7"/>
    <w:rsid w:val="00C6022C"/>
    <w:rsid w:val="00C60E6D"/>
    <w:rsid w:val="00C62077"/>
    <w:rsid w:val="00C74450"/>
    <w:rsid w:val="00C81ED3"/>
    <w:rsid w:val="00C844D4"/>
    <w:rsid w:val="00C86F5C"/>
    <w:rsid w:val="00C976AE"/>
    <w:rsid w:val="00CB2362"/>
    <w:rsid w:val="00CB45C1"/>
    <w:rsid w:val="00CC056A"/>
    <w:rsid w:val="00CC4D71"/>
    <w:rsid w:val="00CD0778"/>
    <w:rsid w:val="00CE05D8"/>
    <w:rsid w:val="00CE3849"/>
    <w:rsid w:val="00CF5BF1"/>
    <w:rsid w:val="00D027E3"/>
    <w:rsid w:val="00D06CC5"/>
    <w:rsid w:val="00D1028B"/>
    <w:rsid w:val="00D1097B"/>
    <w:rsid w:val="00D11795"/>
    <w:rsid w:val="00D15D54"/>
    <w:rsid w:val="00D15E20"/>
    <w:rsid w:val="00D20F2F"/>
    <w:rsid w:val="00D2618F"/>
    <w:rsid w:val="00D373FD"/>
    <w:rsid w:val="00D407E0"/>
    <w:rsid w:val="00D6166B"/>
    <w:rsid w:val="00D61CED"/>
    <w:rsid w:val="00D654E4"/>
    <w:rsid w:val="00D65A3A"/>
    <w:rsid w:val="00D700A9"/>
    <w:rsid w:val="00D72542"/>
    <w:rsid w:val="00D72E70"/>
    <w:rsid w:val="00D930CC"/>
    <w:rsid w:val="00DA0589"/>
    <w:rsid w:val="00DB72E1"/>
    <w:rsid w:val="00DB7478"/>
    <w:rsid w:val="00DC1C93"/>
    <w:rsid w:val="00DC6104"/>
    <w:rsid w:val="00DC6F97"/>
    <w:rsid w:val="00DD0722"/>
    <w:rsid w:val="00DD2B45"/>
    <w:rsid w:val="00DD3A34"/>
    <w:rsid w:val="00DE0343"/>
    <w:rsid w:val="00DE35D7"/>
    <w:rsid w:val="00DE4845"/>
    <w:rsid w:val="00DE4F39"/>
    <w:rsid w:val="00DF2F52"/>
    <w:rsid w:val="00DF38E3"/>
    <w:rsid w:val="00E053C5"/>
    <w:rsid w:val="00E06532"/>
    <w:rsid w:val="00E10F0A"/>
    <w:rsid w:val="00E17E3A"/>
    <w:rsid w:val="00E2451C"/>
    <w:rsid w:val="00E26201"/>
    <w:rsid w:val="00E34759"/>
    <w:rsid w:val="00E50774"/>
    <w:rsid w:val="00E668E7"/>
    <w:rsid w:val="00E73C06"/>
    <w:rsid w:val="00E74012"/>
    <w:rsid w:val="00E818A1"/>
    <w:rsid w:val="00E820B8"/>
    <w:rsid w:val="00E91176"/>
    <w:rsid w:val="00E95034"/>
    <w:rsid w:val="00EA7D12"/>
    <w:rsid w:val="00EB0498"/>
    <w:rsid w:val="00ED03E2"/>
    <w:rsid w:val="00ED0EEC"/>
    <w:rsid w:val="00ED4073"/>
    <w:rsid w:val="00ED47AC"/>
    <w:rsid w:val="00EE499D"/>
    <w:rsid w:val="00EE49BB"/>
    <w:rsid w:val="00EE6D1A"/>
    <w:rsid w:val="00EF3465"/>
    <w:rsid w:val="00F02BC8"/>
    <w:rsid w:val="00F05BF8"/>
    <w:rsid w:val="00F07020"/>
    <w:rsid w:val="00F12591"/>
    <w:rsid w:val="00F1580C"/>
    <w:rsid w:val="00F25B4D"/>
    <w:rsid w:val="00F3367E"/>
    <w:rsid w:val="00F363E0"/>
    <w:rsid w:val="00F41A37"/>
    <w:rsid w:val="00F508A9"/>
    <w:rsid w:val="00F54E4F"/>
    <w:rsid w:val="00F55851"/>
    <w:rsid w:val="00F72AF1"/>
    <w:rsid w:val="00F83548"/>
    <w:rsid w:val="00F9234B"/>
    <w:rsid w:val="00FA2DB7"/>
    <w:rsid w:val="00FB3C59"/>
    <w:rsid w:val="00FB4842"/>
    <w:rsid w:val="00FB7411"/>
    <w:rsid w:val="00FC2722"/>
    <w:rsid w:val="00FC622D"/>
    <w:rsid w:val="00FC6AC6"/>
    <w:rsid w:val="00FC7544"/>
    <w:rsid w:val="00FD26CA"/>
    <w:rsid w:val="00FD5B32"/>
    <w:rsid w:val="00FE0093"/>
    <w:rsid w:val="00FE2C97"/>
    <w:rsid w:val="00FE3971"/>
    <w:rsid w:val="00FF2B0C"/>
    <w:rsid w:val="00FF42A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31937"/>
    </o:shapedefaults>
    <o:shapelayout v:ext="edit">
      <o:idmap v:ext="edit" data="2"/>
    </o:shapelayout>
  </w:shapeDefaults>
  <w:decimalSymbol w:val=","/>
  <w:listSeparator w:val=";"/>
  <w14:docId w14:val="49DE3BAE"/>
  <w15:chartTrackingRefBased/>
  <w15:docId w15:val="{45DE2690-7CAE-4259-B9E9-A91E956C9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o-RO" w:eastAsia="ro-RO" w:bidi="ro-RO"/>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68A"/>
    <w:pPr>
      <w:spacing w:line="270" w:lineRule="atLeast"/>
    </w:pPr>
    <w:rPr>
      <w:rFonts w:ascii="Arial" w:hAnsi="Arial"/>
      <w:color w:val="000000"/>
    </w:rPr>
  </w:style>
  <w:style w:type="paragraph" w:styleId="Heading1">
    <w:name w:val="heading 1"/>
    <w:aliases w:val="Überschrift"/>
    <w:basedOn w:val="Normal"/>
    <w:next w:val="Normal"/>
    <w:link w:val="Heading1Char"/>
    <w:qFormat/>
    <w:rsid w:val="00A26AEA"/>
    <w:pPr>
      <w:keepNext/>
      <w:spacing w:after="140" w:line="360" w:lineRule="atLeast"/>
      <w:ind w:left="-425"/>
      <w:jc w:val="both"/>
      <w:outlineLvl w:val="0"/>
    </w:pPr>
    <w:rPr>
      <w:rFonts w:cs="Arial"/>
      <w:b/>
      <w:bCs/>
      <w:caps/>
      <w:color w:val="8B8D8E"/>
      <w:spacing w:val="5"/>
      <w:sz w:val="28"/>
      <w:szCs w:val="28"/>
    </w:rPr>
  </w:style>
  <w:style w:type="paragraph" w:styleId="Heading2">
    <w:name w:val="heading 2"/>
    <w:basedOn w:val="Normal"/>
    <w:next w:val="Normal"/>
    <w:link w:val="Heading2Char"/>
    <w:uiPriority w:val="9"/>
    <w:semiHidden/>
    <w:unhideWhenUsed/>
    <w:qFormat/>
    <w:rsid w:val="00271A5E"/>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Normal">
    <w:name w:val="Footer_Normal"/>
    <w:basedOn w:val="Normal"/>
    <w:next w:val="Normal"/>
    <w:link w:val="FooterNormalChar"/>
    <w:rsid w:val="00816BC6"/>
    <w:pPr>
      <w:spacing w:line="170" w:lineRule="exact"/>
    </w:pPr>
    <w:rPr>
      <w:color w:val="8B8D8E"/>
      <w:sz w:val="12"/>
    </w:rPr>
  </w:style>
  <w:style w:type="character" w:customStyle="1" w:styleId="FooterNormalChar">
    <w:name w:val="Footer_Normal Char"/>
    <w:link w:val="FooterNormal"/>
    <w:rsid w:val="00A72429"/>
    <w:rPr>
      <w:rFonts w:ascii="Arial" w:hAnsi="Arial"/>
      <w:color w:val="8B8D8E"/>
      <w:sz w:val="12"/>
      <w:lang w:val="ro-RO" w:eastAsia="ro-RO" w:bidi="ro-RO"/>
    </w:rPr>
  </w:style>
  <w:style w:type="paragraph" w:styleId="Header">
    <w:name w:val="header"/>
    <w:basedOn w:val="Normal"/>
    <w:rsid w:val="000D3F69"/>
    <w:pPr>
      <w:tabs>
        <w:tab w:val="center" w:pos="4153"/>
        <w:tab w:val="right" w:pos="8306"/>
      </w:tabs>
    </w:pPr>
  </w:style>
  <w:style w:type="paragraph" w:styleId="BalloonText">
    <w:name w:val="Balloon Text"/>
    <w:basedOn w:val="Normal"/>
    <w:semiHidden/>
    <w:rsid w:val="00307A85"/>
    <w:rPr>
      <w:rFonts w:ascii="Tahoma" w:hAnsi="Tahoma" w:cs="Tahoma"/>
      <w:sz w:val="16"/>
      <w:szCs w:val="16"/>
    </w:rPr>
  </w:style>
  <w:style w:type="paragraph" w:styleId="Footer">
    <w:name w:val="footer"/>
    <w:basedOn w:val="Normal"/>
    <w:link w:val="FooterChar"/>
    <w:unhideWhenUsed/>
    <w:rsid w:val="00C81ED3"/>
    <w:pPr>
      <w:tabs>
        <w:tab w:val="center" w:pos="4680"/>
        <w:tab w:val="right" w:pos="9360"/>
      </w:tabs>
    </w:pPr>
  </w:style>
  <w:style w:type="character" w:customStyle="1" w:styleId="FooterChar">
    <w:name w:val="Footer Char"/>
    <w:link w:val="Footer"/>
    <w:rsid w:val="00C81ED3"/>
    <w:rPr>
      <w:rFonts w:ascii="Arial" w:hAnsi="Arial"/>
      <w:color w:val="000000"/>
      <w:lang w:val="ro-RO" w:eastAsia="ro-RO"/>
    </w:rPr>
  </w:style>
  <w:style w:type="paragraph" w:customStyle="1" w:styleId="TITEL1">
    <w:name w:val="TITEL_1"/>
    <w:basedOn w:val="Normal"/>
    <w:link w:val="TITEL1Char"/>
    <w:rsid w:val="00BD5E26"/>
    <w:pPr>
      <w:spacing w:after="68" w:line="308" w:lineRule="exact"/>
      <w:jc w:val="both"/>
    </w:pPr>
    <w:rPr>
      <w:caps/>
      <w:color w:val="FFFFFF"/>
      <w:sz w:val="25"/>
      <w:szCs w:val="25"/>
    </w:rPr>
  </w:style>
  <w:style w:type="character" w:customStyle="1" w:styleId="TITEL1Char">
    <w:name w:val="TITEL_1 Char"/>
    <w:link w:val="TITEL1"/>
    <w:rsid w:val="00BD5E26"/>
    <w:rPr>
      <w:rFonts w:ascii="Arial" w:hAnsi="Arial"/>
      <w:caps/>
      <w:color w:val="FFFFFF"/>
      <w:sz w:val="25"/>
      <w:szCs w:val="25"/>
      <w:lang w:val="ro-RO" w:eastAsia="ro-RO"/>
    </w:rPr>
  </w:style>
  <w:style w:type="paragraph" w:customStyle="1" w:styleId="Titel2">
    <w:name w:val="Titel_2"/>
    <w:basedOn w:val="Normal"/>
    <w:rsid w:val="00BD5E26"/>
    <w:pPr>
      <w:spacing w:before="220" w:after="68" w:line="240" w:lineRule="exact"/>
      <w:jc w:val="both"/>
    </w:pPr>
    <w:rPr>
      <w:caps/>
      <w:color w:val="FFFFFF"/>
    </w:rPr>
  </w:style>
  <w:style w:type="character" w:customStyle="1" w:styleId="Titel2Datum">
    <w:name w:val="Titel_2_Datum"/>
    <w:rsid w:val="00BD5E26"/>
    <w:rPr>
      <w:b/>
    </w:rPr>
  </w:style>
  <w:style w:type="character" w:customStyle="1" w:styleId="Heading1Char">
    <w:name w:val="Heading 1 Char"/>
    <w:aliases w:val="Überschrift Char"/>
    <w:link w:val="Heading1"/>
    <w:rsid w:val="00A26AEA"/>
    <w:rPr>
      <w:rFonts w:ascii="Arial" w:hAnsi="Arial" w:cs="Arial"/>
      <w:b/>
      <w:bCs/>
      <w:caps/>
      <w:color w:val="8B8D8E"/>
      <w:spacing w:val="5"/>
      <w:sz w:val="28"/>
      <w:szCs w:val="28"/>
      <w:lang w:val="ro-RO" w:eastAsia="ro-RO"/>
    </w:rPr>
  </w:style>
  <w:style w:type="paragraph" w:customStyle="1" w:styleId="Adresse">
    <w:name w:val="Adresse"/>
    <w:basedOn w:val="Adressebold"/>
    <w:rsid w:val="00A26AEA"/>
    <w:pPr>
      <w:framePr w:wrap="around"/>
      <w:tabs>
        <w:tab w:val="left" w:pos="213"/>
      </w:tabs>
    </w:pPr>
    <w:rPr>
      <w:b w:val="0"/>
      <w:szCs w:val="16"/>
    </w:rPr>
  </w:style>
  <w:style w:type="paragraph" w:customStyle="1" w:styleId="Adressebold">
    <w:name w:val="Adresse_bold"/>
    <w:basedOn w:val="Normal"/>
    <w:next w:val="Adresse"/>
    <w:rsid w:val="00A26AEA"/>
    <w:pPr>
      <w:framePr w:hSpace="181" w:wrap="around" w:vAnchor="text" w:hAnchor="margin" w:y="216"/>
      <w:spacing w:before="2" w:line="240" w:lineRule="auto"/>
      <w:suppressOverlap/>
      <w:jc w:val="both"/>
    </w:pPr>
    <w:rPr>
      <w:b/>
      <w:bCs/>
      <w:color w:val="auto"/>
      <w:sz w:val="16"/>
    </w:rPr>
  </w:style>
  <w:style w:type="character" w:styleId="Hyperlink">
    <w:name w:val="Hyperlink"/>
    <w:uiPriority w:val="99"/>
    <w:unhideWhenUsed/>
    <w:rsid w:val="00A26AEA"/>
    <w:rPr>
      <w:color w:val="0000FF"/>
      <w:u w:val="single"/>
    </w:rPr>
  </w:style>
  <w:style w:type="paragraph" w:styleId="TOC1">
    <w:name w:val="toc 1"/>
    <w:basedOn w:val="Normal"/>
    <w:next w:val="Normal"/>
    <w:link w:val="TOC1Char"/>
    <w:autoRedefine/>
    <w:uiPriority w:val="39"/>
    <w:qFormat/>
    <w:rsid w:val="004D5E31"/>
    <w:pPr>
      <w:tabs>
        <w:tab w:val="right" w:leader="dot" w:pos="7362"/>
      </w:tabs>
      <w:spacing w:after="68" w:line="640" w:lineRule="exact"/>
      <w:jc w:val="both"/>
    </w:pPr>
    <w:rPr>
      <w:rFonts w:cs="Arial"/>
      <w:bCs/>
      <w:iCs/>
      <w:color w:val="666666"/>
      <w:sz w:val="24"/>
      <w:szCs w:val="24"/>
      <w:u w:color="000000"/>
    </w:rPr>
  </w:style>
  <w:style w:type="character" w:customStyle="1" w:styleId="TOC1Char">
    <w:name w:val="TOC 1 Char"/>
    <w:link w:val="TOC1"/>
    <w:uiPriority w:val="39"/>
    <w:rsid w:val="004D5E31"/>
    <w:rPr>
      <w:rFonts w:ascii="Arial" w:hAnsi="Arial" w:cs="Arial"/>
      <w:bCs/>
      <w:iCs/>
      <w:color w:val="666666"/>
      <w:sz w:val="24"/>
      <w:szCs w:val="24"/>
      <w:u w:color="000000"/>
      <w:lang w:val="ro-RO" w:eastAsia="ro-RO"/>
    </w:rPr>
  </w:style>
  <w:style w:type="paragraph" w:customStyle="1" w:styleId="Unterzeile">
    <w:name w:val="Unterzeile"/>
    <w:basedOn w:val="Normal"/>
    <w:next w:val="Normal"/>
    <w:rsid w:val="00EF3465"/>
    <w:pPr>
      <w:spacing w:after="68" w:line="320" w:lineRule="atLeast"/>
      <w:ind w:left="-425"/>
      <w:jc w:val="both"/>
    </w:pPr>
    <w:rPr>
      <w:color w:val="auto"/>
      <w:sz w:val="24"/>
      <w:szCs w:val="24"/>
    </w:rPr>
  </w:style>
  <w:style w:type="paragraph" w:styleId="PlainText">
    <w:name w:val="Plain Text"/>
    <w:basedOn w:val="Normal"/>
    <w:link w:val="PlainTextChar"/>
    <w:uiPriority w:val="99"/>
    <w:unhideWhenUsed/>
    <w:rsid w:val="00EF3465"/>
    <w:pPr>
      <w:spacing w:line="240" w:lineRule="auto"/>
    </w:pPr>
    <w:rPr>
      <w:rFonts w:ascii="Consolas" w:eastAsia="Calibri" w:hAnsi="Consolas"/>
      <w:color w:val="auto"/>
      <w:sz w:val="21"/>
      <w:szCs w:val="21"/>
    </w:rPr>
  </w:style>
  <w:style w:type="character" w:customStyle="1" w:styleId="PlainTextChar">
    <w:name w:val="Plain Text Char"/>
    <w:link w:val="PlainText"/>
    <w:uiPriority w:val="99"/>
    <w:rsid w:val="00EF3465"/>
    <w:rPr>
      <w:rFonts w:ascii="Consolas" w:eastAsia="Calibri" w:hAnsi="Consolas" w:cs="Times New Roman"/>
      <w:sz w:val="21"/>
      <w:szCs w:val="21"/>
      <w:lang w:val="ro-RO"/>
    </w:rPr>
  </w:style>
  <w:style w:type="paragraph" w:customStyle="1" w:styleId="Factboxberschrift">
    <w:name w:val="Factbox_Überschrift"/>
    <w:basedOn w:val="Normal"/>
    <w:rsid w:val="00315EF6"/>
    <w:pPr>
      <w:spacing w:before="2" w:after="2" w:line="360" w:lineRule="exact"/>
    </w:pPr>
    <w:rPr>
      <w:b/>
      <w:caps/>
      <w:color w:val="E31937"/>
      <w:spacing w:val="5"/>
      <w:sz w:val="28"/>
      <w:szCs w:val="28"/>
    </w:rPr>
  </w:style>
  <w:style w:type="paragraph" w:customStyle="1" w:styleId="Factbox">
    <w:name w:val="Factbox"/>
    <w:basedOn w:val="Normal"/>
    <w:rsid w:val="00315EF6"/>
    <w:pPr>
      <w:spacing w:line="280" w:lineRule="atLeast"/>
      <w:jc w:val="both"/>
    </w:pPr>
    <w:rPr>
      <w:color w:val="auto"/>
    </w:rPr>
  </w:style>
  <w:style w:type="character" w:customStyle="1" w:styleId="Heading2Char">
    <w:name w:val="Heading 2 Char"/>
    <w:link w:val="Heading2"/>
    <w:uiPriority w:val="9"/>
    <w:semiHidden/>
    <w:rsid w:val="00271A5E"/>
    <w:rPr>
      <w:rFonts w:ascii="Cambria" w:eastAsia="Times New Roman" w:hAnsi="Cambria" w:cs="Times New Roman"/>
      <w:b/>
      <w:bCs/>
      <w:i/>
      <w:iCs/>
      <w:color w:val="000000"/>
      <w:sz w:val="28"/>
      <w:szCs w:val="28"/>
      <w:lang w:val="ro-RO" w:eastAsia="ro-RO"/>
    </w:rPr>
  </w:style>
  <w:style w:type="paragraph" w:customStyle="1" w:styleId="Vorspann">
    <w:name w:val="Vorspann"/>
    <w:basedOn w:val="Normal"/>
    <w:next w:val="Normal"/>
    <w:rsid w:val="00271A5E"/>
    <w:pPr>
      <w:spacing w:after="68" w:line="280" w:lineRule="atLeast"/>
      <w:jc w:val="both"/>
    </w:pPr>
    <w:rPr>
      <w:b/>
      <w:color w:val="auto"/>
      <w:szCs w:val="24"/>
    </w:rPr>
  </w:style>
  <w:style w:type="paragraph" w:styleId="ListParagraph">
    <w:name w:val="List Paragraph"/>
    <w:basedOn w:val="Normal"/>
    <w:qFormat/>
    <w:rsid w:val="00271A5E"/>
    <w:pPr>
      <w:spacing w:after="68" w:line="280" w:lineRule="atLeast"/>
      <w:ind w:left="720"/>
      <w:contextualSpacing/>
      <w:jc w:val="both"/>
    </w:pPr>
    <w:rPr>
      <w:color w:val="auto"/>
      <w:szCs w:val="24"/>
    </w:rPr>
  </w:style>
  <w:style w:type="table" w:customStyle="1" w:styleId="Tabellengitternetz">
    <w:name w:val="Tabellengitternetz"/>
    <w:basedOn w:val="TableNormal"/>
    <w:uiPriority w:val="59"/>
    <w:rsid w:val="00D65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ckfragen">
    <w:name w:val="Rückfragen"/>
    <w:basedOn w:val="Normal"/>
    <w:rsid w:val="006277CD"/>
    <w:pPr>
      <w:spacing w:before="310" w:after="68" w:line="280" w:lineRule="atLeast"/>
      <w:jc w:val="both"/>
    </w:pPr>
    <w:rPr>
      <w:b/>
      <w:bCs/>
      <w:color w:val="auto"/>
    </w:rPr>
  </w:style>
  <w:style w:type="character" w:customStyle="1" w:styleId="Copyright">
    <w:name w:val="Copyright"/>
    <w:rsid w:val="006277CD"/>
    <w:rPr>
      <w:sz w:val="16"/>
    </w:rPr>
  </w:style>
  <w:style w:type="paragraph" w:customStyle="1" w:styleId="Copytext75kInhalt">
    <w:name w:val="Copytext_75k (Inhalt)"/>
    <w:basedOn w:val="Normal"/>
    <w:uiPriority w:val="99"/>
    <w:rsid w:val="006277CD"/>
    <w:pPr>
      <w:widowControl w:val="0"/>
      <w:autoSpaceDE w:val="0"/>
      <w:autoSpaceDN w:val="0"/>
      <w:adjustRightInd w:val="0"/>
      <w:spacing w:line="320" w:lineRule="atLeast"/>
      <w:textAlignment w:val="center"/>
    </w:pPr>
    <w:rPr>
      <w:rFonts w:ascii="MetaSerifPro-Book" w:eastAsia="MS Mincho" w:hAnsi="MetaSerifPro-Book" w:cs="MetaSerifPro-Book"/>
      <w:color w:val="626261"/>
      <w:spacing w:val="2"/>
      <w:sz w:val="18"/>
      <w:szCs w:val="18"/>
    </w:rPr>
  </w:style>
  <w:style w:type="paragraph" w:styleId="CommentText">
    <w:name w:val="annotation text"/>
    <w:basedOn w:val="Normal"/>
    <w:link w:val="CommentTextChar"/>
    <w:uiPriority w:val="99"/>
    <w:rsid w:val="00F55851"/>
    <w:pPr>
      <w:spacing w:after="68" w:line="280" w:lineRule="atLeast"/>
      <w:jc w:val="both"/>
    </w:pPr>
    <w:rPr>
      <w:color w:val="auto"/>
    </w:rPr>
  </w:style>
  <w:style w:type="character" w:customStyle="1" w:styleId="CommentTextChar">
    <w:name w:val="Comment Text Char"/>
    <w:link w:val="CommentText"/>
    <w:uiPriority w:val="99"/>
    <w:rsid w:val="00F55851"/>
    <w:rPr>
      <w:rFonts w:ascii="Arial" w:hAnsi="Arial"/>
      <w:lang w:val="ro-RO" w:eastAsia="ro-RO"/>
    </w:rPr>
  </w:style>
  <w:style w:type="character" w:styleId="Strong">
    <w:name w:val="Strong"/>
    <w:uiPriority w:val="22"/>
    <w:qFormat/>
    <w:rsid w:val="00F55851"/>
    <w:rPr>
      <w:b/>
      <w:bCs/>
    </w:rPr>
  </w:style>
  <w:style w:type="character" w:styleId="PageNumber">
    <w:name w:val="page number"/>
    <w:rsid w:val="004E4F29"/>
  </w:style>
  <w:style w:type="character" w:customStyle="1" w:styleId="FOTOS">
    <w:name w:val="FOTOS"/>
    <w:rsid w:val="00A77CD8"/>
    <w:rPr>
      <w:b/>
      <w:bCs/>
      <w:color w:val="8B8D8E"/>
      <w:sz w:val="16"/>
    </w:rPr>
  </w:style>
  <w:style w:type="character" w:styleId="UnresolvedMention">
    <w:name w:val="Unresolved Mention"/>
    <w:basedOn w:val="DefaultParagraphFont"/>
    <w:uiPriority w:val="99"/>
    <w:semiHidden/>
    <w:unhideWhenUsed/>
    <w:rsid w:val="00D109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hyperlink" Target="mailto:bianca.david@egger.com" TargetMode="External"/><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S:\lib\template\PR_Template_RO.dotx" TargetMode="External"/></Relationships>
</file>

<file path=word/theme/theme1.xml><?xml version="1.0" encoding="utf-8"?>
<a:theme xmlns:a="http://schemas.openxmlformats.org/drawingml/2006/main" name="Office Theme">
  <a:themeElements>
    <a:clrScheme name="EGGER">
      <a:dk1>
        <a:srgbClr val="000000"/>
      </a:dk1>
      <a:lt1>
        <a:srgbClr val="FFFFFF"/>
      </a:lt1>
      <a:dk2>
        <a:srgbClr val="8B8D8E"/>
      </a:dk2>
      <a:lt2>
        <a:srgbClr val="ADAFAF"/>
      </a:lt2>
      <a:accent1>
        <a:srgbClr val="E31937"/>
      </a:accent1>
      <a:accent2>
        <a:srgbClr val="BCBCBC"/>
      </a:accent2>
      <a:accent3>
        <a:srgbClr val="404040"/>
      </a:accent3>
      <a:accent4>
        <a:srgbClr val="D17B43"/>
      </a:accent4>
      <a:accent5>
        <a:srgbClr val="E8D7B3"/>
      </a:accent5>
      <a:accent6>
        <a:srgbClr val="82273A"/>
      </a:accent6>
      <a:hlink>
        <a:srgbClr val="404040"/>
      </a:hlink>
      <a:folHlink>
        <a:srgbClr val="BCBCBC"/>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DEF005151F964EBA6E51C89E4CCD7A" ma:contentTypeVersion="12" ma:contentTypeDescription="Create a new document." ma:contentTypeScope="" ma:versionID="ef7b449f12383da0315452471e58fa9a">
  <xsd:schema xmlns:xsd="http://www.w3.org/2001/XMLSchema" xmlns:xs="http://www.w3.org/2001/XMLSchema" xmlns:p="http://schemas.microsoft.com/office/2006/metadata/properties" xmlns:ns2="ac2c2d6b-9efd-4a15-a27b-e0243300dcce" targetNamespace="http://schemas.microsoft.com/office/2006/metadata/properties" ma:root="true" ma:fieldsID="6055ae6305c2783e141656dc2c4548e0" ns2:_="">
    <xsd:import namespace="ac2c2d6b-9efd-4a15-a27b-e0243300dcc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2c2d6b-9efd-4a15-a27b-e0243300dc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0cc5117-0818-42a7-b5f7-8713f4e99b6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2c2d6b-9efd-4a15-a27b-e0243300dcc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0F361C6-5E55-4C47-9B0D-12B3A3D419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2c2d6b-9efd-4a15-a27b-e0243300dc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08CCA8-9699-4FF1-9962-C51C8B7C4B63}">
  <ds:schemaRefs>
    <ds:schemaRef ds:uri="http://schemas.microsoft.com/sharepoint/v3/contenttype/forms"/>
  </ds:schemaRefs>
</ds:datastoreItem>
</file>

<file path=customXml/itemProps3.xml><?xml version="1.0" encoding="utf-8"?>
<ds:datastoreItem xmlns:ds="http://schemas.openxmlformats.org/officeDocument/2006/customXml" ds:itemID="{D865172E-CDB1-432A-870A-8653FB6E5E1B}">
  <ds:schemaRefs>
    <ds:schemaRef ds:uri="http://schemas.microsoft.com/office/2006/metadata/properties"/>
    <ds:schemaRef ds:uri="http://schemas.microsoft.com/office/infopath/2007/PartnerControls"/>
    <ds:schemaRef ds:uri="ac2c2d6b-9efd-4a15-a27b-e0243300dcce"/>
  </ds:schemaRefs>
</ds:datastoreItem>
</file>

<file path=docMetadata/LabelInfo.xml><?xml version="1.0" encoding="utf-8"?>
<clbl:labelList xmlns:clbl="http://schemas.microsoft.com/office/2020/mipLabelMetadata">
  <clbl:label id="{89f231fa-0954-42bf-87d4-fa4f5d047bcc}" enabled="1" method="Standard" siteId="{2b673a0a-c0fa-4f5e-82ac-859d713ce86e}" removed="0"/>
</clbl:labelList>
</file>

<file path=docProps/app.xml><?xml version="1.0" encoding="utf-8"?>
<Properties xmlns="http://schemas.openxmlformats.org/officeDocument/2006/extended-properties" xmlns:vt="http://schemas.openxmlformats.org/officeDocument/2006/docPropsVTypes">
  <Template>PR_Template_RO.dotx</Template>
  <TotalTime>0</TotalTime>
  <Pages>5</Pages>
  <Words>1020</Words>
  <Characters>6241</Characters>
  <Application>Microsoft Office Word</Application>
  <DocSecurity>0</DocSecurity>
  <Lines>52</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David Bianca Nicoleta</cp:lastModifiedBy>
  <cp:revision>33</cp:revision>
  <dcterms:created xsi:type="dcterms:W3CDTF">2026-04-23T03:08:00Z</dcterms:created>
  <dcterms:modified xsi:type="dcterms:W3CDTF">2026-05-07T06:00:00Z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0x010100F2DEF005151F964EBA6E51C89E4CCD7A</vt:lpwstr>
  </property>
  <property fmtid="{D5CDD505-2E9C-101B-9397-08002B2CF9AE}" pid="3" name="MediaServiceImageTags">
    <vt:lpwstr/>
  </property>
</Properties>
</file>