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7214" w14:textId="77777777" w:rsidR="008F6E01" w:rsidRDefault="008F6E01" w:rsidP="008F6E01">
      <w:pPr>
        <w:spacing w:after="240" w:line="380" w:lineRule="exact"/>
        <w:rPr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proofErr w:type="spellStart"/>
      <w:r>
        <w:rPr>
          <w:b/>
          <w:color w:val="E31B37"/>
          <w:sz w:val="32"/>
          <w:szCs w:val="32"/>
          <w:u w:color="000000"/>
          <w:lang w:val="de-DE"/>
        </w:rPr>
        <w:t>Flammex</w:t>
      </w:r>
      <w:proofErr w:type="spellEnd"/>
      <w:r>
        <w:rPr>
          <w:b/>
          <w:color w:val="E31B37"/>
          <w:sz w:val="32"/>
          <w:szCs w:val="32"/>
          <w:u w:color="000000"/>
          <w:lang w:val="de-DE"/>
        </w:rPr>
        <w:t>: Schwer entflammbare Produkte von EGGER</w:t>
      </w:r>
    </w:p>
    <w:p w14:paraId="24878C60" w14:textId="4510FCBE" w:rsidR="00D23977" w:rsidRPr="00545FE6" w:rsidRDefault="00D23977" w:rsidP="00545FE6">
      <w:pPr>
        <w:spacing w:after="240"/>
        <w:rPr>
          <w:b/>
          <w:color w:val="666666"/>
          <w:u w:color="000000"/>
          <w:lang w:val="de-DE"/>
        </w:rPr>
      </w:pPr>
      <w:r w:rsidRPr="00FE3C37">
        <w:rPr>
          <w:b/>
          <w:color w:val="666666"/>
          <w:sz w:val="24"/>
          <w:u w:color="000000"/>
          <w:lang w:val="de-DE"/>
        </w:rPr>
        <w:t>E</w:t>
      </w:r>
      <w:r>
        <w:rPr>
          <w:b/>
          <w:color w:val="666666"/>
          <w:sz w:val="24"/>
          <w:u w:color="000000"/>
          <w:lang w:val="de-DE"/>
        </w:rPr>
        <w:t>GGER setzt auf schwer entflammbare Produkte</w:t>
      </w:r>
      <w:r w:rsidR="00FE3C37">
        <w:rPr>
          <w:b/>
          <w:color w:val="666666"/>
          <w:sz w:val="24"/>
          <w:u w:color="000000"/>
          <w:lang w:val="de-DE"/>
        </w:rPr>
        <w:t xml:space="preserve">: </w:t>
      </w:r>
      <w:r>
        <w:rPr>
          <w:b/>
          <w:color w:val="666666"/>
          <w:sz w:val="24"/>
          <w:u w:color="000000"/>
          <w:lang w:val="de-DE"/>
        </w:rPr>
        <w:t>E</w:t>
      </w:r>
      <w:r w:rsidRPr="00FE3C37">
        <w:rPr>
          <w:b/>
          <w:color w:val="666666"/>
          <w:sz w:val="24"/>
          <w:u w:color="000000"/>
          <w:lang w:val="de-DE"/>
        </w:rPr>
        <w:t xml:space="preserve">urodekor </w:t>
      </w:r>
      <w:proofErr w:type="spellStart"/>
      <w:r w:rsidRPr="00FE3C37">
        <w:rPr>
          <w:b/>
          <w:color w:val="666666"/>
          <w:sz w:val="24"/>
          <w:u w:color="000000"/>
          <w:lang w:val="de-DE"/>
        </w:rPr>
        <w:t>Flammex</w:t>
      </w:r>
      <w:proofErr w:type="spellEnd"/>
      <w:r w:rsidRPr="00FE3C37">
        <w:rPr>
          <w:b/>
          <w:color w:val="666666"/>
          <w:sz w:val="24"/>
          <w:u w:color="000000"/>
          <w:lang w:val="de-DE"/>
        </w:rPr>
        <w:t xml:space="preserve"> B-s1, d0 </w:t>
      </w:r>
      <w:r>
        <w:rPr>
          <w:b/>
          <w:color w:val="666666"/>
          <w:sz w:val="24"/>
          <w:u w:color="000000"/>
          <w:lang w:val="de-DE"/>
        </w:rPr>
        <w:t>mit</w:t>
      </w:r>
      <w:r w:rsidRPr="00FE3C37">
        <w:rPr>
          <w:b/>
          <w:color w:val="666666"/>
          <w:sz w:val="24"/>
          <w:u w:color="000000"/>
          <w:lang w:val="de-DE"/>
        </w:rPr>
        <w:t xml:space="preserve"> CE</w:t>
      </w:r>
      <w:r w:rsidR="00393F1D">
        <w:rPr>
          <w:b/>
          <w:color w:val="666666"/>
          <w:sz w:val="24"/>
          <w:u w:color="000000"/>
          <w:lang w:val="de-DE"/>
        </w:rPr>
        <w:t>-</w:t>
      </w:r>
      <w:r w:rsidRPr="00FE3C37">
        <w:rPr>
          <w:b/>
          <w:color w:val="666666"/>
          <w:sz w:val="24"/>
          <w:u w:color="000000"/>
          <w:lang w:val="de-DE"/>
        </w:rPr>
        <w:t>Bescheinigung zertifiziert</w:t>
      </w:r>
    </w:p>
    <w:p w14:paraId="3298C358" w14:textId="34B94558" w:rsidR="00D23977" w:rsidRPr="00A51AE0" w:rsidRDefault="00F14232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Da</w:t>
      </w:r>
      <w:r w:rsidR="007525D6">
        <w:rPr>
          <w:b/>
          <w:color w:val="666666"/>
          <w:sz w:val="20"/>
          <w:szCs w:val="20"/>
          <w:u w:color="000000"/>
        </w:rPr>
        <w:t xml:space="preserve">s </w:t>
      </w:r>
      <w:proofErr w:type="spellStart"/>
      <w:r w:rsidR="007525D6">
        <w:rPr>
          <w:b/>
          <w:color w:val="666666"/>
          <w:sz w:val="20"/>
          <w:szCs w:val="20"/>
          <w:u w:color="000000"/>
        </w:rPr>
        <w:t>Flammex</w:t>
      </w:r>
      <w:proofErr w:type="spellEnd"/>
      <w:r w:rsidR="007525D6">
        <w:rPr>
          <w:b/>
          <w:color w:val="666666"/>
          <w:sz w:val="20"/>
          <w:szCs w:val="20"/>
          <w:u w:color="000000"/>
        </w:rPr>
        <w:t xml:space="preserve"> Produktsortiment erfüllt die Vorgaben </w:t>
      </w:r>
      <w:r w:rsidR="00763BA0">
        <w:rPr>
          <w:b/>
          <w:color w:val="666666"/>
          <w:sz w:val="20"/>
          <w:szCs w:val="20"/>
          <w:u w:color="000000"/>
        </w:rPr>
        <w:t xml:space="preserve">der </w:t>
      </w:r>
      <w:r w:rsidR="0037275F">
        <w:rPr>
          <w:b/>
          <w:color w:val="666666"/>
          <w:sz w:val="20"/>
          <w:szCs w:val="20"/>
          <w:u w:color="000000"/>
        </w:rPr>
        <w:t>Europäischen</w:t>
      </w:r>
      <w:r w:rsidR="00763BA0">
        <w:rPr>
          <w:b/>
          <w:color w:val="666666"/>
          <w:sz w:val="20"/>
          <w:szCs w:val="20"/>
          <w:u w:color="000000"/>
        </w:rPr>
        <w:t xml:space="preserve"> </w:t>
      </w:r>
      <w:r w:rsidR="007525D6">
        <w:rPr>
          <w:b/>
          <w:color w:val="666666"/>
          <w:sz w:val="20"/>
          <w:szCs w:val="20"/>
          <w:u w:color="000000"/>
        </w:rPr>
        <w:t xml:space="preserve">Norm und </w:t>
      </w:r>
      <w:r w:rsidR="00E909CC">
        <w:rPr>
          <w:b/>
          <w:color w:val="666666"/>
          <w:sz w:val="20"/>
          <w:szCs w:val="20"/>
          <w:u w:color="000000"/>
        </w:rPr>
        <w:t xml:space="preserve">wird </w:t>
      </w:r>
      <w:r w:rsidR="00345B07">
        <w:rPr>
          <w:b/>
          <w:color w:val="666666"/>
          <w:sz w:val="20"/>
          <w:szCs w:val="20"/>
          <w:u w:color="000000"/>
        </w:rPr>
        <w:t>im Möbel</w:t>
      </w:r>
      <w:r w:rsidR="00062ED6">
        <w:rPr>
          <w:b/>
          <w:color w:val="666666"/>
          <w:sz w:val="20"/>
          <w:szCs w:val="20"/>
          <w:u w:color="000000"/>
        </w:rPr>
        <w:t>-</w:t>
      </w:r>
      <w:r w:rsidR="00345B07">
        <w:rPr>
          <w:b/>
          <w:color w:val="666666"/>
          <w:sz w:val="20"/>
          <w:szCs w:val="20"/>
          <w:u w:color="000000"/>
        </w:rPr>
        <w:t xml:space="preserve"> und Innenausbau</w:t>
      </w:r>
      <w:r w:rsidR="007525D6">
        <w:rPr>
          <w:b/>
          <w:color w:val="666666"/>
          <w:sz w:val="20"/>
          <w:szCs w:val="20"/>
          <w:u w:color="000000"/>
        </w:rPr>
        <w:t xml:space="preserve"> </w:t>
      </w:r>
      <w:r w:rsidR="00E909CC">
        <w:rPr>
          <w:b/>
          <w:color w:val="666666"/>
          <w:sz w:val="20"/>
          <w:szCs w:val="20"/>
          <w:u w:color="000000"/>
        </w:rPr>
        <w:t xml:space="preserve">für </w:t>
      </w:r>
      <w:r w:rsidR="007525D6">
        <w:rPr>
          <w:b/>
          <w:color w:val="666666"/>
          <w:sz w:val="20"/>
          <w:szCs w:val="20"/>
          <w:u w:color="000000"/>
        </w:rPr>
        <w:t xml:space="preserve">Projekte mit erhöhten Anforderungen an den Brandschutz </w:t>
      </w:r>
      <w:r w:rsidR="00E909CC">
        <w:rPr>
          <w:b/>
          <w:color w:val="666666"/>
          <w:sz w:val="20"/>
          <w:szCs w:val="20"/>
          <w:u w:color="000000"/>
        </w:rPr>
        <w:t xml:space="preserve">im öffentlichen Bereich eingesetzt. Bauträger und Architekten </w:t>
      </w:r>
      <w:r w:rsidR="007525D6">
        <w:rPr>
          <w:b/>
          <w:color w:val="666666"/>
          <w:sz w:val="20"/>
          <w:szCs w:val="20"/>
          <w:u w:color="000000"/>
        </w:rPr>
        <w:t xml:space="preserve">profitieren von </w:t>
      </w:r>
      <w:r w:rsidR="005C5317">
        <w:rPr>
          <w:b/>
          <w:color w:val="666666"/>
          <w:sz w:val="20"/>
          <w:szCs w:val="20"/>
          <w:u w:color="000000"/>
        </w:rPr>
        <w:t xml:space="preserve">geprüfter Sicherheit </w:t>
      </w:r>
      <w:r w:rsidR="00E909CC">
        <w:rPr>
          <w:b/>
          <w:color w:val="666666"/>
          <w:sz w:val="20"/>
          <w:szCs w:val="20"/>
          <w:u w:color="000000"/>
        </w:rPr>
        <w:t xml:space="preserve">bei </w:t>
      </w:r>
      <w:r w:rsidR="005C5317">
        <w:rPr>
          <w:b/>
          <w:color w:val="666666"/>
          <w:sz w:val="20"/>
          <w:szCs w:val="20"/>
          <w:u w:color="000000"/>
        </w:rPr>
        <w:t xml:space="preserve">einem </w:t>
      </w:r>
      <w:r w:rsidR="00E909CC">
        <w:rPr>
          <w:b/>
          <w:color w:val="666666"/>
          <w:sz w:val="20"/>
          <w:szCs w:val="20"/>
          <w:u w:color="000000"/>
        </w:rPr>
        <w:t xml:space="preserve">breiten </w:t>
      </w:r>
      <w:r w:rsidR="005C5317">
        <w:rPr>
          <w:b/>
          <w:color w:val="666666"/>
          <w:sz w:val="20"/>
          <w:szCs w:val="20"/>
          <w:u w:color="000000"/>
        </w:rPr>
        <w:t>Dekor</w:t>
      </w:r>
      <w:r w:rsidR="00E909CC">
        <w:rPr>
          <w:b/>
          <w:color w:val="666666"/>
          <w:sz w:val="20"/>
          <w:szCs w:val="20"/>
          <w:u w:color="000000"/>
        </w:rPr>
        <w:t>- und vielfältigen Produkt</w:t>
      </w:r>
      <w:r w:rsidR="005C5317">
        <w:rPr>
          <w:b/>
          <w:color w:val="666666"/>
          <w:sz w:val="20"/>
          <w:szCs w:val="20"/>
          <w:u w:color="000000"/>
        </w:rPr>
        <w:t xml:space="preserve">angebot. </w:t>
      </w:r>
    </w:p>
    <w:p w14:paraId="1AF1925D" w14:textId="4266E8B1" w:rsidR="007B6C41" w:rsidRPr="003767C6" w:rsidRDefault="002B003B" w:rsidP="00D76D40">
      <w:pPr>
        <w:spacing w:after="360" w:line="280" w:lineRule="exact"/>
        <w:jc w:val="both"/>
        <w:rPr>
          <w:color w:val="666666"/>
          <w:lang w:val="de-DE"/>
        </w:rPr>
      </w:pPr>
      <w:r>
        <w:rPr>
          <w:color w:val="666666"/>
          <w:lang w:val="de-DE"/>
        </w:rPr>
        <w:t xml:space="preserve">Die </w:t>
      </w:r>
      <w:proofErr w:type="spellStart"/>
      <w:r>
        <w:rPr>
          <w:color w:val="666666"/>
          <w:lang w:val="de-DE"/>
        </w:rPr>
        <w:t>Flammex</w:t>
      </w:r>
      <w:proofErr w:type="spellEnd"/>
      <w:r>
        <w:rPr>
          <w:color w:val="666666"/>
          <w:lang w:val="de-DE"/>
        </w:rPr>
        <w:t xml:space="preserve"> </w:t>
      </w:r>
      <w:r w:rsidR="00DC3A88">
        <w:rPr>
          <w:color w:val="666666"/>
          <w:lang w:val="de-DE"/>
        </w:rPr>
        <w:t>Produkte</w:t>
      </w:r>
      <w:r>
        <w:rPr>
          <w:color w:val="666666"/>
          <w:lang w:val="de-DE"/>
        </w:rPr>
        <w:t xml:space="preserve"> von EGGER </w:t>
      </w:r>
      <w:r w:rsidR="00DC3A88">
        <w:rPr>
          <w:color w:val="666666"/>
          <w:lang w:val="de-DE"/>
        </w:rPr>
        <w:t>sind</w:t>
      </w:r>
      <w:r>
        <w:rPr>
          <w:color w:val="666666"/>
          <w:lang w:val="de-DE"/>
        </w:rPr>
        <w:t xml:space="preserve"> </w:t>
      </w:r>
      <w:r w:rsidR="00FC4B1E">
        <w:rPr>
          <w:color w:val="666666"/>
          <w:lang w:val="de-DE"/>
        </w:rPr>
        <w:t>gem</w:t>
      </w:r>
      <w:r w:rsidR="00614BEB">
        <w:rPr>
          <w:color w:val="666666"/>
          <w:lang w:val="de-DE"/>
        </w:rPr>
        <w:t>äß</w:t>
      </w:r>
      <w:r w:rsidR="00FC4B1E">
        <w:rPr>
          <w:color w:val="666666"/>
          <w:lang w:val="de-DE"/>
        </w:rPr>
        <w:t xml:space="preserve"> </w:t>
      </w:r>
      <w:r w:rsidR="00FC4B1E" w:rsidRPr="00C4477E">
        <w:rPr>
          <w:color w:val="666666"/>
          <w:lang w:val="de-DE"/>
        </w:rPr>
        <w:t>EN 13501-</w:t>
      </w:r>
      <w:r w:rsidR="00FC4B1E" w:rsidRPr="00BA4F0C">
        <w:rPr>
          <w:color w:val="666666"/>
          <w:lang w:val="de-DE"/>
        </w:rPr>
        <w:t>1</w:t>
      </w:r>
      <w:r>
        <w:rPr>
          <w:color w:val="666666"/>
          <w:lang w:val="de-DE"/>
        </w:rPr>
        <w:t xml:space="preserve"> klassifiziert und somit als schwer entflammbar eingestuft. </w:t>
      </w:r>
      <w:r w:rsidR="00F14232">
        <w:rPr>
          <w:color w:val="666666"/>
          <w:lang w:val="de-DE"/>
        </w:rPr>
        <w:t xml:space="preserve">Für </w:t>
      </w:r>
      <w:r w:rsidR="008F6E01">
        <w:rPr>
          <w:color w:val="666666"/>
          <w:lang w:val="de-DE"/>
        </w:rPr>
        <w:t>das Hauptprodukt</w:t>
      </w:r>
      <w:r w:rsidR="00F14232">
        <w:rPr>
          <w:color w:val="666666"/>
          <w:lang w:val="de-DE"/>
        </w:rPr>
        <w:t xml:space="preserve"> der </w:t>
      </w:r>
      <w:proofErr w:type="spellStart"/>
      <w:r w:rsidR="00F14232">
        <w:rPr>
          <w:color w:val="666666"/>
          <w:lang w:val="de-DE"/>
        </w:rPr>
        <w:t>Flammex</w:t>
      </w:r>
      <w:proofErr w:type="spellEnd"/>
      <w:r w:rsidR="00614BEB">
        <w:rPr>
          <w:color w:val="666666"/>
          <w:lang w:val="de-DE"/>
        </w:rPr>
        <w:t>-</w:t>
      </w:r>
      <w:r w:rsidR="00F14232">
        <w:rPr>
          <w:color w:val="666666"/>
          <w:lang w:val="de-DE"/>
        </w:rPr>
        <w:t xml:space="preserve">Familie, </w:t>
      </w:r>
      <w:r w:rsidR="00E909CC" w:rsidRPr="00C4477E">
        <w:rPr>
          <w:b/>
          <w:color w:val="666666"/>
          <w:lang w:val="de-DE"/>
        </w:rPr>
        <w:t xml:space="preserve">Eurodekor </w:t>
      </w:r>
      <w:proofErr w:type="spellStart"/>
      <w:r w:rsidR="00E909CC" w:rsidRPr="00C4477E">
        <w:rPr>
          <w:b/>
          <w:color w:val="666666"/>
          <w:lang w:val="de-DE"/>
        </w:rPr>
        <w:t>Flammex</w:t>
      </w:r>
      <w:proofErr w:type="spellEnd"/>
      <w:r w:rsidR="00E909CC" w:rsidRPr="00C4477E">
        <w:rPr>
          <w:b/>
          <w:color w:val="666666"/>
          <w:lang w:val="de-DE"/>
        </w:rPr>
        <w:t xml:space="preserve"> </w:t>
      </w:r>
      <w:r w:rsidRPr="00C4477E">
        <w:rPr>
          <w:b/>
          <w:color w:val="666666"/>
          <w:lang w:val="de-DE"/>
        </w:rPr>
        <w:t xml:space="preserve">E1E05 </w:t>
      </w:r>
      <w:r w:rsidR="00E909CC" w:rsidRPr="00C4477E">
        <w:rPr>
          <w:b/>
          <w:color w:val="666666"/>
          <w:lang w:val="de-DE"/>
        </w:rPr>
        <w:t xml:space="preserve">P2 </w:t>
      </w:r>
      <w:r w:rsidR="00F14232" w:rsidRPr="00C4477E">
        <w:rPr>
          <w:b/>
          <w:color w:val="666666"/>
          <w:lang w:val="de-DE"/>
        </w:rPr>
        <w:t>auf Spanträger</w:t>
      </w:r>
      <w:r w:rsidR="00F14232">
        <w:rPr>
          <w:color w:val="666666"/>
          <w:lang w:val="de-DE"/>
        </w:rPr>
        <w:t xml:space="preserve">, liegt </w:t>
      </w:r>
      <w:r w:rsidR="008F6E01">
        <w:rPr>
          <w:color w:val="666666"/>
          <w:lang w:val="de-DE"/>
        </w:rPr>
        <w:t xml:space="preserve">die </w:t>
      </w:r>
      <w:r w:rsidRPr="00A20C74">
        <w:rPr>
          <w:b/>
          <w:color w:val="666666"/>
          <w:lang w:val="de-DE"/>
        </w:rPr>
        <w:t>B-s1, d0</w:t>
      </w:r>
      <w:r w:rsidR="00F14232" w:rsidRPr="00A20C74">
        <w:rPr>
          <w:b/>
          <w:color w:val="666666"/>
          <w:lang w:val="de-DE"/>
        </w:rPr>
        <w:t xml:space="preserve"> Klassifizierung </w:t>
      </w:r>
      <w:r w:rsidR="00F14232">
        <w:rPr>
          <w:color w:val="666666"/>
          <w:lang w:val="de-DE"/>
        </w:rPr>
        <w:t>mit CE</w:t>
      </w:r>
      <w:r w:rsidR="00614BEB">
        <w:rPr>
          <w:color w:val="666666"/>
          <w:lang w:val="de-DE"/>
        </w:rPr>
        <w:t>-</w:t>
      </w:r>
      <w:r w:rsidR="00F14232">
        <w:rPr>
          <w:color w:val="666666"/>
          <w:lang w:val="de-DE"/>
        </w:rPr>
        <w:t>Bescheinigung vor.</w:t>
      </w:r>
      <w:r w:rsidR="00232AA7">
        <w:rPr>
          <w:color w:val="666666"/>
          <w:lang w:val="de-DE"/>
        </w:rPr>
        <w:t xml:space="preserve"> </w:t>
      </w:r>
      <w:r w:rsidR="00A51AE0">
        <w:rPr>
          <w:color w:val="666666"/>
          <w:lang w:val="de-DE"/>
        </w:rPr>
        <w:t>Damit weis</w:t>
      </w:r>
      <w:r w:rsidR="00D23977">
        <w:rPr>
          <w:color w:val="666666"/>
          <w:lang w:val="de-DE"/>
        </w:rPr>
        <w:t>t dieses Produkt lediglich eine geringe Rauchen</w:t>
      </w:r>
      <w:r w:rsidR="00A51AE0">
        <w:rPr>
          <w:color w:val="666666"/>
          <w:lang w:val="de-DE"/>
        </w:rPr>
        <w:t>t</w:t>
      </w:r>
      <w:r w:rsidR="00D23977">
        <w:rPr>
          <w:color w:val="666666"/>
          <w:lang w:val="de-DE"/>
        </w:rPr>
        <w:t xml:space="preserve">wicklung auf. </w:t>
      </w:r>
      <w:r w:rsidR="008F6E01">
        <w:rPr>
          <w:color w:val="666666"/>
          <w:lang w:val="de-DE"/>
        </w:rPr>
        <w:t>D</w:t>
      </w:r>
      <w:r w:rsidR="00244CFC">
        <w:rPr>
          <w:color w:val="666666"/>
          <w:lang w:val="de-DE"/>
        </w:rPr>
        <w:t xml:space="preserve">ieses </w:t>
      </w:r>
      <w:r w:rsidR="00A51AE0">
        <w:rPr>
          <w:color w:val="666666"/>
          <w:lang w:val="de-DE"/>
        </w:rPr>
        <w:t>Kriterium</w:t>
      </w:r>
      <w:r w:rsidR="00244CFC">
        <w:rPr>
          <w:color w:val="666666"/>
          <w:lang w:val="de-DE"/>
        </w:rPr>
        <w:t xml:space="preserve"> </w:t>
      </w:r>
      <w:r w:rsidR="008F6E01">
        <w:rPr>
          <w:color w:val="666666"/>
          <w:lang w:val="de-DE"/>
        </w:rPr>
        <w:t xml:space="preserve">ist </w:t>
      </w:r>
      <w:r w:rsidR="00A51AE0">
        <w:rPr>
          <w:color w:val="666666"/>
          <w:lang w:val="de-DE"/>
        </w:rPr>
        <w:t>für den Einsatz im öffentlichen Bereich</w:t>
      </w:r>
      <w:r w:rsidR="008F6E01">
        <w:rPr>
          <w:color w:val="666666"/>
          <w:lang w:val="de-DE"/>
        </w:rPr>
        <w:t xml:space="preserve"> entscheidend</w:t>
      </w:r>
      <w:r w:rsidR="00A51AE0">
        <w:rPr>
          <w:color w:val="666666"/>
          <w:lang w:val="de-DE"/>
        </w:rPr>
        <w:t xml:space="preserve">. </w:t>
      </w:r>
      <w:r w:rsidR="00F14232">
        <w:rPr>
          <w:color w:val="666666"/>
          <w:lang w:val="de-DE"/>
        </w:rPr>
        <w:t>In</w:t>
      </w:r>
      <w:r w:rsidR="00232AA7">
        <w:rPr>
          <w:color w:val="666666"/>
          <w:lang w:val="de-DE"/>
        </w:rPr>
        <w:t xml:space="preserve"> stark frequentierten Gebäuden ist der bauliche Brandschutz für Eingänge, Wartezonen und Flure, die als Rettungswege genutzt werden, von hoher Bedeutung.</w:t>
      </w:r>
      <w:r w:rsidR="00DC3A88">
        <w:rPr>
          <w:color w:val="666666"/>
          <w:lang w:val="de-DE"/>
        </w:rPr>
        <w:t xml:space="preserve"> E</w:t>
      </w:r>
      <w:r w:rsidR="00DC3A88" w:rsidRPr="00BB6FAC">
        <w:rPr>
          <w:color w:val="666666"/>
          <w:szCs w:val="24"/>
          <w:u w:color="000000"/>
          <w:lang w:val="de-DE"/>
        </w:rPr>
        <w:t xml:space="preserve">GGER setzt </w:t>
      </w:r>
      <w:r w:rsidR="00DC3A88">
        <w:rPr>
          <w:color w:val="666666"/>
          <w:szCs w:val="24"/>
          <w:u w:color="000000"/>
          <w:lang w:val="de-DE"/>
        </w:rPr>
        <w:t xml:space="preserve">mit </w:t>
      </w:r>
      <w:r w:rsidR="00DC3A88" w:rsidRPr="00BB6FAC">
        <w:rPr>
          <w:color w:val="666666"/>
          <w:szCs w:val="24"/>
          <w:u w:color="000000"/>
          <w:lang w:val="de-DE"/>
        </w:rPr>
        <w:t>de</w:t>
      </w:r>
      <w:r w:rsidR="00DC3A88">
        <w:rPr>
          <w:color w:val="666666"/>
          <w:szCs w:val="24"/>
          <w:u w:color="000000"/>
          <w:lang w:val="de-DE"/>
        </w:rPr>
        <w:t>r</w:t>
      </w:r>
      <w:r w:rsidR="00DC3A88" w:rsidRPr="00BB6FAC">
        <w:rPr>
          <w:color w:val="666666"/>
          <w:szCs w:val="24"/>
          <w:u w:color="000000"/>
          <w:lang w:val="de-DE"/>
        </w:rPr>
        <w:t xml:space="preserve"> </w:t>
      </w:r>
      <w:r w:rsidR="00DC3A88">
        <w:rPr>
          <w:color w:val="666666"/>
          <w:szCs w:val="24"/>
          <w:u w:color="000000"/>
          <w:lang w:val="de-DE"/>
        </w:rPr>
        <w:t>kontinuierlichen Optimierung</w:t>
      </w:r>
      <w:r w:rsidR="00DC3A88" w:rsidRPr="00BB6FAC">
        <w:rPr>
          <w:color w:val="666666"/>
          <w:szCs w:val="24"/>
          <w:u w:color="000000"/>
          <w:lang w:val="de-DE"/>
        </w:rPr>
        <w:t xml:space="preserve"> </w:t>
      </w:r>
      <w:r w:rsidR="00DC3A88">
        <w:rPr>
          <w:color w:val="666666"/>
          <w:szCs w:val="24"/>
          <w:u w:color="000000"/>
          <w:lang w:val="de-DE"/>
        </w:rPr>
        <w:t xml:space="preserve">und dem Ausbau seiner schwer entflammbaren Produktreihe auf </w:t>
      </w:r>
      <w:r w:rsidR="00DC3A88" w:rsidRPr="00BB6FAC">
        <w:rPr>
          <w:color w:val="666666"/>
          <w:szCs w:val="24"/>
          <w:u w:color="000000"/>
          <w:lang w:val="de-DE"/>
        </w:rPr>
        <w:t>vorbeugenden Brandschutz</w:t>
      </w:r>
      <w:r w:rsidR="00DC3A88">
        <w:rPr>
          <w:color w:val="666666"/>
          <w:szCs w:val="24"/>
          <w:u w:color="000000"/>
          <w:lang w:val="de-DE"/>
        </w:rPr>
        <w:t>.</w:t>
      </w:r>
      <w:r w:rsidR="00DC3A88" w:rsidRPr="00BB6FAC">
        <w:rPr>
          <w:color w:val="666666"/>
          <w:szCs w:val="24"/>
          <w:u w:color="000000"/>
          <w:lang w:val="de-DE"/>
        </w:rPr>
        <w:t xml:space="preserve"> </w:t>
      </w:r>
      <w:r w:rsidR="00EF1CAD">
        <w:rPr>
          <w:color w:val="666666"/>
          <w:lang w:val="de-DE"/>
        </w:rPr>
        <w:t>Ziel des vorbeugenden Brandschutz</w:t>
      </w:r>
      <w:r w:rsidR="00614BEB">
        <w:rPr>
          <w:color w:val="666666"/>
          <w:lang w:val="de-DE"/>
        </w:rPr>
        <w:t>es</w:t>
      </w:r>
      <w:r w:rsidR="00EF1CAD">
        <w:rPr>
          <w:color w:val="666666"/>
          <w:lang w:val="de-DE"/>
        </w:rPr>
        <w:t xml:space="preserve"> ist es</w:t>
      </w:r>
      <w:r w:rsidR="00512331">
        <w:rPr>
          <w:color w:val="666666"/>
          <w:lang w:val="de-DE"/>
        </w:rPr>
        <w:t>,</w:t>
      </w:r>
      <w:r w:rsidR="00EF1CAD">
        <w:rPr>
          <w:color w:val="666666"/>
          <w:lang w:val="de-DE"/>
        </w:rPr>
        <w:t xml:space="preserve"> die Entstehung, Ausbreitung und Auswirkungen von Bränden zu verhindern beziehungsweise wirksam einzugrenzen. </w:t>
      </w:r>
    </w:p>
    <w:p w14:paraId="4088C743" w14:textId="6E377CD7" w:rsidR="006774E7" w:rsidRPr="007B6C41" w:rsidRDefault="006473D7" w:rsidP="006774E7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>Sicherheit durch zertifizierte P</w:t>
      </w:r>
      <w:r w:rsidR="0039041E">
        <w:rPr>
          <w:b/>
          <w:color w:val="666666"/>
          <w:sz w:val="24"/>
          <w:szCs w:val="24"/>
          <w:u w:color="000000"/>
          <w:lang w:val="de-DE"/>
        </w:rPr>
        <w:t xml:space="preserve">roduktaufbauten </w:t>
      </w:r>
    </w:p>
    <w:p w14:paraId="644B2070" w14:textId="77337679" w:rsidR="006473D7" w:rsidRDefault="00B46BD6">
      <w:pPr>
        <w:pStyle w:val="Unterzeile"/>
        <w:spacing w:after="360" w:line="280" w:lineRule="exact"/>
        <w:ind w:left="0"/>
      </w:pPr>
      <w:r>
        <w:rPr>
          <w:color w:val="666666"/>
          <w:sz w:val="20"/>
          <w:szCs w:val="20"/>
        </w:rPr>
        <w:t>Je nach Aufbau des Produkts wird entweder eine brandhemmende Beschichtung oder ein brandhemmende</w:t>
      </w:r>
      <w:r w:rsidR="0039041E">
        <w:rPr>
          <w:color w:val="666666"/>
          <w:sz w:val="20"/>
          <w:szCs w:val="20"/>
        </w:rPr>
        <w:t>r</w:t>
      </w:r>
      <w:r>
        <w:rPr>
          <w:color w:val="666666"/>
          <w:sz w:val="20"/>
          <w:szCs w:val="20"/>
        </w:rPr>
        <w:t xml:space="preserve"> Kern verwendet. Bei der brandhemmenden Beschichtung startet das im </w:t>
      </w:r>
      <w:proofErr w:type="spellStart"/>
      <w:r>
        <w:rPr>
          <w:color w:val="666666"/>
          <w:sz w:val="20"/>
          <w:szCs w:val="20"/>
        </w:rPr>
        <w:t>Barrierepapier</w:t>
      </w:r>
      <w:proofErr w:type="spellEnd"/>
      <w:r>
        <w:rPr>
          <w:color w:val="666666"/>
          <w:sz w:val="20"/>
          <w:szCs w:val="20"/>
        </w:rPr>
        <w:t xml:space="preserve"> </w:t>
      </w:r>
      <w:r w:rsidR="0039041E">
        <w:rPr>
          <w:color w:val="666666"/>
          <w:sz w:val="20"/>
          <w:szCs w:val="20"/>
        </w:rPr>
        <w:t xml:space="preserve">enthaltene </w:t>
      </w:r>
      <w:proofErr w:type="spellStart"/>
      <w:r w:rsidR="0039041E">
        <w:rPr>
          <w:color w:val="666666"/>
          <w:sz w:val="20"/>
          <w:szCs w:val="20"/>
        </w:rPr>
        <w:t>Intumeszensmittel</w:t>
      </w:r>
      <w:proofErr w:type="spellEnd"/>
      <w:r w:rsidR="0039041E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unter Hitzeeinwirkung</w:t>
      </w:r>
      <w:r w:rsidR="0039041E">
        <w:rPr>
          <w:color w:val="666666"/>
          <w:sz w:val="20"/>
          <w:szCs w:val="20"/>
        </w:rPr>
        <w:t xml:space="preserve"> eine chemische Reaktion</w:t>
      </w:r>
      <w:r w:rsidR="00720AA4">
        <w:rPr>
          <w:color w:val="666666"/>
          <w:sz w:val="20"/>
          <w:szCs w:val="20"/>
        </w:rPr>
        <w:t>, bei der die Bildung von Kohl</w:t>
      </w:r>
      <w:r w:rsidR="006A4B26">
        <w:rPr>
          <w:color w:val="666666"/>
          <w:sz w:val="20"/>
          <w:szCs w:val="20"/>
        </w:rPr>
        <w:t>e</w:t>
      </w:r>
      <w:r w:rsidR="00720AA4">
        <w:rPr>
          <w:color w:val="666666"/>
          <w:sz w:val="20"/>
          <w:szCs w:val="20"/>
        </w:rPr>
        <w:t>nstoffschaum eine isolierende Wirkung auf d</w:t>
      </w:r>
      <w:r w:rsidR="0039041E">
        <w:rPr>
          <w:color w:val="666666"/>
          <w:sz w:val="20"/>
          <w:szCs w:val="20"/>
        </w:rPr>
        <w:t>ie</w:t>
      </w:r>
      <w:r w:rsidR="00720AA4">
        <w:rPr>
          <w:color w:val="666666"/>
          <w:sz w:val="20"/>
          <w:szCs w:val="20"/>
        </w:rPr>
        <w:t xml:space="preserve"> </w:t>
      </w:r>
      <w:r w:rsidR="0039041E">
        <w:rPr>
          <w:color w:val="666666"/>
          <w:sz w:val="20"/>
          <w:szCs w:val="20"/>
        </w:rPr>
        <w:t xml:space="preserve">darunter liegende Holzwerkstoffplatte </w:t>
      </w:r>
      <w:r w:rsidR="00720AA4">
        <w:rPr>
          <w:color w:val="666666"/>
          <w:sz w:val="20"/>
          <w:szCs w:val="20"/>
        </w:rPr>
        <w:t>hat. Diese Art de</w:t>
      </w:r>
      <w:r w:rsidR="0039041E">
        <w:rPr>
          <w:color w:val="666666"/>
          <w:sz w:val="20"/>
          <w:szCs w:val="20"/>
        </w:rPr>
        <w:t>r</w:t>
      </w:r>
      <w:r w:rsidR="00720AA4">
        <w:rPr>
          <w:color w:val="666666"/>
          <w:sz w:val="20"/>
          <w:szCs w:val="20"/>
        </w:rPr>
        <w:t xml:space="preserve"> </w:t>
      </w:r>
      <w:r w:rsidR="0039041E">
        <w:rPr>
          <w:color w:val="666666"/>
          <w:sz w:val="20"/>
          <w:szCs w:val="20"/>
        </w:rPr>
        <w:t xml:space="preserve">Verzögerung </w:t>
      </w:r>
      <w:r w:rsidR="00720AA4">
        <w:rPr>
          <w:color w:val="666666"/>
          <w:sz w:val="20"/>
          <w:szCs w:val="20"/>
        </w:rPr>
        <w:t>des Brandgeschehens kommt bei</w:t>
      </w:r>
      <w:r w:rsidR="00512331">
        <w:rPr>
          <w:color w:val="666666"/>
          <w:sz w:val="20"/>
          <w:szCs w:val="20"/>
        </w:rPr>
        <w:t xml:space="preserve"> den Eurodekor </w:t>
      </w:r>
      <w:proofErr w:type="spellStart"/>
      <w:r w:rsidR="00512331">
        <w:rPr>
          <w:color w:val="666666"/>
          <w:sz w:val="20"/>
          <w:szCs w:val="20"/>
        </w:rPr>
        <w:t>Flammex</w:t>
      </w:r>
      <w:proofErr w:type="spellEnd"/>
      <w:r w:rsidR="00614BEB">
        <w:rPr>
          <w:color w:val="666666"/>
          <w:sz w:val="20"/>
          <w:szCs w:val="20"/>
        </w:rPr>
        <w:t>-</w:t>
      </w:r>
      <w:r w:rsidR="00512331">
        <w:rPr>
          <w:color w:val="666666"/>
          <w:sz w:val="20"/>
          <w:szCs w:val="20"/>
        </w:rPr>
        <w:t>Platten</w:t>
      </w:r>
      <w:r w:rsidR="00720AA4">
        <w:rPr>
          <w:color w:val="666666"/>
          <w:sz w:val="20"/>
          <w:szCs w:val="20"/>
        </w:rPr>
        <w:t xml:space="preserve"> zum Einsatz. </w:t>
      </w:r>
      <w:proofErr w:type="spellStart"/>
      <w:r w:rsidR="00720AA4">
        <w:rPr>
          <w:color w:val="666666"/>
          <w:sz w:val="20"/>
          <w:szCs w:val="20"/>
        </w:rPr>
        <w:t>Flammex</w:t>
      </w:r>
      <w:proofErr w:type="spellEnd"/>
      <w:r w:rsidR="00720AA4">
        <w:rPr>
          <w:color w:val="666666"/>
          <w:sz w:val="20"/>
          <w:szCs w:val="20"/>
        </w:rPr>
        <w:t xml:space="preserve"> Schichtstoffe und Kompaktplatten hingegen </w:t>
      </w:r>
      <w:r w:rsidR="0039041E">
        <w:rPr>
          <w:color w:val="666666"/>
          <w:sz w:val="20"/>
          <w:szCs w:val="20"/>
        </w:rPr>
        <w:t xml:space="preserve">basieren auf </w:t>
      </w:r>
      <w:r w:rsidR="00720AA4">
        <w:rPr>
          <w:color w:val="666666"/>
          <w:sz w:val="20"/>
          <w:szCs w:val="20"/>
        </w:rPr>
        <w:t>brandhemmende</w:t>
      </w:r>
      <w:r w:rsidR="0039041E">
        <w:rPr>
          <w:color w:val="666666"/>
          <w:sz w:val="20"/>
          <w:szCs w:val="20"/>
        </w:rPr>
        <w:t>n Kern</w:t>
      </w:r>
      <w:r w:rsidR="00AD5A2D">
        <w:rPr>
          <w:color w:val="666666"/>
          <w:sz w:val="20"/>
          <w:szCs w:val="20"/>
        </w:rPr>
        <w:t>lagen</w:t>
      </w:r>
      <w:r w:rsidR="00720AA4">
        <w:rPr>
          <w:color w:val="666666"/>
          <w:sz w:val="20"/>
          <w:szCs w:val="20"/>
        </w:rPr>
        <w:t>. Hier reagiert das Brandschutzmittel im Natronkraftpapier auf Hitzeeinwirkungen mit einer Kondensationsreaktion. D</w:t>
      </w:r>
      <w:r w:rsidR="00244CFC">
        <w:rPr>
          <w:color w:val="666666"/>
          <w:sz w:val="20"/>
          <w:szCs w:val="20"/>
        </w:rPr>
        <w:t>er</w:t>
      </w:r>
      <w:r w:rsidR="00720AA4">
        <w:rPr>
          <w:color w:val="666666"/>
          <w:sz w:val="20"/>
          <w:szCs w:val="20"/>
        </w:rPr>
        <w:t xml:space="preserve"> dadurch entstehende Wasser</w:t>
      </w:r>
      <w:r w:rsidR="00244CFC">
        <w:rPr>
          <w:color w:val="666666"/>
          <w:sz w:val="20"/>
          <w:szCs w:val="20"/>
        </w:rPr>
        <w:t>dampf</w:t>
      </w:r>
      <w:r w:rsidR="00720AA4">
        <w:rPr>
          <w:color w:val="666666"/>
          <w:sz w:val="20"/>
          <w:szCs w:val="20"/>
        </w:rPr>
        <w:t xml:space="preserve"> bremst das Brandgeschehen. </w:t>
      </w:r>
    </w:p>
    <w:p w14:paraId="3C0796C7" w14:textId="64BED684" w:rsidR="00BC6FC0" w:rsidRPr="007B6C41" w:rsidRDefault="006473D7" w:rsidP="00BC6FC0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 w:rsidRPr="003767C6">
        <w:rPr>
          <w:b/>
          <w:color w:val="666666"/>
          <w:sz w:val="24"/>
          <w:szCs w:val="24"/>
          <w:u w:color="000000"/>
          <w:lang w:val="de-DE"/>
        </w:rPr>
        <w:t>Umfas</w:t>
      </w:r>
      <w:r w:rsidRPr="009143A8">
        <w:rPr>
          <w:b/>
          <w:color w:val="666666"/>
          <w:sz w:val="24"/>
          <w:szCs w:val="24"/>
          <w:u w:color="000000"/>
          <w:lang w:val="de-DE"/>
        </w:rPr>
        <w:t xml:space="preserve">sendes Produktsortiment für </w:t>
      </w:r>
      <w:r w:rsidRPr="003767C6">
        <w:rPr>
          <w:b/>
          <w:color w:val="666666"/>
          <w:sz w:val="24"/>
          <w:szCs w:val="24"/>
          <w:u w:color="000000"/>
          <w:lang w:val="de-DE"/>
        </w:rPr>
        <w:t>ganzheitliches Design</w:t>
      </w:r>
    </w:p>
    <w:p w14:paraId="0A302258" w14:textId="523A46C1" w:rsidR="00386D2F" w:rsidRDefault="00386D2F" w:rsidP="00F9234B">
      <w:pPr>
        <w:spacing w:after="360" w:line="280" w:lineRule="exact"/>
        <w:jc w:val="both"/>
        <w:rPr>
          <w:color w:val="666666"/>
          <w:lang w:val="de-DE"/>
        </w:rPr>
      </w:pPr>
      <w:r>
        <w:rPr>
          <w:color w:val="666666"/>
          <w:lang w:val="de-DE"/>
        </w:rPr>
        <w:t>D</w:t>
      </w:r>
      <w:r w:rsidR="006473D7">
        <w:rPr>
          <w:color w:val="666666"/>
          <w:lang w:val="de-DE"/>
        </w:rPr>
        <w:t>as</w:t>
      </w:r>
      <w:r>
        <w:rPr>
          <w:color w:val="666666"/>
          <w:lang w:val="de-DE"/>
        </w:rPr>
        <w:t xml:space="preserve"> </w:t>
      </w:r>
      <w:r w:rsidR="00244CFC">
        <w:rPr>
          <w:color w:val="666666"/>
          <w:lang w:val="de-DE"/>
        </w:rPr>
        <w:t xml:space="preserve">EGGER </w:t>
      </w:r>
      <w:proofErr w:type="spellStart"/>
      <w:r>
        <w:rPr>
          <w:color w:val="666666"/>
          <w:lang w:val="de-DE"/>
        </w:rPr>
        <w:t>Flammex</w:t>
      </w:r>
      <w:proofErr w:type="spellEnd"/>
      <w:r>
        <w:rPr>
          <w:color w:val="666666"/>
          <w:lang w:val="de-DE"/>
        </w:rPr>
        <w:t xml:space="preserve"> </w:t>
      </w:r>
      <w:r w:rsidR="006473D7">
        <w:rPr>
          <w:color w:val="666666"/>
          <w:lang w:val="de-DE"/>
        </w:rPr>
        <w:t>Sortiment</w:t>
      </w:r>
      <w:r>
        <w:rPr>
          <w:color w:val="666666"/>
          <w:lang w:val="de-DE"/>
        </w:rPr>
        <w:t xml:space="preserve"> umfasst Eurodekor</w:t>
      </w:r>
      <w:r w:rsidR="003767C6">
        <w:rPr>
          <w:color w:val="666666"/>
          <w:lang w:val="de-DE"/>
        </w:rPr>
        <w:t xml:space="preserve"> Span- und MDF-</w:t>
      </w:r>
      <w:r w:rsidR="00512331">
        <w:rPr>
          <w:color w:val="666666"/>
          <w:lang w:val="de-DE"/>
        </w:rPr>
        <w:t>Platten</w:t>
      </w:r>
      <w:r>
        <w:rPr>
          <w:color w:val="666666"/>
          <w:lang w:val="de-DE"/>
        </w:rPr>
        <w:t>, Schichtstoffe</w:t>
      </w:r>
      <w:r w:rsidR="00232AA7">
        <w:rPr>
          <w:color w:val="666666"/>
          <w:lang w:val="de-DE"/>
        </w:rPr>
        <w:t xml:space="preserve"> und </w:t>
      </w:r>
      <w:r>
        <w:rPr>
          <w:color w:val="666666"/>
          <w:lang w:val="de-DE"/>
        </w:rPr>
        <w:t>Kompaktplatten</w:t>
      </w:r>
      <w:r w:rsidR="00232AA7">
        <w:rPr>
          <w:color w:val="666666"/>
          <w:lang w:val="de-DE"/>
        </w:rPr>
        <w:t xml:space="preserve">. Das gesamte Portfolio </w:t>
      </w:r>
      <w:r w:rsidR="009143A8">
        <w:rPr>
          <w:color w:val="666666"/>
          <w:lang w:val="de-DE"/>
        </w:rPr>
        <w:t>kann</w:t>
      </w:r>
      <w:r w:rsidR="00232AA7">
        <w:rPr>
          <w:color w:val="666666"/>
          <w:lang w:val="de-DE"/>
        </w:rPr>
        <w:t xml:space="preserve"> mit </w:t>
      </w:r>
      <w:r>
        <w:rPr>
          <w:color w:val="666666"/>
          <w:lang w:val="de-DE"/>
        </w:rPr>
        <w:t>Kantenlösungen</w:t>
      </w:r>
      <w:r w:rsidR="003767C6">
        <w:rPr>
          <w:color w:val="666666"/>
          <w:lang w:val="de-DE"/>
        </w:rPr>
        <w:t>,</w:t>
      </w:r>
      <w:r>
        <w:rPr>
          <w:color w:val="666666"/>
          <w:lang w:val="de-DE"/>
        </w:rPr>
        <w:t xml:space="preserve"> abgestimmt auf Dekor und Struktur</w:t>
      </w:r>
      <w:r w:rsidR="003767C6">
        <w:rPr>
          <w:color w:val="666666"/>
          <w:lang w:val="de-DE"/>
        </w:rPr>
        <w:t>,</w:t>
      </w:r>
      <w:r w:rsidR="00232AA7">
        <w:rPr>
          <w:color w:val="666666"/>
          <w:lang w:val="de-DE"/>
        </w:rPr>
        <w:t xml:space="preserve"> kombiniert</w:t>
      </w:r>
      <w:r w:rsidR="009143A8">
        <w:rPr>
          <w:color w:val="666666"/>
          <w:lang w:val="de-DE"/>
        </w:rPr>
        <w:t xml:space="preserve"> werden</w:t>
      </w:r>
      <w:r>
        <w:rPr>
          <w:color w:val="666666"/>
          <w:lang w:val="de-DE"/>
        </w:rPr>
        <w:t>.</w:t>
      </w:r>
      <w:r w:rsidR="00200B56">
        <w:rPr>
          <w:color w:val="666666"/>
          <w:lang w:val="de-DE"/>
        </w:rPr>
        <w:t xml:space="preserve"> </w:t>
      </w:r>
      <w:r w:rsidR="009143A8">
        <w:rPr>
          <w:color w:val="666666"/>
          <w:lang w:val="de-DE"/>
        </w:rPr>
        <w:t>Alle</w:t>
      </w:r>
      <w:r w:rsidR="00200B56">
        <w:rPr>
          <w:color w:val="666666"/>
          <w:lang w:val="de-DE"/>
        </w:rPr>
        <w:t xml:space="preserve"> Produkte </w:t>
      </w:r>
      <w:r w:rsidR="009143A8">
        <w:rPr>
          <w:color w:val="666666"/>
          <w:lang w:val="de-DE"/>
        </w:rPr>
        <w:t xml:space="preserve">sind </w:t>
      </w:r>
      <w:r w:rsidR="00200B56">
        <w:rPr>
          <w:color w:val="666666"/>
          <w:lang w:val="de-DE"/>
        </w:rPr>
        <w:t xml:space="preserve">in </w:t>
      </w:r>
      <w:r w:rsidR="009143A8">
        <w:rPr>
          <w:color w:val="666666"/>
          <w:lang w:val="de-DE"/>
        </w:rPr>
        <w:t xml:space="preserve">den jeweiligen produktspezifischen </w:t>
      </w:r>
      <w:r w:rsidR="00200B56">
        <w:rPr>
          <w:color w:val="666666"/>
          <w:lang w:val="de-DE"/>
        </w:rPr>
        <w:t>Strukturen</w:t>
      </w:r>
      <w:r w:rsidR="009143A8">
        <w:rPr>
          <w:color w:val="666666"/>
          <w:lang w:val="de-DE"/>
        </w:rPr>
        <w:t>, Dekoren, Dicken und Formaten der EGGER Kollektion Dekorativ</w:t>
      </w:r>
      <w:r w:rsidR="003767C6">
        <w:rPr>
          <w:color w:val="666666"/>
          <w:lang w:val="de-DE"/>
        </w:rPr>
        <w:t>,</w:t>
      </w:r>
      <w:r w:rsidR="009143A8">
        <w:rPr>
          <w:color w:val="666666"/>
          <w:lang w:val="de-DE"/>
        </w:rPr>
        <w:t xml:space="preserve"> basierend auf auftragsbezogener Fertigung</w:t>
      </w:r>
      <w:r w:rsidR="003767C6">
        <w:rPr>
          <w:color w:val="666666"/>
          <w:lang w:val="de-DE"/>
        </w:rPr>
        <w:t>,</w:t>
      </w:r>
      <w:r w:rsidR="009143A8">
        <w:rPr>
          <w:color w:val="666666"/>
          <w:lang w:val="de-DE"/>
        </w:rPr>
        <w:t xml:space="preserve"> erhältlich</w:t>
      </w:r>
      <w:r w:rsidR="00244CFC">
        <w:rPr>
          <w:color w:val="666666"/>
          <w:lang w:val="de-DE"/>
        </w:rPr>
        <w:t>. Sie sind</w:t>
      </w:r>
      <w:r w:rsidR="00200B56">
        <w:rPr>
          <w:color w:val="666666"/>
          <w:lang w:val="de-DE"/>
        </w:rPr>
        <w:t xml:space="preserve"> im Dekorverbund mit nicht brandhemmenden Produkten </w:t>
      </w:r>
      <w:r w:rsidR="009143A8">
        <w:rPr>
          <w:color w:val="666666"/>
          <w:lang w:val="de-DE"/>
        </w:rPr>
        <w:t>der Kollektion</w:t>
      </w:r>
      <w:r w:rsidR="00200B56">
        <w:rPr>
          <w:color w:val="666666"/>
          <w:lang w:val="de-DE"/>
        </w:rPr>
        <w:t xml:space="preserve"> </w:t>
      </w:r>
      <w:r w:rsidR="009143A8">
        <w:rPr>
          <w:color w:val="666666"/>
          <w:lang w:val="de-DE"/>
        </w:rPr>
        <w:t>verfügbar</w:t>
      </w:r>
      <w:r w:rsidR="00200B56">
        <w:rPr>
          <w:color w:val="666666"/>
          <w:lang w:val="de-DE"/>
        </w:rPr>
        <w:t xml:space="preserve">. </w:t>
      </w:r>
      <w:r w:rsidR="00C6137B">
        <w:rPr>
          <w:color w:val="666666"/>
          <w:lang w:val="de-DE"/>
        </w:rPr>
        <w:t xml:space="preserve">Damit ermöglicht </w:t>
      </w:r>
      <w:proofErr w:type="spellStart"/>
      <w:r w:rsidR="00C6137B">
        <w:rPr>
          <w:color w:val="666666"/>
          <w:lang w:val="de-DE"/>
        </w:rPr>
        <w:t>F</w:t>
      </w:r>
      <w:r w:rsidR="00200B56">
        <w:rPr>
          <w:color w:val="666666"/>
          <w:lang w:val="de-DE"/>
        </w:rPr>
        <w:t>lammex</w:t>
      </w:r>
      <w:proofErr w:type="spellEnd"/>
      <w:r w:rsidR="00200B56">
        <w:rPr>
          <w:color w:val="666666"/>
          <w:lang w:val="de-DE"/>
        </w:rPr>
        <w:t xml:space="preserve"> </w:t>
      </w:r>
      <w:r w:rsidR="00C6137B">
        <w:rPr>
          <w:color w:val="666666"/>
          <w:lang w:val="de-DE"/>
        </w:rPr>
        <w:t xml:space="preserve">das für EGGER bekannte </w:t>
      </w:r>
      <w:r w:rsidR="00200B56">
        <w:rPr>
          <w:color w:val="666666"/>
          <w:lang w:val="de-DE"/>
        </w:rPr>
        <w:t>durchgängige Designkonzept</w:t>
      </w:r>
      <w:r w:rsidR="00C6137B">
        <w:rPr>
          <w:color w:val="666666"/>
          <w:lang w:val="de-DE"/>
        </w:rPr>
        <w:t xml:space="preserve"> auch</w:t>
      </w:r>
      <w:r w:rsidR="00200B56">
        <w:rPr>
          <w:color w:val="666666"/>
          <w:lang w:val="de-DE"/>
        </w:rPr>
        <w:t xml:space="preserve"> für Projekte mit erhöhten Anforderungen an den </w:t>
      </w:r>
      <w:r w:rsidR="00200B56">
        <w:rPr>
          <w:color w:val="666666"/>
          <w:lang w:val="de-DE"/>
        </w:rPr>
        <w:lastRenderedPageBreak/>
        <w:t>Brandschutz.</w:t>
      </w:r>
      <w:r w:rsidR="00C6137B">
        <w:rPr>
          <w:color w:val="666666"/>
          <w:lang w:val="de-DE"/>
        </w:rPr>
        <w:t xml:space="preserve"> </w:t>
      </w:r>
      <w:proofErr w:type="spellStart"/>
      <w:r w:rsidR="00C6137B" w:rsidRPr="003767C6">
        <w:rPr>
          <w:color w:val="666666"/>
          <w:lang w:val="de-DE"/>
        </w:rPr>
        <w:t>Flammex</w:t>
      </w:r>
      <w:proofErr w:type="spellEnd"/>
      <w:r w:rsidR="00C6137B" w:rsidRPr="003767C6">
        <w:rPr>
          <w:color w:val="666666"/>
          <w:lang w:val="de-DE"/>
        </w:rPr>
        <w:t xml:space="preserve"> Produkte sind hochfunktional, einfach zu verarbeiten und wie herkömmliche Holzwerkstoffe zu recyceln. </w:t>
      </w:r>
    </w:p>
    <w:p w14:paraId="73A23978" w14:textId="77777777" w:rsidR="00BC0A9E" w:rsidRPr="00F9234B" w:rsidRDefault="00BC0A9E" w:rsidP="00BC0A9E">
      <w:pPr>
        <w:rPr>
          <w:color w:val="666666"/>
          <w:lang w:val="de-DE"/>
        </w:rPr>
      </w:pPr>
    </w:p>
    <w:p w14:paraId="3183B6F1" w14:textId="77777777" w:rsidR="007D3547" w:rsidRPr="00797D84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de-DE"/>
        </w:rPr>
      </w:pPr>
    </w:p>
    <w:p w14:paraId="51D91CF7" w14:textId="77777777" w:rsidR="008F6E01" w:rsidRPr="00FC6AC6" w:rsidRDefault="008F6E01" w:rsidP="008F6E01">
      <w:pPr>
        <w:spacing w:line="300" w:lineRule="exact"/>
        <w:ind w:left="425"/>
        <w:jc w:val="both"/>
        <w:rPr>
          <w:b/>
          <w:color w:val="E31B37"/>
          <w:sz w:val="24"/>
          <w:szCs w:val="24"/>
          <w:lang w:val="de-DE"/>
        </w:rPr>
      </w:pPr>
      <w:proofErr w:type="spellStart"/>
      <w:r>
        <w:rPr>
          <w:b/>
          <w:color w:val="E31B37"/>
          <w:sz w:val="24"/>
          <w:szCs w:val="24"/>
          <w:lang w:val="de-DE"/>
        </w:rPr>
        <w:t>Flammex</w:t>
      </w:r>
      <w:proofErr w:type="spellEnd"/>
      <w:r>
        <w:rPr>
          <w:b/>
          <w:color w:val="E31B37"/>
          <w:sz w:val="24"/>
          <w:szCs w:val="24"/>
          <w:lang w:val="de-DE"/>
        </w:rPr>
        <w:t xml:space="preserve">: Schwer entflammbare Produkte von EGGER </w:t>
      </w:r>
    </w:p>
    <w:p w14:paraId="2685C3F4" w14:textId="77777777" w:rsidR="007D3547" w:rsidRPr="004E06FC" w:rsidRDefault="007D3547" w:rsidP="007D3547">
      <w:pPr>
        <w:spacing w:line="280" w:lineRule="exact"/>
        <w:jc w:val="both"/>
        <w:rPr>
          <w:color w:val="666666"/>
          <w:lang w:val="de-DE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393F1D" w14:paraId="01F399C6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0D13AE63" w14:textId="1B67C9F2" w:rsidR="008F6E01" w:rsidRDefault="008F6E01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Produktfamilie zertifiziert gem. </w:t>
            </w:r>
            <w:r w:rsidRPr="00C3357A">
              <w:rPr>
                <w:color w:val="666666"/>
              </w:rPr>
              <w:t>EN 13501-1</w:t>
            </w:r>
            <w:r>
              <w:rPr>
                <w:color w:val="666666"/>
              </w:rPr>
              <w:t xml:space="preserve"> und damit al</w:t>
            </w:r>
            <w:r w:rsidR="00614BEB">
              <w:rPr>
                <w:color w:val="666666"/>
              </w:rPr>
              <w:t>s schwer entflammbar eingestuft</w:t>
            </w:r>
            <w:r>
              <w:rPr>
                <w:color w:val="666666"/>
              </w:rPr>
              <w:t xml:space="preserve"> </w:t>
            </w:r>
          </w:p>
          <w:p w14:paraId="4B4B05B4" w14:textId="6B35EA97" w:rsidR="007D3547" w:rsidRPr="008F6E01" w:rsidRDefault="008F6E01" w:rsidP="008F6E01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008F6E01">
              <w:rPr>
                <w:color w:val="666666"/>
              </w:rPr>
              <w:t>Hauptprodukt</w:t>
            </w:r>
            <w:r>
              <w:rPr>
                <w:color w:val="666666"/>
              </w:rPr>
              <w:t xml:space="preserve"> Eurodekor </w:t>
            </w:r>
            <w:proofErr w:type="spellStart"/>
            <w:r>
              <w:rPr>
                <w:color w:val="666666"/>
              </w:rPr>
              <w:t>Flammex</w:t>
            </w:r>
            <w:proofErr w:type="spellEnd"/>
            <w:r>
              <w:rPr>
                <w:color w:val="666666"/>
              </w:rPr>
              <w:t xml:space="preserve"> E1E05 </w:t>
            </w:r>
            <w:r w:rsidR="00A20C74">
              <w:rPr>
                <w:color w:val="666666"/>
              </w:rPr>
              <w:t xml:space="preserve">auf Spanträger </w:t>
            </w:r>
            <w:r>
              <w:rPr>
                <w:color w:val="666666"/>
              </w:rPr>
              <w:t xml:space="preserve">erfüllt </w:t>
            </w:r>
            <w:r w:rsidR="00620646">
              <w:rPr>
                <w:color w:val="666666"/>
              </w:rPr>
              <w:t xml:space="preserve">mit </w:t>
            </w:r>
            <w:proofErr w:type="spellStart"/>
            <w:r w:rsidR="00620646">
              <w:rPr>
                <w:color w:val="666666"/>
              </w:rPr>
              <w:t>Hinterlüftung</w:t>
            </w:r>
            <w:proofErr w:type="spellEnd"/>
            <w:r w:rsidR="00620646">
              <w:rPr>
                <w:color w:val="666666"/>
              </w:rPr>
              <w:t xml:space="preserve"> </w:t>
            </w:r>
            <w:r>
              <w:rPr>
                <w:color w:val="666666"/>
              </w:rPr>
              <w:t>die Rauchklasse s1 (</w:t>
            </w:r>
            <w:r w:rsidR="00A20C74" w:rsidRPr="002975D1">
              <w:rPr>
                <w:color w:val="666666"/>
              </w:rPr>
              <w:t>B-s1, d0</w:t>
            </w:r>
            <w:r>
              <w:rPr>
                <w:color w:val="666666"/>
              </w:rPr>
              <w:t>)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1826B7B7" w14:textId="5F7DFFCD" w:rsidR="00B7234A" w:rsidRDefault="00AD5A2D" w:rsidP="00DC610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proofErr w:type="spellStart"/>
            <w:r>
              <w:rPr>
                <w:color w:val="666666"/>
              </w:rPr>
              <w:t>Flammex</w:t>
            </w:r>
            <w:proofErr w:type="spellEnd"/>
            <w:r>
              <w:rPr>
                <w:color w:val="666666"/>
              </w:rPr>
              <w:t xml:space="preserve"> Produktfamilie: </w:t>
            </w:r>
            <w:r w:rsidR="00B7234A">
              <w:rPr>
                <w:color w:val="666666"/>
              </w:rPr>
              <w:t>Eurodekor</w:t>
            </w:r>
            <w:r w:rsidR="00244CFC">
              <w:rPr>
                <w:color w:val="666666"/>
              </w:rPr>
              <w:t xml:space="preserve"> mit Span oder M</w:t>
            </w:r>
            <w:r w:rsidR="00B7234A">
              <w:rPr>
                <w:color w:val="666666"/>
              </w:rPr>
              <w:t>DF</w:t>
            </w:r>
            <w:r w:rsidR="00614BEB">
              <w:rPr>
                <w:color w:val="666666"/>
              </w:rPr>
              <w:t>-</w:t>
            </w:r>
            <w:r w:rsidR="00244CFC">
              <w:rPr>
                <w:color w:val="666666"/>
              </w:rPr>
              <w:t>Trägerplatte</w:t>
            </w:r>
            <w:r>
              <w:rPr>
                <w:color w:val="666666"/>
              </w:rPr>
              <w:t xml:space="preserve">, Schichtstoffe und </w:t>
            </w:r>
            <w:r w:rsidR="00B7234A">
              <w:rPr>
                <w:color w:val="666666"/>
              </w:rPr>
              <w:t>Kompaktplatten</w:t>
            </w:r>
            <w:r w:rsidR="00244CFC">
              <w:rPr>
                <w:color w:val="666666"/>
              </w:rPr>
              <w:t xml:space="preserve"> </w:t>
            </w:r>
            <w:r>
              <w:rPr>
                <w:color w:val="666666"/>
              </w:rPr>
              <w:t xml:space="preserve"> </w:t>
            </w:r>
          </w:p>
          <w:p w14:paraId="20629B7C" w14:textId="77777777" w:rsidR="007D3547" w:rsidRPr="003F4F51" w:rsidRDefault="00B7234A" w:rsidP="00DC610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Im Dekorverbund mit nicht brandhemmenden Produkten</w:t>
            </w:r>
            <w:r w:rsidR="00DC6104" w:rsidRPr="003F4F51">
              <w:rPr>
                <w:color w:val="666666"/>
              </w:rPr>
              <w:t xml:space="preserve"> </w:t>
            </w:r>
            <w:r w:rsidR="00244CFC">
              <w:rPr>
                <w:color w:val="666666"/>
              </w:rPr>
              <w:t xml:space="preserve">der EGGER Kollektion Dekorativ </w:t>
            </w:r>
          </w:p>
        </w:tc>
      </w:tr>
    </w:tbl>
    <w:p w14:paraId="795EFD78" w14:textId="77777777" w:rsidR="007D3547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  <w:lang w:val="de-DE"/>
        </w:rPr>
      </w:pPr>
    </w:p>
    <w:p w14:paraId="4C2EDBCE" w14:textId="12FAB946" w:rsidR="0074392F" w:rsidRPr="0074392F" w:rsidRDefault="00A77CD8" w:rsidP="00434205">
      <w:pPr>
        <w:spacing w:after="240" w:line="380" w:lineRule="exact"/>
        <w:rPr>
          <w:i/>
          <w:color w:val="666666"/>
          <w:lang w:val="de-DE"/>
        </w:rPr>
      </w:pPr>
      <w:r>
        <w:rPr>
          <w:b/>
          <w:color w:val="E31B37"/>
          <w:sz w:val="32"/>
          <w:szCs w:val="32"/>
          <w:u w:color="000000"/>
          <w:lang w:val="de-DE"/>
        </w:rPr>
        <w:br w:type="page"/>
      </w:r>
      <w:r w:rsidRPr="00A77CD8">
        <w:rPr>
          <w:rFonts w:cs="Arial"/>
          <w:b/>
          <w:color w:val="E31B37"/>
          <w:sz w:val="32"/>
          <w:szCs w:val="32"/>
          <w:lang w:val="de-DE"/>
        </w:rPr>
        <w:lastRenderedPageBreak/>
        <w:t>Bildlegende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5466"/>
        <w:gridCol w:w="3039"/>
      </w:tblGrid>
      <w:tr w:rsidR="00750FA6" w:rsidRPr="00393F1D" w14:paraId="00EA9752" w14:textId="77777777" w:rsidTr="001E4239">
        <w:tc>
          <w:tcPr>
            <w:tcW w:w="4785" w:type="dxa"/>
          </w:tcPr>
          <w:bookmarkEnd w:id="0"/>
          <w:p w14:paraId="5F9F4248" w14:textId="77777777" w:rsidR="00750FA6" w:rsidRPr="0074392F" w:rsidRDefault="00750FA6" w:rsidP="00750FA6">
            <w:pPr>
              <w:spacing w:before="216"/>
              <w:rPr>
                <w:color w:val="666666"/>
                <w:lang w:val="de-DE"/>
              </w:rPr>
            </w:pPr>
            <w:r w:rsidRPr="00D750D8">
              <w:rPr>
                <w:noProof/>
                <w:color w:val="666666"/>
                <w:lang w:val="de-DE"/>
              </w:rPr>
              <w:drawing>
                <wp:inline distT="0" distB="0" distL="0" distR="0" wp14:anchorId="0AE177B3" wp14:editId="06B9D750">
                  <wp:extent cx="3309525" cy="2044461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536" cy="20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BBEBD76" w14:textId="30B0C492" w:rsidR="00750FA6" w:rsidRDefault="00750FA6" w:rsidP="00750FA6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 xml:space="preserve">In öffentlichen Gebäuden wie Krankenhäusern ist der Brandschutz von großer Wichtigkeit und mit </w:t>
            </w:r>
            <w:proofErr w:type="spellStart"/>
            <w:r>
              <w:rPr>
                <w:color w:val="666666"/>
                <w:lang w:val="de-DE"/>
              </w:rPr>
              <w:t>Flammex</w:t>
            </w:r>
            <w:proofErr w:type="spellEnd"/>
            <w:r>
              <w:rPr>
                <w:color w:val="666666"/>
                <w:lang w:val="de-DE"/>
              </w:rPr>
              <w:t xml:space="preserve"> </w:t>
            </w:r>
            <w:r w:rsidR="00C245C3">
              <w:rPr>
                <w:color w:val="666666"/>
                <w:lang w:val="de-DE"/>
              </w:rPr>
              <w:t xml:space="preserve">zuverlässig </w:t>
            </w:r>
            <w:r>
              <w:rPr>
                <w:color w:val="666666"/>
                <w:lang w:val="de-DE"/>
              </w:rPr>
              <w:t xml:space="preserve">umzusetzen. </w:t>
            </w:r>
          </w:p>
          <w:p w14:paraId="5F775AFD" w14:textId="77777777" w:rsidR="00750FA6" w:rsidRPr="00FB3C59" w:rsidRDefault="00750FA6" w:rsidP="00750FA6">
            <w:pPr>
              <w:spacing w:before="216" w:line="280" w:lineRule="atLeast"/>
              <w:rPr>
                <w:color w:val="666666"/>
                <w:lang w:val="de-DE"/>
              </w:rPr>
            </w:pPr>
            <w:r w:rsidRPr="00FB3C59" w:rsidDel="00D750D8">
              <w:rPr>
                <w:color w:val="666666"/>
                <w:lang w:val="de-DE"/>
              </w:rPr>
              <w:t xml:space="preserve"> </w:t>
            </w:r>
            <w:r>
              <w:rPr>
                <w:color w:val="666666"/>
                <w:lang w:val="de-DE"/>
              </w:rPr>
              <w:t xml:space="preserve"> </w:t>
            </w:r>
          </w:p>
        </w:tc>
      </w:tr>
      <w:tr w:rsidR="00750FA6" w:rsidRPr="00393F1D" w14:paraId="598BEEA7" w14:textId="77777777" w:rsidTr="001E4239">
        <w:tc>
          <w:tcPr>
            <w:tcW w:w="4785" w:type="dxa"/>
          </w:tcPr>
          <w:p w14:paraId="42BBDE7C" w14:textId="77777777" w:rsidR="00750FA6" w:rsidRPr="00052D5E" w:rsidRDefault="00750FA6" w:rsidP="00750FA6">
            <w:pPr>
              <w:spacing w:before="216"/>
              <w:rPr>
                <w:noProof/>
                <w:lang w:val="de-DE" w:eastAsia="en-US"/>
              </w:rPr>
            </w:pPr>
            <w:r w:rsidRPr="00D750D8">
              <w:rPr>
                <w:noProof/>
                <w:lang w:val="de-DE"/>
              </w:rPr>
              <w:drawing>
                <wp:inline distT="0" distB="0" distL="0" distR="0" wp14:anchorId="2285BDE7" wp14:editId="7FD31657">
                  <wp:extent cx="3315375" cy="2165230"/>
                  <wp:effectExtent l="0" t="0" r="0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308" cy="218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2F217FB7" w14:textId="77777777" w:rsidR="00750FA6" w:rsidRDefault="00750FA6" w:rsidP="00750FA6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 xml:space="preserve">Das breit gefächerte </w:t>
            </w:r>
            <w:proofErr w:type="spellStart"/>
            <w:r>
              <w:rPr>
                <w:color w:val="666666"/>
                <w:lang w:val="de-DE"/>
              </w:rPr>
              <w:t>Flammex</w:t>
            </w:r>
            <w:proofErr w:type="spellEnd"/>
            <w:r>
              <w:rPr>
                <w:color w:val="666666"/>
                <w:lang w:val="de-DE"/>
              </w:rPr>
              <w:t xml:space="preserve"> Produktsortiment ermöglicht viele Anwendungen. </w:t>
            </w:r>
          </w:p>
          <w:p w14:paraId="0B3756E7" w14:textId="77777777" w:rsidR="001E4239" w:rsidRDefault="001E4239" w:rsidP="00750FA6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3C530FA5" w14:textId="0DD35524" w:rsidR="001E4239" w:rsidRPr="00A77CD8" w:rsidRDefault="001E4239" w:rsidP="00750FA6">
            <w:pPr>
              <w:spacing w:before="216" w:line="280" w:lineRule="atLeast"/>
              <w:rPr>
                <w:color w:val="404040"/>
                <w:lang w:val="de-DE"/>
              </w:rPr>
            </w:pPr>
            <w:r>
              <w:rPr>
                <w:color w:val="404040"/>
                <w:lang w:val="de-DE"/>
              </w:rPr>
              <w:t xml:space="preserve">© </w:t>
            </w:r>
            <w:proofErr w:type="spellStart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>a|sh</w:t>
            </w:r>
            <w:proofErr w:type="spellEnd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>sander</w:t>
            </w:r>
            <w:proofErr w:type="spellEnd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>hofrichter</w:t>
            </w:r>
            <w:proofErr w:type="spellEnd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>architekten</w:t>
            </w:r>
            <w:proofErr w:type="spellEnd"/>
            <w:r w:rsidRPr="001E4239"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  <w:t xml:space="preserve"> GmbH; Foto Markus Bachmann</w:t>
            </w:r>
          </w:p>
        </w:tc>
      </w:tr>
      <w:tr w:rsidR="00750FA6" w:rsidRPr="001E4239" w14:paraId="47EB9D4A" w14:textId="77777777" w:rsidTr="001E4239">
        <w:tc>
          <w:tcPr>
            <w:tcW w:w="4785" w:type="dxa"/>
          </w:tcPr>
          <w:p w14:paraId="684F61F8" w14:textId="77777777" w:rsidR="00750FA6" w:rsidRDefault="00750FA6" w:rsidP="00750FA6">
            <w:pPr>
              <w:spacing w:before="216"/>
              <w:rPr>
                <w:noProof/>
                <w:lang w:val="en-US" w:eastAsia="en-US"/>
              </w:rPr>
            </w:pPr>
            <w:r w:rsidRPr="00D750D8">
              <w:rPr>
                <w:noProof/>
                <w:lang w:val="de-DE"/>
              </w:rPr>
              <w:drawing>
                <wp:inline distT="0" distB="0" distL="0" distR="0" wp14:anchorId="600CF620" wp14:editId="6C4B0077">
                  <wp:extent cx="3325651" cy="2182483"/>
                  <wp:effectExtent l="0" t="0" r="8255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01" cy="220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E571D" w14:textId="77777777" w:rsidR="00750FA6" w:rsidRPr="00A77CD8" w:rsidRDefault="00750FA6" w:rsidP="00750FA6">
            <w:pPr>
              <w:spacing w:before="216"/>
              <w:rPr>
                <w:noProof/>
                <w:lang w:val="en-US" w:eastAsia="en-US"/>
              </w:rPr>
            </w:pPr>
            <w:r w:rsidRPr="00D750D8">
              <w:rPr>
                <w:noProof/>
                <w:lang w:val="de-DE"/>
              </w:rPr>
              <w:lastRenderedPageBreak/>
              <w:drawing>
                <wp:inline distT="0" distB="0" distL="0" distR="0" wp14:anchorId="145DC314" wp14:editId="6C1194D4">
                  <wp:extent cx="1660987" cy="2562046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53" cy="258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C10BC37" w14:textId="2AA39E9A" w:rsidR="00750FA6" w:rsidRDefault="00750FA6" w:rsidP="00750FA6">
            <w:pPr>
              <w:spacing w:before="216" w:line="280" w:lineRule="atLeast"/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</w:pPr>
            <w:r>
              <w:rPr>
                <w:color w:val="666666"/>
                <w:lang w:val="de-DE"/>
              </w:rPr>
              <w:lastRenderedPageBreak/>
              <w:t xml:space="preserve">Die </w:t>
            </w:r>
            <w:proofErr w:type="spellStart"/>
            <w:r>
              <w:rPr>
                <w:color w:val="666666"/>
                <w:lang w:val="de-DE"/>
              </w:rPr>
              <w:t>Flammex</w:t>
            </w:r>
            <w:proofErr w:type="spellEnd"/>
            <w:r w:rsidR="00614BEB">
              <w:rPr>
                <w:color w:val="666666"/>
                <w:lang w:val="de-DE"/>
              </w:rPr>
              <w:t>-</w:t>
            </w:r>
            <w:r>
              <w:rPr>
                <w:color w:val="666666"/>
                <w:lang w:val="de-DE"/>
              </w:rPr>
              <w:t xml:space="preserve">Produkte von EGGER wurden als schwer entflammbar mit mittlerer </w:t>
            </w:r>
            <w:r w:rsidR="00C245C3">
              <w:rPr>
                <w:color w:val="666666"/>
                <w:lang w:val="de-DE"/>
              </w:rPr>
              <w:t xml:space="preserve">oder geringer </w:t>
            </w:r>
            <w:r>
              <w:rPr>
                <w:color w:val="666666"/>
                <w:lang w:val="de-DE"/>
              </w:rPr>
              <w:t xml:space="preserve">Rauchentwicklung und ohne brennbares Abtropfen eingestuft.  </w:t>
            </w:r>
          </w:p>
          <w:p w14:paraId="39116B2A" w14:textId="77777777" w:rsidR="00750FA6" w:rsidRDefault="00750FA6" w:rsidP="00750FA6">
            <w:pPr>
              <w:spacing w:before="216" w:line="280" w:lineRule="atLeast"/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</w:pPr>
          </w:p>
          <w:p w14:paraId="6C48F449" w14:textId="77777777" w:rsidR="00750FA6" w:rsidRDefault="00750FA6" w:rsidP="00750FA6">
            <w:pPr>
              <w:spacing w:before="216" w:line="280" w:lineRule="atLeast"/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</w:pPr>
          </w:p>
          <w:p w14:paraId="45D0800B" w14:textId="77777777" w:rsidR="00750FA6" w:rsidRDefault="00750FA6" w:rsidP="00750FA6">
            <w:pPr>
              <w:spacing w:before="216" w:line="280" w:lineRule="atLeast"/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</w:pPr>
          </w:p>
          <w:p w14:paraId="6ACCF2A5" w14:textId="77777777" w:rsidR="00750FA6" w:rsidRDefault="00750FA6" w:rsidP="00750FA6">
            <w:pPr>
              <w:spacing w:before="216" w:line="280" w:lineRule="atLeast"/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  <w:lang w:val="de-DE"/>
              </w:rPr>
            </w:pPr>
          </w:p>
          <w:p w14:paraId="6792A725" w14:textId="77777777" w:rsidR="00750FA6" w:rsidRDefault="00750FA6" w:rsidP="00750FA6">
            <w:pPr>
              <w:spacing w:before="216" w:line="280" w:lineRule="atLeast"/>
              <w:rPr>
                <w:color w:val="7F7F7F" w:themeColor="text1" w:themeTint="80"/>
                <w:shd w:val="clear" w:color="auto" w:fill="FFFFFF"/>
                <w:lang w:val="de-DE"/>
              </w:rPr>
            </w:pPr>
            <w:r w:rsidRPr="001B597E">
              <w:rPr>
                <w:color w:val="7F7F7F" w:themeColor="text1" w:themeTint="80"/>
                <w:shd w:val="clear" w:color="auto" w:fill="FFFFFF"/>
                <w:lang w:val="de-DE"/>
              </w:rPr>
              <w:lastRenderedPageBreak/>
              <w:t xml:space="preserve">Durchgängige Designkonzepte sind mit </w:t>
            </w:r>
            <w:proofErr w:type="spellStart"/>
            <w:r w:rsidRPr="001B597E">
              <w:rPr>
                <w:color w:val="7F7F7F" w:themeColor="text1" w:themeTint="80"/>
                <w:shd w:val="clear" w:color="auto" w:fill="FFFFFF"/>
                <w:lang w:val="de-DE"/>
              </w:rPr>
              <w:t>Flammex</w:t>
            </w:r>
            <w:proofErr w:type="spellEnd"/>
            <w:r w:rsidRPr="001B597E">
              <w:rPr>
                <w:color w:val="7F7F7F" w:themeColor="text1" w:themeTint="80"/>
                <w:shd w:val="clear" w:color="auto" w:fill="FFFFFF"/>
                <w:lang w:val="de-DE"/>
              </w:rPr>
              <w:t xml:space="preserve"> möglich. </w:t>
            </w:r>
          </w:p>
          <w:p w14:paraId="53859D2D" w14:textId="78D37309" w:rsidR="001E4239" w:rsidRPr="00077E89" w:rsidRDefault="001E4239" w:rsidP="00750FA6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7F7F7F" w:themeColor="text1" w:themeTint="80"/>
                <w:shd w:val="clear" w:color="auto" w:fill="FFFFFF"/>
                <w:lang w:val="de-DE"/>
              </w:rPr>
              <w:t>©</w:t>
            </w:r>
            <w:r>
              <w:rPr>
                <w:rFonts w:ascii="Helvetica" w:hAnsi="Helvetica" w:cs="Helvetica"/>
                <w:color w:val="3D4043"/>
                <w:sz w:val="17"/>
                <w:szCs w:val="17"/>
                <w:shd w:val="clear" w:color="auto" w:fill="FFFFFF"/>
              </w:rPr>
              <w:t xml:space="preserve"> </w:t>
            </w:r>
            <w:r w:rsidRPr="001E4239">
              <w:rPr>
                <w:color w:val="7F7F7F" w:themeColor="text1" w:themeTint="80"/>
                <w:sz w:val="18"/>
                <w:shd w:val="clear" w:color="auto" w:fill="FFFFFF"/>
                <w:lang w:val="de-DE"/>
              </w:rPr>
              <w:t>John Schwab SA</w:t>
            </w:r>
          </w:p>
        </w:tc>
      </w:tr>
    </w:tbl>
    <w:p w14:paraId="34FE06D6" w14:textId="77777777" w:rsidR="00750FA6" w:rsidRDefault="00750FA6" w:rsidP="00750FA6">
      <w:pPr>
        <w:rPr>
          <w:rStyle w:val="Copyright"/>
          <w:color w:val="595959"/>
          <w:lang w:val="de-DE"/>
        </w:rPr>
      </w:pPr>
      <w:r w:rsidRPr="00A77CD8">
        <w:rPr>
          <w:rStyle w:val="FOTOS"/>
          <w:color w:val="595959"/>
          <w:lang w:val="de-DE"/>
        </w:rPr>
        <w:lastRenderedPageBreak/>
        <w:t>FOTOS:</w:t>
      </w:r>
      <w:r w:rsidRPr="00A77CD8">
        <w:rPr>
          <w:rStyle w:val="Copyright"/>
          <w:color w:val="595959"/>
          <w:lang w:val="de-DE"/>
        </w:rPr>
        <w:t xml:space="preserve"> EGGER Holzwerkstoffe, Abdruck bei Nennung des Rechteinhabers honorarfrei</w:t>
      </w:r>
    </w:p>
    <w:p w14:paraId="10590940" w14:textId="77777777" w:rsidR="00750FA6" w:rsidRPr="008272B0" w:rsidRDefault="00750FA6" w:rsidP="00750FA6">
      <w:pPr>
        <w:rPr>
          <w:rStyle w:val="FOTOS"/>
          <w:b w:val="0"/>
          <w:bCs w:val="0"/>
          <w:color w:val="595959"/>
          <w:lang w:val="de-DE"/>
        </w:rPr>
      </w:pPr>
      <w:r w:rsidRPr="00AC2843">
        <w:rPr>
          <w:rStyle w:val="FOTOS"/>
          <w:caps/>
          <w:color w:val="595959"/>
          <w:lang w:val="de-DE"/>
        </w:rPr>
        <w:t>REPRODUKTION:</w:t>
      </w:r>
      <w:r>
        <w:rPr>
          <w:rStyle w:val="Copyright"/>
          <w:color w:val="595959"/>
          <w:lang w:val="de-DE"/>
        </w:rPr>
        <w:t xml:space="preserve"> Bei allen erwähnten Dekoren handelt es sich um Reproduktionen.</w:t>
      </w:r>
    </w:p>
    <w:p w14:paraId="42C496FE" w14:textId="287DD3AB" w:rsidR="00750FA6" w:rsidRDefault="00750FA6" w:rsidP="00750FA6">
      <w:pPr>
        <w:rPr>
          <w:rStyle w:val="Copyright"/>
          <w:color w:val="595959"/>
          <w:lang w:val="en-US"/>
        </w:rPr>
      </w:pPr>
      <w:r w:rsidRPr="001E4239">
        <w:rPr>
          <w:rStyle w:val="FOTOS"/>
          <w:caps/>
          <w:color w:val="595959"/>
          <w:lang w:val="en-US"/>
        </w:rPr>
        <w:t xml:space="preserve">Bilddownload: </w:t>
      </w:r>
      <w:hyperlink r:id="rId15" w:history="1">
        <w:r w:rsidR="001E4239" w:rsidRPr="002D1137">
          <w:rPr>
            <w:rStyle w:val="Hyperlink"/>
            <w:sz w:val="16"/>
            <w:lang w:val="en-US"/>
          </w:rPr>
          <w:t>https://celum.egger.com/pinaccess/showpin.do?pinCode=8KlA4HkvGfT6</w:t>
        </w:r>
      </w:hyperlink>
    </w:p>
    <w:p w14:paraId="1B37CFAB" w14:textId="77777777" w:rsidR="00200820" w:rsidRPr="001E4239" w:rsidRDefault="00200820" w:rsidP="007068DE">
      <w:pPr>
        <w:rPr>
          <w:rStyle w:val="Copyright"/>
          <w:color w:val="595959"/>
          <w:lang w:val="en-US"/>
        </w:rPr>
      </w:pPr>
    </w:p>
    <w:p w14:paraId="316E5DB4" w14:textId="77777777" w:rsidR="00770E22" w:rsidRPr="00393F1D" w:rsidRDefault="00770E22" w:rsidP="00614BEB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en-AU"/>
        </w:rPr>
      </w:pPr>
    </w:p>
    <w:p w14:paraId="148AAE08" w14:textId="196D40EC" w:rsidR="00614BEB" w:rsidRPr="004E06FC" w:rsidRDefault="00614BEB" w:rsidP="00614BEB">
      <w:pPr>
        <w:tabs>
          <w:tab w:val="left" w:pos="992"/>
        </w:tabs>
        <w:spacing w:line="280" w:lineRule="exact"/>
        <w:ind w:right="-1701"/>
        <w:jc w:val="both"/>
        <w:rPr>
          <w:color w:val="666666"/>
          <w:lang w:val="de-DE"/>
        </w:rPr>
      </w:pPr>
      <w:bookmarkStart w:id="1" w:name="_GoBack"/>
      <w:bookmarkEnd w:id="1"/>
      <w:r w:rsidRPr="00B410F3">
        <w:rPr>
          <w:b/>
          <w:color w:val="E31B37"/>
          <w:sz w:val="16"/>
          <w:szCs w:val="16"/>
          <w:lang w:val="de-DE"/>
        </w:rPr>
        <w:t>Für Rückfragen:</w:t>
      </w:r>
    </w:p>
    <w:p w14:paraId="274324ED" w14:textId="77777777" w:rsidR="00614BEB" w:rsidRPr="004E06FC" w:rsidRDefault="00614BEB" w:rsidP="00614BEB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>
        <w:rPr>
          <w:b w:val="0"/>
          <w:color w:val="666666"/>
          <w:szCs w:val="16"/>
        </w:rPr>
        <w:t xml:space="preserve">EGGER </w:t>
      </w:r>
      <w:r w:rsidRPr="004E06FC">
        <w:rPr>
          <w:b w:val="0"/>
          <w:color w:val="666666"/>
          <w:szCs w:val="16"/>
        </w:rPr>
        <w:t>Holzwerkstoffe</w:t>
      </w:r>
      <w:r>
        <w:rPr>
          <w:b w:val="0"/>
          <w:color w:val="666666"/>
          <w:szCs w:val="16"/>
        </w:rPr>
        <w:t xml:space="preserve"> Brilon GmbH &amp; Co. KG</w:t>
      </w:r>
    </w:p>
    <w:p w14:paraId="55EC5E87" w14:textId="77777777" w:rsidR="00614BEB" w:rsidRPr="004E06FC" w:rsidRDefault="00614BEB" w:rsidP="00614BE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Christina Siebertz</w:t>
      </w:r>
    </w:p>
    <w:p w14:paraId="67F3575A" w14:textId="77777777" w:rsidR="00614BEB" w:rsidRPr="004E06FC" w:rsidRDefault="00614BEB" w:rsidP="00614BE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Im Kissen 19</w:t>
      </w:r>
    </w:p>
    <w:p w14:paraId="7D6B10A0" w14:textId="77777777" w:rsidR="00614BEB" w:rsidRPr="004E06FC" w:rsidRDefault="00614BEB" w:rsidP="00614BE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 xml:space="preserve">59929 Brilon </w:t>
      </w:r>
    </w:p>
    <w:p w14:paraId="0F69D0C6" w14:textId="77777777" w:rsidR="00614BEB" w:rsidRPr="004E06FC" w:rsidRDefault="00614BEB" w:rsidP="00614BE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Deutschland</w:t>
      </w:r>
    </w:p>
    <w:p w14:paraId="697AFF23" w14:textId="77777777" w:rsidR="00614BEB" w:rsidRPr="004E06FC" w:rsidRDefault="00614BEB" w:rsidP="00614BE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T</w:t>
      </w:r>
      <w:r w:rsidRPr="004E06FC">
        <w:rPr>
          <w:color w:val="666666"/>
          <w:lang w:val="de-DE"/>
        </w:rPr>
        <w:tab/>
        <w:t>+4</w:t>
      </w:r>
      <w:r>
        <w:rPr>
          <w:color w:val="666666"/>
          <w:lang w:val="de-DE"/>
        </w:rPr>
        <w:t>9</w:t>
      </w:r>
      <w:r w:rsidRPr="004E06FC">
        <w:rPr>
          <w:color w:val="666666"/>
          <w:lang w:val="de-DE"/>
        </w:rPr>
        <w:t xml:space="preserve"> </w:t>
      </w:r>
      <w:r>
        <w:rPr>
          <w:color w:val="666666"/>
          <w:lang w:val="de-DE"/>
        </w:rPr>
        <w:t>2961 – 770 22254</w:t>
      </w:r>
    </w:p>
    <w:p w14:paraId="2E9ADF4C" w14:textId="77777777" w:rsidR="00614BEB" w:rsidRPr="00781AE6" w:rsidRDefault="007529A4" w:rsidP="00614BEB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de-DE"/>
        </w:rPr>
      </w:pPr>
      <w:hyperlink r:id="rId16" w:history="1">
        <w:r w:rsidR="00614BEB" w:rsidRPr="00A9420A">
          <w:rPr>
            <w:rStyle w:val="Hyperlink"/>
            <w:lang w:val="de-DE"/>
          </w:rPr>
          <w:t>christina.siebertz@egger.com</w:t>
        </w:r>
      </w:hyperlink>
      <w:r w:rsidR="00614BEB">
        <w:rPr>
          <w:rStyle w:val="Hyperlink"/>
          <w:lang w:val="de-DE"/>
        </w:rPr>
        <w:br/>
        <w:t>www.egger.com</w:t>
      </w:r>
    </w:p>
    <w:p w14:paraId="25871977" w14:textId="1552621D" w:rsidR="003C1734" w:rsidRPr="00614BEB" w:rsidRDefault="003C1734" w:rsidP="00614BEB">
      <w:pPr>
        <w:tabs>
          <w:tab w:val="left" w:pos="992"/>
        </w:tabs>
        <w:spacing w:line="280" w:lineRule="exact"/>
        <w:ind w:right="-1701"/>
        <w:jc w:val="both"/>
        <w:rPr>
          <w:color w:val="666666"/>
          <w:lang w:val="de-DE"/>
        </w:rPr>
      </w:pPr>
    </w:p>
    <w:sectPr w:rsidR="003C1734" w:rsidRPr="00614BEB" w:rsidSect="008272B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AB229" w14:textId="77777777" w:rsidR="007529A4" w:rsidRPr="002724CD" w:rsidRDefault="007529A4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3E5FDB61" w14:textId="77777777" w:rsidR="007529A4" w:rsidRPr="002724CD" w:rsidRDefault="007529A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86BE8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001E07B" wp14:editId="730DA885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DCAA0" w14:textId="5FE20D58" w:rsidR="00FB3C59" w:rsidRPr="00BB60AD" w:rsidRDefault="00FB3C59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22FD4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22FD4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22FD4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70F33A88" w14:textId="77777777" w:rsidR="00FB3C59" w:rsidRDefault="00FB3C59" w:rsidP="00A672DE"/>
                        <w:p w14:paraId="3E196E84" w14:textId="77777777" w:rsidR="00FB3C59" w:rsidRDefault="00FB3C59" w:rsidP="00A672DE"/>
                        <w:p w14:paraId="70B18236" w14:textId="77777777" w:rsidR="00FB3C59" w:rsidRDefault="00FB3C59" w:rsidP="00A672DE"/>
                        <w:p w14:paraId="64DD3DA9" w14:textId="77777777" w:rsidR="00FB3C59" w:rsidRDefault="00FB3C59" w:rsidP="00A672DE"/>
                        <w:p w14:paraId="169379E7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1E07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6B1DCAA0" w14:textId="5FE20D58" w:rsidR="00FB3C59" w:rsidRPr="00BB60AD" w:rsidRDefault="00FB3C59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22FD4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22FD4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C22FD4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70F33A88" w14:textId="77777777" w:rsidR="00FB3C59" w:rsidRDefault="00FB3C59" w:rsidP="00A672DE"/>
                  <w:p w14:paraId="3E196E84" w14:textId="77777777" w:rsidR="00FB3C59" w:rsidRDefault="00FB3C59" w:rsidP="00A672DE"/>
                  <w:p w14:paraId="70B18236" w14:textId="77777777" w:rsidR="00FB3C59" w:rsidRDefault="00FB3C59" w:rsidP="00A672DE"/>
                  <w:p w14:paraId="64DD3DA9" w14:textId="77777777" w:rsidR="00FB3C59" w:rsidRDefault="00FB3C59" w:rsidP="00A672DE"/>
                  <w:p w14:paraId="169379E7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 w:rsidR="00FB3C59"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03130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FE56E" w14:textId="77777777" w:rsidR="007529A4" w:rsidRPr="002724CD" w:rsidRDefault="007529A4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5B7C5A57" w14:textId="77777777" w:rsidR="007529A4" w:rsidRPr="002724CD" w:rsidRDefault="007529A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180C0" w14:textId="77777777" w:rsidR="00FB3C59" w:rsidRPr="002724CD" w:rsidRDefault="00453C81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D77F84" wp14:editId="0BB0916C">
              <wp:simplePos x="0" y="0"/>
              <wp:positionH relativeFrom="page">
                <wp:posOffset>643738</wp:posOffset>
              </wp:positionH>
              <wp:positionV relativeFrom="page">
                <wp:posOffset>1441094</wp:posOffset>
              </wp:positionV>
              <wp:extent cx="2801721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1721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71C03" w14:textId="2BE27C6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>E</w:t>
                          </w:r>
                          <w:r w:rsidR="009C3BCA">
                            <w:rPr>
                              <w:rStyle w:val="TITEL1Char"/>
                              <w:sz w:val="32"/>
                              <w:szCs w:val="32"/>
                            </w:rPr>
                            <w:t>GGER</w:t>
                          </w: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 Presseinformation</w:t>
                          </w:r>
                        </w:p>
                        <w:p w14:paraId="2E0A8B83" w14:textId="4CFC6CD1" w:rsidR="00FB3C59" w:rsidRPr="00CB2362" w:rsidRDefault="00545FE6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proofErr w:type="spellStart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Flammex</w:t>
                          </w:r>
                          <w:proofErr w:type="spellEnd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, </w:t>
                          </w:r>
                          <w:r w:rsidR="009C3BCA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April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77F84" id="Rectangle 20" o:spid="_x0000_s1026" style="position:absolute;left:0;text-align:left;margin-left:50.7pt;margin-top:113.45pt;width:220.6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" fillcolor="#e31937" stroked="f">
              <v:textbox style="mso-fit-shape-to-text:t" inset="3.75mm,3.75mm,3.75mm,3.75mm">
                <w:txbxContent>
                  <w:p w14:paraId="67471C03" w14:textId="2BE27C6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>E</w:t>
                    </w:r>
                    <w:r w:rsidR="009C3BCA">
                      <w:rPr>
                        <w:rStyle w:val="TITEL1Char"/>
                        <w:sz w:val="32"/>
                        <w:szCs w:val="32"/>
                      </w:rPr>
                      <w:t>GGER</w:t>
                    </w: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 xml:space="preserve"> Presseinformation</w:t>
                    </w:r>
                  </w:p>
                  <w:p w14:paraId="2E0A8B83" w14:textId="4CFC6CD1" w:rsidR="00FB3C59" w:rsidRPr="00CB2362" w:rsidRDefault="00545FE6" w:rsidP="00F83548">
                    <w:pPr>
                      <w:pStyle w:val="TITEL1"/>
                      <w:spacing w:after="0" w:line="380" w:lineRule="exact"/>
                      <w:jc w:val="left"/>
                    </w:pPr>
                    <w:proofErr w:type="spellStart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Flammex</w:t>
                    </w:r>
                    <w:proofErr w:type="spellEnd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, </w:t>
                    </w:r>
                    <w:r w:rsidR="009C3BCA">
                      <w:rPr>
                        <w:rStyle w:val="TITEL1Char"/>
                        <w:b/>
                        <w:sz w:val="32"/>
                        <w:szCs w:val="32"/>
                      </w:rPr>
                      <w:t>April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2023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9776" behindDoc="0" locked="0" layoutInCell="1" allowOverlap="1" wp14:anchorId="592B54A7" wp14:editId="6E5B8180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7840ED9" wp14:editId="303A84B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06E27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7E57" w14:textId="77777777" w:rsidR="00FB3C59" w:rsidRPr="002724CD" w:rsidRDefault="00453C81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6704" behindDoc="0" locked="0" layoutInCell="1" allowOverlap="1" wp14:anchorId="6E06EE59" wp14:editId="1AF2CC3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E7"/>
    <w:rsid w:val="00006633"/>
    <w:rsid w:val="00010A13"/>
    <w:rsid w:val="00024EBD"/>
    <w:rsid w:val="00034D46"/>
    <w:rsid w:val="000376F4"/>
    <w:rsid w:val="000507FB"/>
    <w:rsid w:val="00053858"/>
    <w:rsid w:val="00062ED6"/>
    <w:rsid w:val="000643E9"/>
    <w:rsid w:val="00067147"/>
    <w:rsid w:val="00067246"/>
    <w:rsid w:val="00067B59"/>
    <w:rsid w:val="00070374"/>
    <w:rsid w:val="0007565A"/>
    <w:rsid w:val="000911EF"/>
    <w:rsid w:val="0009734A"/>
    <w:rsid w:val="000A09EB"/>
    <w:rsid w:val="000A2C0F"/>
    <w:rsid w:val="000B45A4"/>
    <w:rsid w:val="000D3F69"/>
    <w:rsid w:val="000F6261"/>
    <w:rsid w:val="000F7DE5"/>
    <w:rsid w:val="00120D0F"/>
    <w:rsid w:val="0014428B"/>
    <w:rsid w:val="001637C4"/>
    <w:rsid w:val="00173B6D"/>
    <w:rsid w:val="0017657B"/>
    <w:rsid w:val="00177661"/>
    <w:rsid w:val="00190232"/>
    <w:rsid w:val="00193647"/>
    <w:rsid w:val="001950C4"/>
    <w:rsid w:val="001A2D8D"/>
    <w:rsid w:val="001B0116"/>
    <w:rsid w:val="001E1CB1"/>
    <w:rsid w:val="001E2992"/>
    <w:rsid w:val="001E4239"/>
    <w:rsid w:val="001F6F7C"/>
    <w:rsid w:val="00200820"/>
    <w:rsid w:val="00200B56"/>
    <w:rsid w:val="00200D2E"/>
    <w:rsid w:val="00230C20"/>
    <w:rsid w:val="00232AA7"/>
    <w:rsid w:val="00236A52"/>
    <w:rsid w:val="00243AEC"/>
    <w:rsid w:val="00244CFC"/>
    <w:rsid w:val="002520F8"/>
    <w:rsid w:val="00260495"/>
    <w:rsid w:val="002650BE"/>
    <w:rsid w:val="00271A5E"/>
    <w:rsid w:val="002724CD"/>
    <w:rsid w:val="00273B55"/>
    <w:rsid w:val="00290EBF"/>
    <w:rsid w:val="00296E19"/>
    <w:rsid w:val="002975D1"/>
    <w:rsid w:val="002A5005"/>
    <w:rsid w:val="002A5BEF"/>
    <w:rsid w:val="002B003B"/>
    <w:rsid w:val="002B10B9"/>
    <w:rsid w:val="002B10D3"/>
    <w:rsid w:val="002B2E62"/>
    <w:rsid w:val="002C0048"/>
    <w:rsid w:val="002C395E"/>
    <w:rsid w:val="002C50E2"/>
    <w:rsid w:val="002D5EC2"/>
    <w:rsid w:val="002D7E9F"/>
    <w:rsid w:val="002E73F5"/>
    <w:rsid w:val="003063CB"/>
    <w:rsid w:val="00307A85"/>
    <w:rsid w:val="00315EF6"/>
    <w:rsid w:val="00323714"/>
    <w:rsid w:val="00325DD3"/>
    <w:rsid w:val="00331717"/>
    <w:rsid w:val="00333B45"/>
    <w:rsid w:val="00340CF1"/>
    <w:rsid w:val="0034393C"/>
    <w:rsid w:val="00345B07"/>
    <w:rsid w:val="00362398"/>
    <w:rsid w:val="0037275F"/>
    <w:rsid w:val="0037627A"/>
    <w:rsid w:val="003767C6"/>
    <w:rsid w:val="00383116"/>
    <w:rsid w:val="00386D2F"/>
    <w:rsid w:val="003877F8"/>
    <w:rsid w:val="0039041E"/>
    <w:rsid w:val="003907E4"/>
    <w:rsid w:val="00393F1D"/>
    <w:rsid w:val="003A03AB"/>
    <w:rsid w:val="003B4130"/>
    <w:rsid w:val="003C1734"/>
    <w:rsid w:val="003C45CA"/>
    <w:rsid w:val="003C476E"/>
    <w:rsid w:val="003C4D13"/>
    <w:rsid w:val="003D1523"/>
    <w:rsid w:val="003D3017"/>
    <w:rsid w:val="003F4F51"/>
    <w:rsid w:val="004048F0"/>
    <w:rsid w:val="00407425"/>
    <w:rsid w:val="004261D5"/>
    <w:rsid w:val="00434205"/>
    <w:rsid w:val="00440E23"/>
    <w:rsid w:val="00453C81"/>
    <w:rsid w:val="00454BEC"/>
    <w:rsid w:val="00457735"/>
    <w:rsid w:val="004752F8"/>
    <w:rsid w:val="00476384"/>
    <w:rsid w:val="004807CD"/>
    <w:rsid w:val="00490A42"/>
    <w:rsid w:val="00490CA7"/>
    <w:rsid w:val="004919FF"/>
    <w:rsid w:val="004A0A46"/>
    <w:rsid w:val="004A3C7F"/>
    <w:rsid w:val="004C0AC9"/>
    <w:rsid w:val="004D1AD6"/>
    <w:rsid w:val="004D5E31"/>
    <w:rsid w:val="004E06FC"/>
    <w:rsid w:val="004E4F29"/>
    <w:rsid w:val="004E4F51"/>
    <w:rsid w:val="004F4795"/>
    <w:rsid w:val="00512331"/>
    <w:rsid w:val="00525EB0"/>
    <w:rsid w:val="00525FDA"/>
    <w:rsid w:val="00545FE6"/>
    <w:rsid w:val="00552F9D"/>
    <w:rsid w:val="00572F99"/>
    <w:rsid w:val="00597048"/>
    <w:rsid w:val="005A6F06"/>
    <w:rsid w:val="005B3CF9"/>
    <w:rsid w:val="005B7AF0"/>
    <w:rsid w:val="005C29C7"/>
    <w:rsid w:val="005C5317"/>
    <w:rsid w:val="005C5C94"/>
    <w:rsid w:val="005D4054"/>
    <w:rsid w:val="005E2606"/>
    <w:rsid w:val="005E32E1"/>
    <w:rsid w:val="005F2A2F"/>
    <w:rsid w:val="00602EF1"/>
    <w:rsid w:val="006039B4"/>
    <w:rsid w:val="006137A7"/>
    <w:rsid w:val="00613C56"/>
    <w:rsid w:val="00614526"/>
    <w:rsid w:val="00614930"/>
    <w:rsid w:val="00614BEB"/>
    <w:rsid w:val="00620646"/>
    <w:rsid w:val="006277CD"/>
    <w:rsid w:val="00627A4F"/>
    <w:rsid w:val="00633B84"/>
    <w:rsid w:val="006473D7"/>
    <w:rsid w:val="00650A9F"/>
    <w:rsid w:val="0065278A"/>
    <w:rsid w:val="00654BCC"/>
    <w:rsid w:val="00667262"/>
    <w:rsid w:val="006774E7"/>
    <w:rsid w:val="006833E5"/>
    <w:rsid w:val="00685104"/>
    <w:rsid w:val="00695457"/>
    <w:rsid w:val="006A47FD"/>
    <w:rsid w:val="006A4B26"/>
    <w:rsid w:val="006B1CF3"/>
    <w:rsid w:val="006B2DAB"/>
    <w:rsid w:val="006C269D"/>
    <w:rsid w:val="006C4B91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0AA4"/>
    <w:rsid w:val="00722542"/>
    <w:rsid w:val="007239C5"/>
    <w:rsid w:val="007242BD"/>
    <w:rsid w:val="00730841"/>
    <w:rsid w:val="00741995"/>
    <w:rsid w:val="00742DDB"/>
    <w:rsid w:val="0074392F"/>
    <w:rsid w:val="00750FA6"/>
    <w:rsid w:val="007525D6"/>
    <w:rsid w:val="007529A4"/>
    <w:rsid w:val="00763BA0"/>
    <w:rsid w:val="007675F9"/>
    <w:rsid w:val="00770E22"/>
    <w:rsid w:val="00774C7F"/>
    <w:rsid w:val="007806D6"/>
    <w:rsid w:val="00781C4A"/>
    <w:rsid w:val="00782EB9"/>
    <w:rsid w:val="007949CD"/>
    <w:rsid w:val="00795BF7"/>
    <w:rsid w:val="00797D84"/>
    <w:rsid w:val="00797F99"/>
    <w:rsid w:val="007A231A"/>
    <w:rsid w:val="007A7F82"/>
    <w:rsid w:val="007B023C"/>
    <w:rsid w:val="007B21B8"/>
    <w:rsid w:val="007B21E0"/>
    <w:rsid w:val="007B6C41"/>
    <w:rsid w:val="007C572E"/>
    <w:rsid w:val="007C6D8A"/>
    <w:rsid w:val="007D33B4"/>
    <w:rsid w:val="007D3547"/>
    <w:rsid w:val="007D51F7"/>
    <w:rsid w:val="007E2B91"/>
    <w:rsid w:val="007F2853"/>
    <w:rsid w:val="008040E4"/>
    <w:rsid w:val="00816BC6"/>
    <w:rsid w:val="00817731"/>
    <w:rsid w:val="008272B0"/>
    <w:rsid w:val="0082770C"/>
    <w:rsid w:val="008277CB"/>
    <w:rsid w:val="00831C0A"/>
    <w:rsid w:val="00833E72"/>
    <w:rsid w:val="00841C09"/>
    <w:rsid w:val="00850C6B"/>
    <w:rsid w:val="00852A50"/>
    <w:rsid w:val="00861980"/>
    <w:rsid w:val="00872B87"/>
    <w:rsid w:val="00876E31"/>
    <w:rsid w:val="00886BFB"/>
    <w:rsid w:val="00897CCB"/>
    <w:rsid w:val="008A366B"/>
    <w:rsid w:val="008A46B1"/>
    <w:rsid w:val="008A4D3B"/>
    <w:rsid w:val="008A6865"/>
    <w:rsid w:val="008B123A"/>
    <w:rsid w:val="008C0582"/>
    <w:rsid w:val="008C667B"/>
    <w:rsid w:val="008C7C20"/>
    <w:rsid w:val="008D558B"/>
    <w:rsid w:val="008D704F"/>
    <w:rsid w:val="008F1F9A"/>
    <w:rsid w:val="008F2A4E"/>
    <w:rsid w:val="008F6E01"/>
    <w:rsid w:val="00900B53"/>
    <w:rsid w:val="00901B50"/>
    <w:rsid w:val="009143A8"/>
    <w:rsid w:val="00946B19"/>
    <w:rsid w:val="009507CA"/>
    <w:rsid w:val="00954349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3BCA"/>
    <w:rsid w:val="009C6533"/>
    <w:rsid w:val="009C789C"/>
    <w:rsid w:val="009E377F"/>
    <w:rsid w:val="009E51DE"/>
    <w:rsid w:val="009F0229"/>
    <w:rsid w:val="00A07059"/>
    <w:rsid w:val="00A10669"/>
    <w:rsid w:val="00A20C74"/>
    <w:rsid w:val="00A21B6C"/>
    <w:rsid w:val="00A23336"/>
    <w:rsid w:val="00A234C3"/>
    <w:rsid w:val="00A26AEA"/>
    <w:rsid w:val="00A4033E"/>
    <w:rsid w:val="00A43AA2"/>
    <w:rsid w:val="00A44B7D"/>
    <w:rsid w:val="00A51AE0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548E"/>
    <w:rsid w:val="00A92D2C"/>
    <w:rsid w:val="00AA2ADA"/>
    <w:rsid w:val="00AA64A0"/>
    <w:rsid w:val="00AB014A"/>
    <w:rsid w:val="00AB4165"/>
    <w:rsid w:val="00AB4FE5"/>
    <w:rsid w:val="00AB6964"/>
    <w:rsid w:val="00AB6CB2"/>
    <w:rsid w:val="00AC1D1C"/>
    <w:rsid w:val="00AC2843"/>
    <w:rsid w:val="00AC6EF7"/>
    <w:rsid w:val="00AD5A2D"/>
    <w:rsid w:val="00AD68F7"/>
    <w:rsid w:val="00AD6C8E"/>
    <w:rsid w:val="00AE10F7"/>
    <w:rsid w:val="00B03AD3"/>
    <w:rsid w:val="00B122A5"/>
    <w:rsid w:val="00B178C7"/>
    <w:rsid w:val="00B34F10"/>
    <w:rsid w:val="00B3614A"/>
    <w:rsid w:val="00B410F3"/>
    <w:rsid w:val="00B424F1"/>
    <w:rsid w:val="00B45552"/>
    <w:rsid w:val="00B46BD6"/>
    <w:rsid w:val="00B53A43"/>
    <w:rsid w:val="00B55318"/>
    <w:rsid w:val="00B55A33"/>
    <w:rsid w:val="00B57B08"/>
    <w:rsid w:val="00B72048"/>
    <w:rsid w:val="00B7234A"/>
    <w:rsid w:val="00B82E41"/>
    <w:rsid w:val="00B92E31"/>
    <w:rsid w:val="00BA14E2"/>
    <w:rsid w:val="00BA3CA6"/>
    <w:rsid w:val="00BA3DCB"/>
    <w:rsid w:val="00BA4F0C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2AD5"/>
    <w:rsid w:val="00C1753A"/>
    <w:rsid w:val="00C22FD4"/>
    <w:rsid w:val="00C245C3"/>
    <w:rsid w:val="00C24D11"/>
    <w:rsid w:val="00C375BA"/>
    <w:rsid w:val="00C3774B"/>
    <w:rsid w:val="00C40E7A"/>
    <w:rsid w:val="00C4477E"/>
    <w:rsid w:val="00C466F5"/>
    <w:rsid w:val="00C52A6C"/>
    <w:rsid w:val="00C55FD7"/>
    <w:rsid w:val="00C6022C"/>
    <w:rsid w:val="00C60E6D"/>
    <w:rsid w:val="00C6137B"/>
    <w:rsid w:val="00C74450"/>
    <w:rsid w:val="00C81ED3"/>
    <w:rsid w:val="00C86F5C"/>
    <w:rsid w:val="00CB2362"/>
    <w:rsid w:val="00CC056A"/>
    <w:rsid w:val="00CC1E86"/>
    <w:rsid w:val="00CC4D71"/>
    <w:rsid w:val="00CD0778"/>
    <w:rsid w:val="00CE05D8"/>
    <w:rsid w:val="00CE3849"/>
    <w:rsid w:val="00CF5BF1"/>
    <w:rsid w:val="00D027E3"/>
    <w:rsid w:val="00D06CC5"/>
    <w:rsid w:val="00D1028B"/>
    <w:rsid w:val="00D11795"/>
    <w:rsid w:val="00D15D54"/>
    <w:rsid w:val="00D23977"/>
    <w:rsid w:val="00D373FD"/>
    <w:rsid w:val="00D407E0"/>
    <w:rsid w:val="00D425FE"/>
    <w:rsid w:val="00D6166B"/>
    <w:rsid w:val="00D654E4"/>
    <w:rsid w:val="00D65A3A"/>
    <w:rsid w:val="00D700A9"/>
    <w:rsid w:val="00D76D40"/>
    <w:rsid w:val="00D810DE"/>
    <w:rsid w:val="00D930CC"/>
    <w:rsid w:val="00D9580D"/>
    <w:rsid w:val="00DA3BED"/>
    <w:rsid w:val="00DB4FBF"/>
    <w:rsid w:val="00DB72E1"/>
    <w:rsid w:val="00DB7478"/>
    <w:rsid w:val="00DB7DAC"/>
    <w:rsid w:val="00DC1C93"/>
    <w:rsid w:val="00DC3A88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4759"/>
    <w:rsid w:val="00E50774"/>
    <w:rsid w:val="00E74012"/>
    <w:rsid w:val="00E818A1"/>
    <w:rsid w:val="00E820B8"/>
    <w:rsid w:val="00E909CC"/>
    <w:rsid w:val="00EA7D12"/>
    <w:rsid w:val="00EB0498"/>
    <w:rsid w:val="00ED0EEC"/>
    <w:rsid w:val="00ED21C0"/>
    <w:rsid w:val="00ED47AC"/>
    <w:rsid w:val="00EE49BB"/>
    <w:rsid w:val="00EF1CAD"/>
    <w:rsid w:val="00EF3465"/>
    <w:rsid w:val="00F02BC8"/>
    <w:rsid w:val="00F05BF8"/>
    <w:rsid w:val="00F07020"/>
    <w:rsid w:val="00F11A9B"/>
    <w:rsid w:val="00F12591"/>
    <w:rsid w:val="00F14232"/>
    <w:rsid w:val="00F25B4D"/>
    <w:rsid w:val="00F41A37"/>
    <w:rsid w:val="00F46711"/>
    <w:rsid w:val="00F508A9"/>
    <w:rsid w:val="00F54E4F"/>
    <w:rsid w:val="00F55851"/>
    <w:rsid w:val="00F661FA"/>
    <w:rsid w:val="00F81FF0"/>
    <w:rsid w:val="00F83548"/>
    <w:rsid w:val="00F9234B"/>
    <w:rsid w:val="00FA2DB7"/>
    <w:rsid w:val="00FB3C59"/>
    <w:rsid w:val="00FB7411"/>
    <w:rsid w:val="00FC0DE3"/>
    <w:rsid w:val="00FC2722"/>
    <w:rsid w:val="00FC2890"/>
    <w:rsid w:val="00FC4B1E"/>
    <w:rsid w:val="00FC6AC6"/>
    <w:rsid w:val="00FD26CA"/>
    <w:rsid w:val="00FD5B32"/>
    <w:rsid w:val="00FE3971"/>
    <w:rsid w:val="00FE3C37"/>
    <w:rsid w:val="00FE69F2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7D10C7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2331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2331"/>
    <w:pPr>
      <w:spacing w:after="0" w:line="240" w:lineRule="auto"/>
      <w:jc w:val="left"/>
    </w:pPr>
    <w:rPr>
      <w:b/>
      <w:bCs/>
      <w:color w:val="000000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2331"/>
    <w:rPr>
      <w:rFonts w:ascii="Arial" w:hAnsi="Arial"/>
      <w:b/>
      <w:bCs/>
      <w:color w:val="000000"/>
      <w:lang w:val="fr-FR" w:eastAsia="de-DE"/>
    </w:rPr>
  </w:style>
  <w:style w:type="paragraph" w:styleId="berarbeitung">
    <w:name w:val="Revision"/>
    <w:hidden/>
    <w:uiPriority w:val="99"/>
    <w:semiHidden/>
    <w:rsid w:val="0009734A"/>
    <w:rPr>
      <w:rFonts w:ascii="Arial" w:hAnsi="Arial"/>
      <w:color w:val="000000"/>
      <w:lang w:val="fr-FR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14BEB"/>
    <w:rPr>
      <w:color w:val="BCBCB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2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hristina.siebertz@egg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celum.egger.com/pinaccess/showpin.do?pinCode=8KlA4HkvGfT6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_new.dotx" TargetMode="External"/></Relationships>
</file>

<file path=word/theme/theme1.xml><?xml version="1.0" encoding="utf-8"?>
<a:theme xmlns:a="http://schemas.openxmlformats.org/drawingml/2006/main" name="Office Theme">
  <a:themeElements>
    <a:clrScheme name="EGGER">
      <a:dk1>
        <a:srgbClr val="000000"/>
      </a:dk1>
      <a:lt1>
        <a:srgbClr val="FFFFFF"/>
      </a:lt1>
      <a:dk2>
        <a:srgbClr val="8B8D8E"/>
      </a:dk2>
      <a:lt2>
        <a:srgbClr val="ADAFAF"/>
      </a:lt2>
      <a:accent1>
        <a:srgbClr val="E31937"/>
      </a:accent1>
      <a:accent2>
        <a:srgbClr val="BCBCBC"/>
      </a:accent2>
      <a:accent3>
        <a:srgbClr val="404040"/>
      </a:accent3>
      <a:accent4>
        <a:srgbClr val="D17B43"/>
      </a:accent4>
      <a:accent5>
        <a:srgbClr val="E8D7B3"/>
      </a:accent5>
      <a:accent6>
        <a:srgbClr val="82273A"/>
      </a:accent6>
      <a:hlink>
        <a:srgbClr val="404040"/>
      </a:hlink>
      <a:folHlink>
        <a:srgbClr val="BCBCB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Metadata0 xmlns="6f9791bd-7157-4506-b7e0-8d8c8926a7c7">6612014</Metadata0>
    <UserField1 xmlns="http://schemas.microsoft.com/sharepoint/v3" xsi:nil="true"/>
    <l4ca019c11424eacbd8a4a514d080ebd xmlns="fe90d9f5-53f3-4767-9f05-dadece6d5258" xsi:nil="true"/>
    <Classification xmlns="2f308cd7-8c7e-4ffe-92e7-7c7a842053c2">Internal</Classification>
    <UserField2 xmlns="http://schemas.microsoft.com/sharepoint/v3" xsi:nil="true"/>
    <Metadata4 xmlns="2f308cd7-8c7e-4ffe-92e7-7c7a842053c2" xsi:nil="true"/>
    <d6c76829312342159cc17347a5e3c11e xmlns="fe90d9f5-53f3-4767-9f05-dadece6d5258">
      <Terms xmlns="http://schemas.microsoft.com/office/infopath/2007/PartnerControls"/>
    </d6c76829312342159cc17347a5e3c11e>
    <je990da91cd74bcd802f7fa87a0d24d0 xmlns="fe90d9f5-53f3-4767-9f05-dadece6d5258">
      <Terms xmlns="http://schemas.microsoft.com/office/infopath/2007/PartnerControls"/>
    </je990da91cd74bcd802f7fa87a0d24d0>
    <Metadata5 xmlns="2f308cd7-8c7e-4ffe-92e7-7c7a842053c2" xsi:nil="true"/>
    <TaxCatchAll xmlns="b9047f22-5690-4426-a505-81864c9ed094"/>
    <l81e88aa2b8f4d32b5a50e2661906f3b xmlns="fe90d9f5-53f3-4767-9f05-dadece6d5258">
      <Terms xmlns="http://schemas.microsoft.com/office/infopath/2007/PartnerControls"/>
    </l81e88aa2b8f4d32b5a50e2661906f3b>
    <Metadata3 xmlns="2f308cd7-8c7e-4ffe-92e7-7c7a842053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27295FEA78A44B5AD5BF542D8B0B1" ma:contentTypeVersion="18" ma:contentTypeDescription="Create a new document." ma:contentTypeScope="" ma:versionID="eda974e0e3a0aa7027980dc06078d09e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6f9791bd-7157-4506-b7e0-8d8c8926a7c7" xmlns:ns4="fe90d9f5-53f3-4767-9f05-dadece6d5258" xmlns:ns5="b9047f22-5690-4426-a505-81864c9ed094" xmlns:ns6="http://schemas.microsoft.com/sharepoint/v4" targetNamespace="http://schemas.microsoft.com/office/2006/metadata/properties" ma:root="true" ma:fieldsID="364a7ba618ccfb2a6ed18bd15645bada" ns1:_="" ns2:_="" ns3:_="" ns4:_="" ns5:_="" ns6:_="">
    <xsd:import namespace="http://schemas.microsoft.com/sharepoint/v3"/>
    <xsd:import namespace="2f308cd7-8c7e-4ffe-92e7-7c7a842053c2"/>
    <xsd:import namespace="6f9791bd-7157-4506-b7e0-8d8c8926a7c7"/>
    <xsd:import namespace="fe90d9f5-53f3-4767-9f05-dadece6d5258"/>
    <xsd:import namespace="b9047f22-5690-4426-a505-81864c9ed0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_dlc_DocId" minOccurs="0"/>
                <xsd:element ref="ns2:_dlc_DocIdUrl" minOccurs="0"/>
                <xsd:element ref="ns4:d6c76829312342159cc17347a5e3c11e" minOccurs="0"/>
                <xsd:element ref="ns5:TaxCatchAll" minOccurs="0"/>
                <xsd:element ref="ns4:je990da91cd74bcd802f7fa87a0d24d0" minOccurs="0"/>
                <xsd:element ref="ns4:l81e88aa2b8f4d32b5a50e2661906f3b" minOccurs="0"/>
                <xsd:element ref="ns2:Metadata3" minOccurs="0"/>
                <xsd:element ref="ns3:Metadata0" minOccurs="0"/>
                <xsd:element ref="ns2:Metadata5" minOccurs="0"/>
                <xsd:element ref="ns1:UserField1" minOccurs="0"/>
                <xsd:element ref="ns1:UserField2" minOccurs="0"/>
                <xsd:element ref="ns6:IconOverlay" minOccurs="0"/>
                <xsd:element ref="ns4:l4ca019c11424eacbd8a4a514d080ebd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serField1" ma:index="22" nillable="true" ma:displayName="Metadata 1" ma:description="" ma:internalName="User_x0020_Field_x0020_1">
      <xsd:simpleType>
        <xsd:restriction base="dms:Text"/>
      </xsd:simpleType>
    </xsd:element>
    <xsd:element name="UserField2" ma:index="23" nillable="true" ma:displayName="User Field 2" ma:internalName="UserField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 ma:readOnly="false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Channel" ma:description="Metadata4 Site Column" ma:format="Dropdown" ma:internalName="Metadata4" ma:readOnly="false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3" ma:index="18" nillable="true" ma:displayName="Text Format" ma:default="" ma:description="Metadata3 Site Column" ma:hidden="true" ma:internalName="Metadata3" ma:readOnly="false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21" nillable="true" ma:displayName="Residential and Interior Design" ma:default="" ma:description="Metadata5 Site Column" ma:hidden="true" ma:internalName="Metadata5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0" ma:index="19" nillable="true" ma:displayName="Project Number" ma:default="6612014" ma:description="Metadata0 List Column" ma:hidden="true" ma:internalName="Metadata0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0d9f5-53f3-4767-9f05-dadece6d5258" elementFormDefault="qualified">
    <xsd:import namespace="http://schemas.microsoft.com/office/2006/documentManagement/types"/>
    <xsd:import namespace="http://schemas.microsoft.com/office/infopath/2007/PartnerControls"/>
    <xsd:element name="d6c76829312342159cc17347a5e3c11e" ma:index="10" nillable="true" ma:taxonomy="true" ma:internalName="d6c76829312342159cc17347a5e3c11e" ma:taxonomyFieldName="Language" ma:displayName="Language (old)" ma:readOnly="false" ma:default="" ma:fieldId="{d6c76829-3123-4215-9cc1-7347a5e3c11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990da91cd74bcd802f7fa87a0d24d0" ma:index="13" nillable="true" ma:taxonomy="true" ma:internalName="je990da91cd74bcd802f7fa87a0d24d0" ma:taxonomyFieldName="Location" ma:displayName="Location (old)" ma:readOnly="false" ma:default="" ma:fieldId="{3e990da9-1cd7-4bcd-802f-7fa87a0d24d0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1e88aa2b8f4d32b5a50e2661906f3b" ma:index="15" nillable="true" ma:taxonomy="true" ma:internalName="l81e88aa2b8f4d32b5a50e2661906f3b" ma:taxonomyFieldName="Managed_x0020_Metadata" ma:displayName="Managed Metadata (old)" ma:readOnly="false" ma:default="" ma:fieldId="{581e88aa-2b8f-4d32-b5a5-0e2661906f3b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ca019c11424eacbd8a4a514d080ebd" ma:index="25" nillable="true" ma:displayName="Language_0" ma:hidden="true" ma:internalName="l4ca019c11424eacbd8a4a514d080eb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47f22-5690-4426-a505-81864c9ed094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829af08-4c93-4805-aa13-0d1ed8ef1a60}" ma:internalName="TaxCatchAll" ma:showField="CatchAllData" ma:web="b9047f22-5690-4426-a505-81864c9ed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2E68ADD-995E-487F-9910-C27F2D26942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6f9791bd-7157-4506-b7e0-8d8c8926a7c7"/>
    <ds:schemaRef ds:uri="http://schemas.microsoft.com/sharepoint/v3"/>
    <ds:schemaRef ds:uri="fe90d9f5-53f3-4767-9f05-dadece6d5258"/>
    <ds:schemaRef ds:uri="2f308cd7-8c7e-4ffe-92e7-7c7a842053c2"/>
    <ds:schemaRef ds:uri="b9047f22-5690-4426-a505-81864c9ed094"/>
  </ds:schemaRefs>
</ds:datastoreItem>
</file>

<file path=customXml/itemProps2.xml><?xml version="1.0" encoding="utf-8"?>
<ds:datastoreItem xmlns:ds="http://schemas.openxmlformats.org/officeDocument/2006/customXml" ds:itemID="{D3542069-3F07-4EBC-BBFD-29FD91574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6f9791bd-7157-4506-b7e0-8d8c8926a7c7"/>
    <ds:schemaRef ds:uri="fe90d9f5-53f3-4767-9f05-dadece6d5258"/>
    <ds:schemaRef ds:uri="b9047f22-5690-4426-a505-81864c9ed0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B8328B-36B8-4D9C-88A7-C497B2A3A8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BE187F-D43B-4B70-AF8B-ACB48E5D7F2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PR_Template_DE_new.dotx</Template>
  <TotalTime>0</TotalTime>
  <Pages>4</Pages>
  <Words>604</Words>
  <Characters>3807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4403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2023-03-28T11:36:00Z</dcterms:created>
  <dcterms:modified xsi:type="dcterms:W3CDTF">2023-04-17T10:54:00Z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0x01010033D27295FEA78A44B5AD5BF542D8B0B1</vt:lpwstr>
  </property>
  <property fmtid="{D5CDD505-2E9C-101B-9397-08002B2CF9AE}" pid="3" name="Language">
    <vt:lpwstr/>
  </property>
  <property fmtid="{D5CDD505-2E9C-101B-9397-08002B2CF9AE}" pid="4" name="Managed Metadata">
    <vt:lpwstr/>
  </property>
  <property fmtid="{D5CDD505-2E9C-101B-9397-08002B2CF9AE}" pid="5" name="EGGLanguage">
    <vt:lpwstr/>
  </property>
  <property fmtid="{D5CDD505-2E9C-101B-9397-08002B2CF9AE}" pid="6" name="Location">
    <vt:lpwstr/>
  </property>
</Properties>
</file>