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9C705" w14:textId="7D944ED2" w:rsidR="00F83548" w:rsidRDefault="00BC1CD8" w:rsidP="00476384">
      <w:pPr>
        <w:spacing w:after="240" w:line="380" w:lineRule="exact"/>
        <w:rPr>
          <w:b/>
          <w:color w:val="E31B37"/>
          <w:sz w:val="32"/>
          <w:szCs w:val="32"/>
          <w:u w:color="000000"/>
          <w:lang w:val="de-DE"/>
        </w:rPr>
      </w:pPr>
      <w:bookmarkStart w:id="0" w:name="_Toc208392761"/>
      <w:r>
        <w:rPr>
          <w:b/>
          <w:color w:val="E31B37"/>
          <w:sz w:val="32"/>
          <w:szCs w:val="32"/>
          <w:u w:color="000000"/>
          <w:lang w:val="de-DE"/>
        </w:rPr>
        <w:t>EGGER MDF-Platten als „Bretter, die die Welt bedeuten“</w:t>
      </w:r>
    </w:p>
    <w:p w14:paraId="0E34CC28" w14:textId="77777777" w:rsidR="006277CD" w:rsidRPr="00F83548" w:rsidRDefault="00BC1CD8" w:rsidP="00476384">
      <w:pPr>
        <w:spacing w:after="240" w:line="300" w:lineRule="exact"/>
        <w:jc w:val="both"/>
        <w:rPr>
          <w:sz w:val="24"/>
          <w:szCs w:val="24"/>
          <w:lang w:val="de-DE"/>
        </w:rPr>
      </w:pPr>
      <w:r>
        <w:rPr>
          <w:b/>
          <w:color w:val="666666"/>
          <w:sz w:val="24"/>
          <w:szCs w:val="24"/>
          <w:u w:color="000000"/>
          <w:lang w:val="de-DE"/>
        </w:rPr>
        <w:t>Die Passionsspiele Thiersee (AT) setzen für die Neugestaltung des Bühnenbildes auf Produkte des Holzwerkstoffspezialisten.</w:t>
      </w:r>
    </w:p>
    <w:p w14:paraId="52D813BE" w14:textId="5220198A" w:rsidR="003D248D" w:rsidRDefault="00BC1CD8" w:rsidP="003D248D">
      <w:pPr>
        <w:spacing w:after="240" w:line="280" w:lineRule="exact"/>
        <w:jc w:val="both"/>
        <w:rPr>
          <w:color w:val="666666"/>
          <w:lang w:val="de-DE"/>
        </w:rPr>
      </w:pPr>
      <w:r>
        <w:rPr>
          <w:color w:val="666666"/>
          <w:lang w:val="de-DE"/>
        </w:rPr>
        <w:t>Seit mehr als zwei Jahrhunderten bringen die Bewohner der Tiroler Gemeinde Thiersee die Geschichte vom Leben und S</w:t>
      </w:r>
      <w:r w:rsidR="003D248D">
        <w:rPr>
          <w:color w:val="666666"/>
          <w:lang w:val="de-DE"/>
        </w:rPr>
        <w:t>t</w:t>
      </w:r>
      <w:r>
        <w:rPr>
          <w:color w:val="666666"/>
          <w:lang w:val="de-DE"/>
        </w:rPr>
        <w:t xml:space="preserve">erben </w:t>
      </w:r>
      <w:r w:rsidR="000E7425">
        <w:rPr>
          <w:color w:val="666666"/>
          <w:lang w:val="de-DE"/>
        </w:rPr>
        <w:t xml:space="preserve">des </w:t>
      </w:r>
      <w:bookmarkStart w:id="1" w:name="_GoBack"/>
      <w:bookmarkEnd w:id="1"/>
      <w:r>
        <w:rPr>
          <w:color w:val="666666"/>
          <w:lang w:val="de-DE"/>
        </w:rPr>
        <w:t>Jesus Christ</w:t>
      </w:r>
      <w:r w:rsidR="00D87FF4">
        <w:rPr>
          <w:color w:val="666666"/>
          <w:lang w:val="de-DE"/>
        </w:rPr>
        <w:t>us</w:t>
      </w:r>
      <w:r>
        <w:rPr>
          <w:color w:val="666666"/>
          <w:lang w:val="de-DE"/>
        </w:rPr>
        <w:t xml:space="preserve"> auf die Bühne. Eben diese Bühne ist es, die nun völlig neu gestaltet wurde – mit Produkte</w:t>
      </w:r>
      <w:r w:rsidR="004D7F08">
        <w:rPr>
          <w:color w:val="666666"/>
          <w:lang w:val="de-DE"/>
        </w:rPr>
        <w:t>n</w:t>
      </w:r>
      <w:r>
        <w:rPr>
          <w:color w:val="666666"/>
          <w:lang w:val="de-DE"/>
        </w:rPr>
        <w:t xml:space="preserve"> des Holzwerkstoffherstellers EGGER.</w:t>
      </w:r>
      <w:r w:rsidR="00D45B8C">
        <w:rPr>
          <w:color w:val="666666"/>
          <w:lang w:val="de-DE"/>
        </w:rPr>
        <w:t xml:space="preserve"> Das Bühnenbild wurde für die Aufführungen im Jahr 2022</w:t>
      </w:r>
      <w:r w:rsidR="00FD58AF">
        <w:rPr>
          <w:color w:val="666666"/>
          <w:lang w:val="de-DE"/>
        </w:rPr>
        <w:t xml:space="preserve"> in circa 1.500 Arbeitsstunden</w:t>
      </w:r>
      <w:r w:rsidR="00D45B8C">
        <w:rPr>
          <w:color w:val="666666"/>
          <w:lang w:val="de-DE"/>
        </w:rPr>
        <w:t xml:space="preserve"> komplett neu gestaltet und wird zwei Ansprüchen gerecht: Es ist ein integraler Bestandteil des Passionsspielhauses in Thiersee und transportiert zugleich den Grundgedanken der Entstehung des Christentums aus dem Judentum. </w:t>
      </w:r>
    </w:p>
    <w:p w14:paraId="684413B6" w14:textId="77777777" w:rsidR="003D248D" w:rsidRDefault="003D248D" w:rsidP="003D248D">
      <w:pPr>
        <w:spacing w:after="240" w:line="280" w:lineRule="exact"/>
        <w:ind w:right="-51"/>
        <w:jc w:val="both"/>
        <w:rPr>
          <w:color w:val="666666"/>
          <w:lang w:val="de-DE"/>
        </w:rPr>
      </w:pPr>
      <w:r>
        <w:rPr>
          <w:color w:val="666666"/>
          <w:lang w:val="de-DE"/>
        </w:rPr>
        <w:t>Das von Regisseur Norbert Mladek gestaltete Bühnenbild zeigt eine Erweiterung der Stephans-Bögen des Zuschauerraums, wodurch der Eindruck des Portals einer christlichen Kathedrale entsteht. Diese Bögen wurden von der Tischlerei Decker aus Itter (AT) im Detail ausgearbeitet, produziert, sortiert und von vielen Helfern vor Ort in Thiersee selbst aufgebaut. Für eine möglichst reibungslose und stabile Montage mussten alle Details sorgfältig durchdacht und berechnet werden. „Die EGGER MDF-Platten sind formstabil, haben einen homogenen Aufbau und waren somit bestens für die Bühnenbildgestaltung geeignet“, berichtet Markus Decker, Geschäftsführer Tischlerei Decker.</w:t>
      </w:r>
    </w:p>
    <w:p w14:paraId="16B50CE1" w14:textId="7E01997E" w:rsidR="003D248D" w:rsidRDefault="003D248D" w:rsidP="003D248D">
      <w:pPr>
        <w:spacing w:after="240" w:line="280" w:lineRule="exact"/>
        <w:ind w:right="-51"/>
        <w:jc w:val="both"/>
        <w:rPr>
          <w:color w:val="666666"/>
          <w:lang w:val="de-DE"/>
        </w:rPr>
      </w:pPr>
      <w:r>
        <w:rPr>
          <w:color w:val="666666"/>
          <w:lang w:val="de-DE"/>
        </w:rPr>
        <w:t>Die Bühne</w:t>
      </w:r>
      <w:r w:rsidR="003540FA">
        <w:rPr>
          <w:color w:val="666666"/>
          <w:lang w:val="de-DE"/>
        </w:rPr>
        <w:t xml:space="preserve"> selbst, auf der die Thierseer</w:t>
      </w:r>
      <w:r>
        <w:rPr>
          <w:color w:val="666666"/>
          <w:lang w:val="de-DE"/>
        </w:rPr>
        <w:t xml:space="preserve"> ihre Passion aufführen, stellt einen Davidstern mit verschiedenen, über Stufen erreichbaren Ebenen dar. Das beauftragte Holzbauunternehmen Pirmoser aus Kufstein (AT) benötigte dafür eine großformatige, formstabile Platte mit hoher Festigkeit. Die 19 mm starke MDF-Platte von EGGER war dafür ideal geeignet. „Die besondere Herausforderung bestand – neben der Belastung durch die große Menschenmenge auf der Bühne – insbesondere darin, dass viele der Dreiecke während der Aufführung hochklappen und somit das Bühnenbild verändern sollen“, erklärt Hannes Gruber, Bautechniker bei Pirmoser Holzbau, „Gegenüber der Spanplatte hat die MDF den Vorteil, dass auch die Kantenseite sehr homogen ist. So ergibt sich zudem eine bessere Optik.“</w:t>
      </w:r>
    </w:p>
    <w:p w14:paraId="77FF13CE" w14:textId="77777777" w:rsidR="00D45B8C" w:rsidRDefault="00D45B8C">
      <w:pPr>
        <w:spacing w:line="240" w:lineRule="auto"/>
        <w:rPr>
          <w:color w:val="666666"/>
          <w:lang w:val="de-DE"/>
        </w:rPr>
      </w:pPr>
      <w:r>
        <w:rPr>
          <w:color w:val="666666"/>
          <w:lang w:val="de-DE"/>
        </w:rPr>
        <w:br w:type="page"/>
      </w:r>
    </w:p>
    <w:p w14:paraId="3B01A1D4" w14:textId="77777777" w:rsidR="00C658EE" w:rsidRPr="00200820" w:rsidRDefault="00C658EE" w:rsidP="00C658EE">
      <w:pPr>
        <w:spacing w:after="240" w:line="380" w:lineRule="exact"/>
        <w:rPr>
          <w:rFonts w:cs="Arial"/>
          <w:b/>
          <w:color w:val="E31B37"/>
          <w:sz w:val="32"/>
          <w:szCs w:val="32"/>
          <w:lang w:val="de-DE"/>
        </w:rPr>
      </w:pPr>
      <w:r w:rsidRPr="00A77CD8">
        <w:rPr>
          <w:rFonts w:cs="Arial"/>
          <w:b/>
          <w:color w:val="E31B37"/>
          <w:sz w:val="32"/>
          <w:szCs w:val="32"/>
          <w:lang w:val="de-DE"/>
        </w:rPr>
        <w:lastRenderedPageBreak/>
        <w:t>Bildlegende</w:t>
      </w:r>
    </w:p>
    <w:tbl>
      <w:tblPr>
        <w:tblpPr w:vertAnchor="text" w:horzAnchor="margin" w:tblpY="1"/>
        <w:tblOverlap w:val="never"/>
        <w:tblW w:w="8613" w:type="dxa"/>
        <w:tblLook w:val="04A0" w:firstRow="1" w:lastRow="0" w:firstColumn="1" w:lastColumn="0" w:noHBand="0" w:noVBand="1"/>
      </w:tblPr>
      <w:tblGrid>
        <w:gridCol w:w="4786"/>
        <w:gridCol w:w="3827"/>
      </w:tblGrid>
      <w:tr w:rsidR="00C658EE" w:rsidRPr="00A77CD8" w14:paraId="34A35C6D" w14:textId="77777777" w:rsidTr="0049728F">
        <w:tc>
          <w:tcPr>
            <w:tcW w:w="4786" w:type="dxa"/>
          </w:tcPr>
          <w:p w14:paraId="48AA1509" w14:textId="77777777" w:rsidR="00C658EE" w:rsidRPr="00CC4D95" w:rsidRDefault="00C658EE" w:rsidP="0049728F">
            <w:pPr>
              <w:spacing w:before="216"/>
              <w:jc w:val="both"/>
              <w:rPr>
                <w:lang w:val="de-DE"/>
              </w:rPr>
            </w:pPr>
            <w:r w:rsidRPr="000A63B2">
              <w:rPr>
                <w:noProof/>
                <w:lang w:val="de-DE"/>
              </w:rPr>
              <w:drawing>
                <wp:inline distT="0" distB="0" distL="0" distR="0" wp14:anchorId="2BEA755A" wp14:editId="5CA4D0DD">
                  <wp:extent cx="2880000" cy="1904306"/>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904306"/>
                          </a:xfrm>
                          <a:prstGeom prst="rect">
                            <a:avLst/>
                          </a:prstGeom>
                        </pic:spPr>
                      </pic:pic>
                    </a:graphicData>
                  </a:graphic>
                </wp:inline>
              </w:drawing>
            </w:r>
          </w:p>
        </w:tc>
        <w:tc>
          <w:tcPr>
            <w:tcW w:w="3827" w:type="dxa"/>
          </w:tcPr>
          <w:p w14:paraId="3FF5DE00" w14:textId="77777777" w:rsidR="00C658EE" w:rsidRDefault="00C658EE" w:rsidP="0049728F">
            <w:pPr>
              <w:spacing w:before="216" w:line="280" w:lineRule="atLeast"/>
              <w:rPr>
                <w:color w:val="666666"/>
                <w:lang w:val="de-DE"/>
              </w:rPr>
            </w:pPr>
            <w:r>
              <w:rPr>
                <w:color w:val="666666"/>
                <w:lang w:val="de-DE"/>
              </w:rPr>
              <w:t>Imposanter Einsatz der EGGER MDF-Platten: Die Stephans-Bögen erschaffen die Optik des Portals einer Kathedrale.</w:t>
            </w:r>
          </w:p>
          <w:p w14:paraId="565276C6" w14:textId="77777777" w:rsidR="00C658EE" w:rsidRPr="00220F02" w:rsidRDefault="00C658EE" w:rsidP="0049728F">
            <w:pPr>
              <w:spacing w:line="280" w:lineRule="atLeast"/>
              <w:rPr>
                <w:color w:val="666666"/>
                <w:lang w:val="de-DE"/>
              </w:rPr>
            </w:pPr>
            <w:r w:rsidRPr="00302B6B">
              <w:rPr>
                <w:color w:val="666666"/>
                <w:sz w:val="16"/>
                <w:szCs w:val="16"/>
                <w:lang w:val="de-DE"/>
              </w:rPr>
              <w:t xml:space="preserve">© </w:t>
            </w:r>
            <w:r>
              <w:rPr>
                <w:color w:val="666666"/>
                <w:sz w:val="16"/>
                <w:szCs w:val="16"/>
                <w:lang w:val="de-DE"/>
              </w:rPr>
              <w:t>Alex Gretter</w:t>
            </w:r>
          </w:p>
        </w:tc>
      </w:tr>
      <w:tr w:rsidR="00C658EE" w:rsidRPr="00A77CD8" w14:paraId="206D733E" w14:textId="77777777" w:rsidTr="0049728F">
        <w:tc>
          <w:tcPr>
            <w:tcW w:w="4786" w:type="dxa"/>
          </w:tcPr>
          <w:p w14:paraId="7A1D9AE9" w14:textId="77777777" w:rsidR="00C658EE" w:rsidRPr="00052D5E" w:rsidRDefault="00C658EE" w:rsidP="0049728F">
            <w:pPr>
              <w:spacing w:before="216"/>
              <w:rPr>
                <w:noProof/>
                <w:lang w:val="de-DE" w:eastAsia="en-US"/>
              </w:rPr>
            </w:pPr>
            <w:r w:rsidRPr="000A63B2">
              <w:rPr>
                <w:noProof/>
                <w:lang w:val="de-DE"/>
              </w:rPr>
              <w:drawing>
                <wp:inline distT="0" distB="0" distL="0" distR="0" wp14:anchorId="39ED9FF4" wp14:editId="6C1E1C2B">
                  <wp:extent cx="2880000" cy="178343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783430"/>
                          </a:xfrm>
                          <a:prstGeom prst="rect">
                            <a:avLst/>
                          </a:prstGeom>
                        </pic:spPr>
                      </pic:pic>
                    </a:graphicData>
                  </a:graphic>
                </wp:inline>
              </w:drawing>
            </w:r>
          </w:p>
        </w:tc>
        <w:tc>
          <w:tcPr>
            <w:tcW w:w="3827" w:type="dxa"/>
          </w:tcPr>
          <w:p w14:paraId="5CCCCA43" w14:textId="77777777" w:rsidR="00C658EE" w:rsidRDefault="00C658EE" w:rsidP="0049728F">
            <w:pPr>
              <w:spacing w:before="216" w:line="280" w:lineRule="atLeast"/>
              <w:rPr>
                <w:color w:val="666666"/>
                <w:lang w:val="de-DE"/>
              </w:rPr>
            </w:pPr>
            <w:r>
              <w:rPr>
                <w:color w:val="666666"/>
                <w:lang w:val="de-DE"/>
              </w:rPr>
              <w:t>Die Bühne selbst bildet ein in mehreren Ebenen angelegter Davidsstern, der ebenfalls mit EGGER MDF-Platten umgesetzt wurde.</w:t>
            </w:r>
          </w:p>
          <w:p w14:paraId="377862A7" w14:textId="77777777" w:rsidR="00C658EE" w:rsidRPr="00220F02" w:rsidRDefault="00C658EE" w:rsidP="0049728F">
            <w:pPr>
              <w:spacing w:line="280" w:lineRule="atLeast"/>
              <w:rPr>
                <w:color w:val="404040"/>
                <w:lang w:val="de-DE"/>
              </w:rPr>
            </w:pPr>
            <w:r w:rsidRPr="00302B6B">
              <w:rPr>
                <w:color w:val="666666"/>
                <w:sz w:val="16"/>
                <w:szCs w:val="16"/>
                <w:lang w:val="de-DE"/>
              </w:rPr>
              <w:t xml:space="preserve">© </w:t>
            </w:r>
            <w:r>
              <w:rPr>
                <w:color w:val="666666"/>
                <w:sz w:val="16"/>
                <w:szCs w:val="16"/>
                <w:lang w:val="de-DE"/>
              </w:rPr>
              <w:t>Alex Gretter</w:t>
            </w:r>
          </w:p>
        </w:tc>
      </w:tr>
      <w:tr w:rsidR="00E97C06" w:rsidRPr="00E97C06" w14:paraId="198F28CA" w14:textId="77777777" w:rsidTr="0049728F">
        <w:tc>
          <w:tcPr>
            <w:tcW w:w="4786" w:type="dxa"/>
          </w:tcPr>
          <w:p w14:paraId="4688CEE7" w14:textId="0F177E2B" w:rsidR="00E97C06" w:rsidRPr="000A63B2" w:rsidRDefault="00E97C06" w:rsidP="0049728F">
            <w:pPr>
              <w:spacing w:before="216"/>
              <w:rPr>
                <w:noProof/>
                <w:lang w:val="de-DE"/>
              </w:rPr>
            </w:pPr>
            <w:r w:rsidRPr="00335A1F">
              <w:rPr>
                <w:noProof/>
                <w:lang w:val="de-DE"/>
              </w:rPr>
              <w:drawing>
                <wp:inline distT="0" distB="0" distL="0" distR="0" wp14:anchorId="134FF105" wp14:editId="7CDE0589">
                  <wp:extent cx="2880000" cy="1915659"/>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1915659"/>
                          </a:xfrm>
                          <a:prstGeom prst="rect">
                            <a:avLst/>
                          </a:prstGeom>
                        </pic:spPr>
                      </pic:pic>
                    </a:graphicData>
                  </a:graphic>
                </wp:inline>
              </w:drawing>
            </w:r>
          </w:p>
        </w:tc>
        <w:tc>
          <w:tcPr>
            <w:tcW w:w="3827" w:type="dxa"/>
          </w:tcPr>
          <w:p w14:paraId="46865C3D" w14:textId="25AE2A92" w:rsidR="00E97C06" w:rsidRDefault="00E97C06" w:rsidP="00E97C06">
            <w:pPr>
              <w:spacing w:before="216" w:line="280" w:lineRule="atLeast"/>
              <w:rPr>
                <w:color w:val="666666"/>
                <w:lang w:val="de-DE"/>
              </w:rPr>
            </w:pPr>
            <w:r>
              <w:rPr>
                <w:color w:val="666666"/>
                <w:lang w:val="de-DE"/>
              </w:rPr>
              <w:t>Die Besucher erwartet im Passionsspielhaus Thiersee ein völlig neues Bühnenbild, gebaut aus EGGER MDF-Platten.</w:t>
            </w:r>
          </w:p>
          <w:p w14:paraId="09764704" w14:textId="2B8D71DE" w:rsidR="00E97C06" w:rsidRDefault="00E97C06" w:rsidP="00E97C06">
            <w:pPr>
              <w:spacing w:before="216" w:line="280" w:lineRule="atLeast"/>
              <w:rPr>
                <w:color w:val="666666"/>
                <w:lang w:val="de-DE"/>
              </w:rPr>
            </w:pPr>
            <w:r w:rsidRPr="00302B6B">
              <w:rPr>
                <w:color w:val="666666"/>
                <w:sz w:val="16"/>
                <w:szCs w:val="16"/>
                <w:lang w:val="de-DE"/>
              </w:rPr>
              <w:t xml:space="preserve">© </w:t>
            </w:r>
            <w:r>
              <w:rPr>
                <w:color w:val="666666"/>
                <w:sz w:val="16"/>
                <w:szCs w:val="16"/>
                <w:lang w:val="de-DE"/>
              </w:rPr>
              <w:t>Alex Gretter</w:t>
            </w:r>
          </w:p>
        </w:tc>
      </w:tr>
    </w:tbl>
    <w:p w14:paraId="21EACB72" w14:textId="41B4817F" w:rsidR="00C658EE" w:rsidRDefault="00012303" w:rsidP="00C658EE">
      <w:pPr>
        <w:rPr>
          <w:rStyle w:val="Copyright"/>
          <w:color w:val="595959"/>
          <w:lang w:val="en-US"/>
        </w:rPr>
      </w:pPr>
      <w:r w:rsidRPr="00012303">
        <w:rPr>
          <w:rStyle w:val="Copyright"/>
          <w:b/>
          <w:color w:val="595959"/>
          <w:lang w:val="en-US"/>
        </w:rPr>
        <w:t>Bilddownload:</w:t>
      </w:r>
      <w:r w:rsidRPr="00012303">
        <w:rPr>
          <w:rStyle w:val="Copyright"/>
          <w:color w:val="595959"/>
          <w:lang w:val="en-US"/>
        </w:rPr>
        <w:t xml:space="preserve"> </w:t>
      </w:r>
      <w:hyperlink r:id="rId14" w:history="1">
        <w:r w:rsidRPr="00703E9E">
          <w:rPr>
            <w:rStyle w:val="Hyperlink"/>
            <w:sz w:val="16"/>
            <w:lang w:val="en-US"/>
          </w:rPr>
          <w:t>https://celum.egger.com/pinaccess/showpin.do?pi</w:t>
        </w:r>
        <w:r w:rsidRPr="00703E9E">
          <w:rPr>
            <w:rStyle w:val="Hyperlink"/>
            <w:sz w:val="16"/>
            <w:lang w:val="en-US"/>
          </w:rPr>
          <w:t>n</w:t>
        </w:r>
        <w:r w:rsidRPr="00703E9E">
          <w:rPr>
            <w:rStyle w:val="Hyperlink"/>
            <w:sz w:val="16"/>
            <w:lang w:val="en-US"/>
          </w:rPr>
          <w:t>Code=4YL9q3gxcj2H</w:t>
        </w:r>
      </w:hyperlink>
    </w:p>
    <w:bookmarkEnd w:id="0"/>
    <w:p w14:paraId="080A4707" w14:textId="7D2E42ED" w:rsidR="00D45B8C" w:rsidRPr="00CC40F9" w:rsidRDefault="00D45B8C" w:rsidP="00CC40F9">
      <w:pPr>
        <w:spacing w:line="240" w:lineRule="auto"/>
        <w:rPr>
          <w:color w:val="595959"/>
          <w:sz w:val="16"/>
          <w:lang w:val="en-US"/>
        </w:rPr>
      </w:pPr>
    </w:p>
    <w:sectPr w:rsidR="00D45B8C" w:rsidRPr="00CC40F9" w:rsidSect="008272B0">
      <w:headerReference w:type="default" r:id="rId15"/>
      <w:footerReference w:type="default" r:id="rId16"/>
      <w:headerReference w:type="first" r:id="rId17"/>
      <w:footerReference w:type="first" r:id="rId18"/>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19C7D" w14:textId="77777777" w:rsidR="00611B4A" w:rsidRPr="002724CD" w:rsidRDefault="00611B4A">
      <w:pPr>
        <w:spacing w:line="240" w:lineRule="auto"/>
        <w:rPr>
          <w:lang w:val="de-DE"/>
        </w:rPr>
      </w:pPr>
      <w:r w:rsidRPr="002724CD">
        <w:rPr>
          <w:lang w:val="de-DE"/>
        </w:rPr>
        <w:separator/>
      </w:r>
    </w:p>
  </w:endnote>
  <w:endnote w:type="continuationSeparator" w:id="0">
    <w:p w14:paraId="4CB9F64A" w14:textId="77777777" w:rsidR="00611B4A" w:rsidRPr="002724CD" w:rsidRDefault="00611B4A">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2D612" w14:textId="77777777" w:rsidR="00FB3C59" w:rsidRPr="002B2E62" w:rsidRDefault="00453C81"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752" behindDoc="0" locked="0" layoutInCell="1" allowOverlap="1" wp14:anchorId="18D12794" wp14:editId="2AE81A41">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7BDA" w14:textId="0D188DD9"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0E7425">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0E742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0E7425">
                            <w:rPr>
                              <w:rFonts w:cs="Arial"/>
                              <w:noProof/>
                              <w:color w:val="E31937"/>
                              <w:sz w:val="14"/>
                              <w:szCs w:val="14"/>
                            </w:rPr>
                            <w:t>1</w:t>
                          </w:r>
                          <w:r w:rsidRPr="00BB60AD">
                            <w:rPr>
                              <w:rFonts w:cs="Arial"/>
                              <w:color w:val="E31937"/>
                              <w:sz w:val="14"/>
                              <w:szCs w:val="14"/>
                            </w:rPr>
                            <w:fldChar w:fldCharType="end"/>
                          </w:r>
                        </w:p>
                        <w:p w14:paraId="72C12E69" w14:textId="77777777" w:rsidR="00FB3C59" w:rsidRDefault="00FB3C59" w:rsidP="00A672DE"/>
                        <w:p w14:paraId="781E78A3" w14:textId="77777777" w:rsidR="00FB3C59" w:rsidRDefault="00FB3C59" w:rsidP="00A672DE"/>
                        <w:p w14:paraId="44070737" w14:textId="77777777" w:rsidR="00FB3C59" w:rsidRDefault="00FB3C59" w:rsidP="00A672DE"/>
                        <w:p w14:paraId="5CACA883" w14:textId="77777777" w:rsidR="00FB3C59" w:rsidRDefault="00FB3C59" w:rsidP="00A672DE"/>
                        <w:p w14:paraId="66C99A21" w14:textId="77777777" w:rsidR="00FB3C59" w:rsidRDefault="00FB3C59"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12794"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1D697BDA" w14:textId="0D188DD9" w:rsidR="00FB3C59" w:rsidRPr="00BB60AD" w:rsidRDefault="00FB3C59"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0E7425">
                      <w:rPr>
                        <w:rStyle w:val="Seitenzahl"/>
                        <w:rFonts w:cs="Arial"/>
                        <w:noProof/>
                        <w:color w:val="E31937"/>
                        <w:sz w:val="14"/>
                        <w:szCs w:val="14"/>
                      </w:rPr>
                      <w:instrText>1</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0E7425"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0E7425">
                      <w:rPr>
                        <w:rFonts w:cs="Arial"/>
                        <w:noProof/>
                        <w:color w:val="E31937"/>
                        <w:sz w:val="14"/>
                        <w:szCs w:val="14"/>
                      </w:rPr>
                      <w:t>1</w:t>
                    </w:r>
                    <w:r w:rsidRPr="00BB60AD">
                      <w:rPr>
                        <w:rFonts w:cs="Arial"/>
                        <w:color w:val="E31937"/>
                        <w:sz w:val="14"/>
                        <w:szCs w:val="14"/>
                      </w:rPr>
                      <w:fldChar w:fldCharType="end"/>
                    </w:r>
                  </w:p>
                  <w:p w14:paraId="72C12E69" w14:textId="77777777" w:rsidR="00FB3C59" w:rsidRDefault="00FB3C59" w:rsidP="00A672DE"/>
                  <w:p w14:paraId="781E78A3" w14:textId="77777777" w:rsidR="00FB3C59" w:rsidRDefault="00FB3C59" w:rsidP="00A672DE"/>
                  <w:p w14:paraId="44070737" w14:textId="77777777" w:rsidR="00FB3C59" w:rsidRDefault="00FB3C59" w:rsidP="00A672DE"/>
                  <w:p w14:paraId="5CACA883" w14:textId="77777777" w:rsidR="00FB3C59" w:rsidRDefault="00FB3C59" w:rsidP="00A672DE"/>
                  <w:p w14:paraId="66C99A21" w14:textId="77777777" w:rsidR="00FB3C59" w:rsidRDefault="00FB3C59" w:rsidP="00A672DE"/>
                </w:txbxContent>
              </v:textbox>
              <w10:wrap anchorx="page" anchory="page"/>
            </v:shape>
          </w:pict>
        </mc:Fallback>
      </mc:AlternateContent>
    </w:r>
    <w:r w:rsidR="00FB3C59">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2F823"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871A7" w14:textId="77777777" w:rsidR="00611B4A" w:rsidRPr="002724CD" w:rsidRDefault="00611B4A" w:rsidP="00EF3465">
      <w:pPr>
        <w:spacing w:after="672" w:line="240" w:lineRule="auto"/>
        <w:rPr>
          <w:lang w:val="de-DE"/>
        </w:rPr>
      </w:pPr>
      <w:r w:rsidRPr="002724CD">
        <w:rPr>
          <w:lang w:val="de-DE"/>
        </w:rPr>
        <w:separator/>
      </w:r>
    </w:p>
  </w:footnote>
  <w:footnote w:type="continuationSeparator" w:id="0">
    <w:p w14:paraId="7EBB9AA9" w14:textId="77777777" w:rsidR="00611B4A" w:rsidRPr="002724CD" w:rsidRDefault="00611B4A">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5A9B0" w14:textId="77777777" w:rsidR="00FB3C59" w:rsidRPr="002724CD" w:rsidRDefault="00453C81" w:rsidP="00BC1B1A">
    <w:pPr>
      <w:spacing w:after="672"/>
      <w:ind w:left="-426"/>
      <w:rPr>
        <w:lang w:val="de-DE"/>
      </w:rPr>
    </w:pPr>
    <w:r w:rsidRPr="00BB60AD">
      <w:rPr>
        <w:noProof/>
        <w:color w:val="E31937"/>
        <w:lang w:val="de-DE"/>
      </w:rPr>
      <mc:AlternateContent>
        <mc:Choice Requires="wps">
          <w:drawing>
            <wp:anchor distT="0" distB="0" distL="114300" distR="114300" simplePos="0" relativeHeight="251657728" behindDoc="0" locked="0" layoutInCell="1" allowOverlap="1" wp14:anchorId="20C26E85" wp14:editId="120CF5E6">
              <wp:simplePos x="0" y="0"/>
              <wp:positionH relativeFrom="page">
                <wp:posOffset>647700</wp:posOffset>
              </wp:positionH>
              <wp:positionV relativeFrom="page">
                <wp:posOffset>1438275</wp:posOffset>
              </wp:positionV>
              <wp:extent cx="3800475" cy="798830"/>
              <wp:effectExtent l="0" t="0" r="9525" b="381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CF730"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5C33A11C" w14:textId="77777777" w:rsidR="00FB3C59" w:rsidRPr="00CB2362" w:rsidRDefault="00BC1CD8" w:rsidP="00F83548">
                          <w:pPr>
                            <w:pStyle w:val="TITEL1"/>
                            <w:spacing w:after="0" w:line="380" w:lineRule="exact"/>
                            <w:jc w:val="left"/>
                          </w:pPr>
                          <w:r>
                            <w:rPr>
                              <w:rStyle w:val="TITEL1Char"/>
                              <w:b/>
                              <w:sz w:val="32"/>
                              <w:szCs w:val="32"/>
                            </w:rPr>
                            <w:t>Imposantes Bühnenbild, Mai 2022</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0C26E85" id="Rectangle 20" o:spid="_x0000_s1026" style="position:absolute;left:0;text-align:left;margin-left:51pt;margin-top:113.25pt;width:299.25pt;height:62.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" fillcolor="#e31937" stroked="f">
              <v:textbox style="mso-fit-shape-to-text:t" inset="3.75mm,3.75mm,3.75mm,3.75mm">
                <w:txbxContent>
                  <w:p w14:paraId="12CCF730" w14:textId="77777777" w:rsidR="00FB3C59" w:rsidRPr="00BB60AD" w:rsidRDefault="00FB3C59" w:rsidP="00F83548">
                    <w:pPr>
                      <w:pStyle w:val="TITEL1"/>
                      <w:spacing w:line="380" w:lineRule="exact"/>
                      <w:jc w:val="left"/>
                      <w:rPr>
                        <w:rStyle w:val="TITEL1Char"/>
                        <w:sz w:val="32"/>
                        <w:szCs w:val="32"/>
                      </w:rPr>
                    </w:pPr>
                    <w:r w:rsidRPr="00BB60AD">
                      <w:rPr>
                        <w:rStyle w:val="TITEL1Char"/>
                        <w:sz w:val="32"/>
                        <w:szCs w:val="32"/>
                      </w:rPr>
                      <w:t>Egger Presseinformation</w:t>
                    </w:r>
                  </w:p>
                  <w:p w14:paraId="5C33A11C" w14:textId="77777777" w:rsidR="00FB3C59" w:rsidRPr="00CB2362" w:rsidRDefault="00BC1CD8" w:rsidP="00F83548">
                    <w:pPr>
                      <w:pStyle w:val="TITEL1"/>
                      <w:spacing w:after="0" w:line="380" w:lineRule="exact"/>
                      <w:jc w:val="left"/>
                    </w:pPr>
                    <w:r>
                      <w:rPr>
                        <w:rStyle w:val="TITEL1Char"/>
                        <w:b/>
                        <w:sz w:val="32"/>
                        <w:szCs w:val="32"/>
                      </w:rPr>
                      <w:t>Imposantes Bühnenbild, Mai 2022</w:t>
                    </w:r>
                  </w:p>
                </w:txbxContent>
              </v:textbox>
              <w10:wrap anchorx="page" anchory="page"/>
            </v:rect>
          </w:pict>
        </mc:Fallback>
      </mc:AlternateContent>
    </w:r>
    <w:r>
      <w:rPr>
        <w:noProof/>
        <w:lang w:val="de-DE"/>
      </w:rPr>
      <w:drawing>
        <wp:anchor distT="0" distB="0" distL="114300" distR="114300" simplePos="0" relativeHeight="251659776" behindDoc="0" locked="0" layoutInCell="1" allowOverlap="1" wp14:anchorId="25E0CBDE" wp14:editId="3BF9C609">
          <wp:simplePos x="0" y="0"/>
          <wp:positionH relativeFrom="page">
            <wp:posOffset>-88265</wp:posOffset>
          </wp:positionH>
          <wp:positionV relativeFrom="page">
            <wp:posOffset>34290</wp:posOffset>
          </wp:positionV>
          <wp:extent cx="7632065" cy="871855"/>
          <wp:effectExtent l="0" t="0" r="0" b="7620"/>
          <wp:wrapNone/>
          <wp:docPr id="11"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5680" behindDoc="0" locked="0" layoutInCell="1" allowOverlap="1" wp14:anchorId="782F1E8F" wp14:editId="42B4453E">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8D06"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0F858" w14:textId="77777777" w:rsidR="00FB3C59" w:rsidRPr="002724CD" w:rsidRDefault="00453C81" w:rsidP="00EF3465">
    <w:pPr>
      <w:pStyle w:val="Kopfzeile"/>
      <w:spacing w:after="672"/>
      <w:rPr>
        <w:lang w:val="de-DE"/>
      </w:rPr>
    </w:pPr>
    <w:r w:rsidRPr="00006633">
      <w:rPr>
        <w:noProof/>
        <w:lang w:val="de-DE"/>
      </w:rPr>
      <w:drawing>
        <wp:anchor distT="0" distB="0" distL="114300" distR="114300" simplePos="0" relativeHeight="251656704" behindDoc="0" locked="0" layoutInCell="1" allowOverlap="1" wp14:anchorId="25440003" wp14:editId="3CC1491C">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CD8"/>
    <w:rsid w:val="00006633"/>
    <w:rsid w:val="00010A13"/>
    <w:rsid w:val="00012303"/>
    <w:rsid w:val="00024EBD"/>
    <w:rsid w:val="00034D46"/>
    <w:rsid w:val="000376F4"/>
    <w:rsid w:val="000507FB"/>
    <w:rsid w:val="00053858"/>
    <w:rsid w:val="000643E9"/>
    <w:rsid w:val="00067147"/>
    <w:rsid w:val="00067246"/>
    <w:rsid w:val="00067B59"/>
    <w:rsid w:val="00070374"/>
    <w:rsid w:val="0007565A"/>
    <w:rsid w:val="000911EF"/>
    <w:rsid w:val="000A09EB"/>
    <w:rsid w:val="000A2C0F"/>
    <w:rsid w:val="000B45A4"/>
    <w:rsid w:val="000D3F69"/>
    <w:rsid w:val="000E7425"/>
    <w:rsid w:val="000F6261"/>
    <w:rsid w:val="000F7DE5"/>
    <w:rsid w:val="00120D0F"/>
    <w:rsid w:val="001637C4"/>
    <w:rsid w:val="00170998"/>
    <w:rsid w:val="0017657B"/>
    <w:rsid w:val="00177661"/>
    <w:rsid w:val="00190232"/>
    <w:rsid w:val="00193647"/>
    <w:rsid w:val="001950C4"/>
    <w:rsid w:val="001A2D8D"/>
    <w:rsid w:val="001B0116"/>
    <w:rsid w:val="001E1CB1"/>
    <w:rsid w:val="001E2992"/>
    <w:rsid w:val="001F6F7C"/>
    <w:rsid w:val="00200820"/>
    <w:rsid w:val="00200D2E"/>
    <w:rsid w:val="00230C20"/>
    <w:rsid w:val="00236A52"/>
    <w:rsid w:val="00243AEC"/>
    <w:rsid w:val="002520F8"/>
    <w:rsid w:val="00260495"/>
    <w:rsid w:val="00271A5E"/>
    <w:rsid w:val="002724CD"/>
    <w:rsid w:val="00273B55"/>
    <w:rsid w:val="00290EBF"/>
    <w:rsid w:val="00296E19"/>
    <w:rsid w:val="002A5BEF"/>
    <w:rsid w:val="002B10B9"/>
    <w:rsid w:val="002B10D3"/>
    <w:rsid w:val="002B2E62"/>
    <w:rsid w:val="002C395E"/>
    <w:rsid w:val="002C50E2"/>
    <w:rsid w:val="002D5EC2"/>
    <w:rsid w:val="002D7E9F"/>
    <w:rsid w:val="002E73F5"/>
    <w:rsid w:val="003063CB"/>
    <w:rsid w:val="00307A85"/>
    <w:rsid w:val="00315EF6"/>
    <w:rsid w:val="00323714"/>
    <w:rsid w:val="00325DD3"/>
    <w:rsid w:val="00331717"/>
    <w:rsid w:val="00333B45"/>
    <w:rsid w:val="00340CF1"/>
    <w:rsid w:val="0034393C"/>
    <w:rsid w:val="003540FA"/>
    <w:rsid w:val="00362398"/>
    <w:rsid w:val="0037627A"/>
    <w:rsid w:val="00383116"/>
    <w:rsid w:val="003877F8"/>
    <w:rsid w:val="003907E4"/>
    <w:rsid w:val="003B4130"/>
    <w:rsid w:val="003C1734"/>
    <w:rsid w:val="003C45CA"/>
    <w:rsid w:val="003C476E"/>
    <w:rsid w:val="003C4D13"/>
    <w:rsid w:val="003D1523"/>
    <w:rsid w:val="003D248D"/>
    <w:rsid w:val="003D3017"/>
    <w:rsid w:val="003F4F51"/>
    <w:rsid w:val="004048F0"/>
    <w:rsid w:val="00407425"/>
    <w:rsid w:val="004261D5"/>
    <w:rsid w:val="00434205"/>
    <w:rsid w:val="00440E23"/>
    <w:rsid w:val="00453C81"/>
    <w:rsid w:val="00454BEC"/>
    <w:rsid w:val="00457735"/>
    <w:rsid w:val="004752F8"/>
    <w:rsid w:val="00476384"/>
    <w:rsid w:val="004807CD"/>
    <w:rsid w:val="00490A42"/>
    <w:rsid w:val="004919FF"/>
    <w:rsid w:val="004A0A46"/>
    <w:rsid w:val="004A3C7F"/>
    <w:rsid w:val="004D1AD6"/>
    <w:rsid w:val="004D5E31"/>
    <w:rsid w:val="004D7F08"/>
    <w:rsid w:val="004E06FC"/>
    <w:rsid w:val="004E4F29"/>
    <w:rsid w:val="004E4F51"/>
    <w:rsid w:val="004F4795"/>
    <w:rsid w:val="00525EB0"/>
    <w:rsid w:val="00525FDA"/>
    <w:rsid w:val="00552F9D"/>
    <w:rsid w:val="00562F1F"/>
    <w:rsid w:val="00572F99"/>
    <w:rsid w:val="00597048"/>
    <w:rsid w:val="005A6F06"/>
    <w:rsid w:val="005B7AF0"/>
    <w:rsid w:val="005C29C7"/>
    <w:rsid w:val="005C5C94"/>
    <w:rsid w:val="005D4054"/>
    <w:rsid w:val="005E2606"/>
    <w:rsid w:val="005E32E1"/>
    <w:rsid w:val="00602EF1"/>
    <w:rsid w:val="006039B4"/>
    <w:rsid w:val="00611B4A"/>
    <w:rsid w:val="00613C56"/>
    <w:rsid w:val="00614526"/>
    <w:rsid w:val="006277CD"/>
    <w:rsid w:val="00627A4F"/>
    <w:rsid w:val="00633B84"/>
    <w:rsid w:val="0065278A"/>
    <w:rsid w:val="00654BCC"/>
    <w:rsid w:val="00667262"/>
    <w:rsid w:val="006833E5"/>
    <w:rsid w:val="00685104"/>
    <w:rsid w:val="00695457"/>
    <w:rsid w:val="006A47FD"/>
    <w:rsid w:val="006B1CF3"/>
    <w:rsid w:val="006B2DAB"/>
    <w:rsid w:val="006C269D"/>
    <w:rsid w:val="006C4B91"/>
    <w:rsid w:val="006D7D80"/>
    <w:rsid w:val="006E2535"/>
    <w:rsid w:val="006E3314"/>
    <w:rsid w:val="006E6194"/>
    <w:rsid w:val="006F13E7"/>
    <w:rsid w:val="006F548C"/>
    <w:rsid w:val="00700488"/>
    <w:rsid w:val="00700DC4"/>
    <w:rsid w:val="00701399"/>
    <w:rsid w:val="007068DE"/>
    <w:rsid w:val="007101BF"/>
    <w:rsid w:val="00722542"/>
    <w:rsid w:val="007239C5"/>
    <w:rsid w:val="007242BD"/>
    <w:rsid w:val="00741995"/>
    <w:rsid w:val="00742DDB"/>
    <w:rsid w:val="0074392F"/>
    <w:rsid w:val="007675F9"/>
    <w:rsid w:val="00774C7F"/>
    <w:rsid w:val="007806D6"/>
    <w:rsid w:val="00781C4A"/>
    <w:rsid w:val="00782EB9"/>
    <w:rsid w:val="007949CD"/>
    <w:rsid w:val="00795BF7"/>
    <w:rsid w:val="00797D84"/>
    <w:rsid w:val="007A231A"/>
    <w:rsid w:val="007A7F82"/>
    <w:rsid w:val="007B21B8"/>
    <w:rsid w:val="007B21E0"/>
    <w:rsid w:val="007B6C41"/>
    <w:rsid w:val="007C6D8A"/>
    <w:rsid w:val="007D33B4"/>
    <w:rsid w:val="007D3547"/>
    <w:rsid w:val="007D51F7"/>
    <w:rsid w:val="007E2B91"/>
    <w:rsid w:val="007F2853"/>
    <w:rsid w:val="008040E4"/>
    <w:rsid w:val="00816BC6"/>
    <w:rsid w:val="00817731"/>
    <w:rsid w:val="00821B8E"/>
    <w:rsid w:val="008272B0"/>
    <w:rsid w:val="0082770C"/>
    <w:rsid w:val="00831C0A"/>
    <w:rsid w:val="00833E72"/>
    <w:rsid w:val="00841C09"/>
    <w:rsid w:val="00850C6B"/>
    <w:rsid w:val="00852A50"/>
    <w:rsid w:val="00861980"/>
    <w:rsid w:val="00872B87"/>
    <w:rsid w:val="00876E31"/>
    <w:rsid w:val="00886BFB"/>
    <w:rsid w:val="00897CCB"/>
    <w:rsid w:val="008A366B"/>
    <w:rsid w:val="008A46B1"/>
    <w:rsid w:val="008A4D3B"/>
    <w:rsid w:val="008B123A"/>
    <w:rsid w:val="008C0582"/>
    <w:rsid w:val="008C667B"/>
    <w:rsid w:val="008C7C20"/>
    <w:rsid w:val="008D558B"/>
    <w:rsid w:val="008D704F"/>
    <w:rsid w:val="008F1F9A"/>
    <w:rsid w:val="008F2A4E"/>
    <w:rsid w:val="00900B53"/>
    <w:rsid w:val="00946B19"/>
    <w:rsid w:val="009507CA"/>
    <w:rsid w:val="00954349"/>
    <w:rsid w:val="009613BF"/>
    <w:rsid w:val="009651B5"/>
    <w:rsid w:val="0096635A"/>
    <w:rsid w:val="00967AC6"/>
    <w:rsid w:val="0097646B"/>
    <w:rsid w:val="009801EB"/>
    <w:rsid w:val="0098465F"/>
    <w:rsid w:val="00987318"/>
    <w:rsid w:val="00987D86"/>
    <w:rsid w:val="00996F55"/>
    <w:rsid w:val="00997638"/>
    <w:rsid w:val="009A4597"/>
    <w:rsid w:val="009B2BB0"/>
    <w:rsid w:val="009B3A3F"/>
    <w:rsid w:val="009C6533"/>
    <w:rsid w:val="009C789C"/>
    <w:rsid w:val="009E377F"/>
    <w:rsid w:val="009E51DE"/>
    <w:rsid w:val="00A10669"/>
    <w:rsid w:val="00A21B6C"/>
    <w:rsid w:val="00A23336"/>
    <w:rsid w:val="00A234C3"/>
    <w:rsid w:val="00A26AEA"/>
    <w:rsid w:val="00A4033E"/>
    <w:rsid w:val="00A43AA2"/>
    <w:rsid w:val="00A44B7D"/>
    <w:rsid w:val="00A554C8"/>
    <w:rsid w:val="00A6268A"/>
    <w:rsid w:val="00A63F7F"/>
    <w:rsid w:val="00A656D6"/>
    <w:rsid w:val="00A672DE"/>
    <w:rsid w:val="00A677A8"/>
    <w:rsid w:val="00A67B68"/>
    <w:rsid w:val="00A72429"/>
    <w:rsid w:val="00A77B76"/>
    <w:rsid w:val="00A77CD8"/>
    <w:rsid w:val="00A77EB0"/>
    <w:rsid w:val="00A8548E"/>
    <w:rsid w:val="00A92D2C"/>
    <w:rsid w:val="00AA2ADA"/>
    <w:rsid w:val="00AA64A0"/>
    <w:rsid w:val="00AB014A"/>
    <w:rsid w:val="00AB4165"/>
    <w:rsid w:val="00AB4FE5"/>
    <w:rsid w:val="00AB6964"/>
    <w:rsid w:val="00AB6CB2"/>
    <w:rsid w:val="00AC1D1C"/>
    <w:rsid w:val="00AC2843"/>
    <w:rsid w:val="00AD68F7"/>
    <w:rsid w:val="00AD6C8E"/>
    <w:rsid w:val="00AE10F7"/>
    <w:rsid w:val="00B03AD3"/>
    <w:rsid w:val="00B122A5"/>
    <w:rsid w:val="00B178C7"/>
    <w:rsid w:val="00B34F10"/>
    <w:rsid w:val="00B3614A"/>
    <w:rsid w:val="00B410F3"/>
    <w:rsid w:val="00B424F1"/>
    <w:rsid w:val="00B45552"/>
    <w:rsid w:val="00B53A43"/>
    <w:rsid w:val="00B55318"/>
    <w:rsid w:val="00B55A33"/>
    <w:rsid w:val="00B57B08"/>
    <w:rsid w:val="00B72048"/>
    <w:rsid w:val="00B82E41"/>
    <w:rsid w:val="00BA14E2"/>
    <w:rsid w:val="00BA3CA6"/>
    <w:rsid w:val="00BA3DCB"/>
    <w:rsid w:val="00BB60AD"/>
    <w:rsid w:val="00BC0A9E"/>
    <w:rsid w:val="00BC1B1A"/>
    <w:rsid w:val="00BC1CD8"/>
    <w:rsid w:val="00BC495E"/>
    <w:rsid w:val="00BC6FC0"/>
    <w:rsid w:val="00BC73DE"/>
    <w:rsid w:val="00BC76EB"/>
    <w:rsid w:val="00BD569F"/>
    <w:rsid w:val="00BD5E26"/>
    <w:rsid w:val="00BE1291"/>
    <w:rsid w:val="00BE4D47"/>
    <w:rsid w:val="00BE6490"/>
    <w:rsid w:val="00BF27D3"/>
    <w:rsid w:val="00C02AD5"/>
    <w:rsid w:val="00C1753A"/>
    <w:rsid w:val="00C24D11"/>
    <w:rsid w:val="00C375BA"/>
    <w:rsid w:val="00C3774B"/>
    <w:rsid w:val="00C466F5"/>
    <w:rsid w:val="00C52A6C"/>
    <w:rsid w:val="00C55FD7"/>
    <w:rsid w:val="00C6022C"/>
    <w:rsid w:val="00C60E6D"/>
    <w:rsid w:val="00C658EE"/>
    <w:rsid w:val="00C74450"/>
    <w:rsid w:val="00C81ED3"/>
    <w:rsid w:val="00C86F5C"/>
    <w:rsid w:val="00CB2362"/>
    <w:rsid w:val="00CC056A"/>
    <w:rsid w:val="00CC40F9"/>
    <w:rsid w:val="00CC4D71"/>
    <w:rsid w:val="00CD0778"/>
    <w:rsid w:val="00CE05D8"/>
    <w:rsid w:val="00CE3849"/>
    <w:rsid w:val="00CF5BF1"/>
    <w:rsid w:val="00D027E3"/>
    <w:rsid w:val="00D06CC5"/>
    <w:rsid w:val="00D1028B"/>
    <w:rsid w:val="00D11795"/>
    <w:rsid w:val="00D15D54"/>
    <w:rsid w:val="00D373FD"/>
    <w:rsid w:val="00D407E0"/>
    <w:rsid w:val="00D45B8C"/>
    <w:rsid w:val="00D6166B"/>
    <w:rsid w:val="00D654E4"/>
    <w:rsid w:val="00D65A3A"/>
    <w:rsid w:val="00D700A9"/>
    <w:rsid w:val="00D810DE"/>
    <w:rsid w:val="00D87FF4"/>
    <w:rsid w:val="00D930CC"/>
    <w:rsid w:val="00D9580D"/>
    <w:rsid w:val="00DB72E1"/>
    <w:rsid w:val="00DB7478"/>
    <w:rsid w:val="00DB7DAC"/>
    <w:rsid w:val="00DC1C93"/>
    <w:rsid w:val="00DC6104"/>
    <w:rsid w:val="00DD0722"/>
    <w:rsid w:val="00DD2B45"/>
    <w:rsid w:val="00DD3A34"/>
    <w:rsid w:val="00DE0343"/>
    <w:rsid w:val="00DE35D7"/>
    <w:rsid w:val="00DE4845"/>
    <w:rsid w:val="00DE4F39"/>
    <w:rsid w:val="00DF38E3"/>
    <w:rsid w:val="00E053C5"/>
    <w:rsid w:val="00E06532"/>
    <w:rsid w:val="00E17E3A"/>
    <w:rsid w:val="00E26201"/>
    <w:rsid w:val="00E34759"/>
    <w:rsid w:val="00E50774"/>
    <w:rsid w:val="00E74012"/>
    <w:rsid w:val="00E818A1"/>
    <w:rsid w:val="00E820B8"/>
    <w:rsid w:val="00E97C06"/>
    <w:rsid w:val="00EA7D12"/>
    <w:rsid w:val="00EB0498"/>
    <w:rsid w:val="00ED0EEC"/>
    <w:rsid w:val="00ED47AC"/>
    <w:rsid w:val="00EE49BB"/>
    <w:rsid w:val="00EF3465"/>
    <w:rsid w:val="00F02BC8"/>
    <w:rsid w:val="00F05BF8"/>
    <w:rsid w:val="00F07020"/>
    <w:rsid w:val="00F12591"/>
    <w:rsid w:val="00F25B4D"/>
    <w:rsid w:val="00F26AED"/>
    <w:rsid w:val="00F41A37"/>
    <w:rsid w:val="00F508A9"/>
    <w:rsid w:val="00F54E4F"/>
    <w:rsid w:val="00F55851"/>
    <w:rsid w:val="00F83548"/>
    <w:rsid w:val="00F9234B"/>
    <w:rsid w:val="00FA2DB7"/>
    <w:rsid w:val="00FB3C59"/>
    <w:rsid w:val="00FB7411"/>
    <w:rsid w:val="00FC2722"/>
    <w:rsid w:val="00FC6AC6"/>
    <w:rsid w:val="00FD26CA"/>
    <w:rsid w:val="00FD58AF"/>
    <w:rsid w:val="00FD5B32"/>
    <w:rsid w:val="00FE3971"/>
    <w:rsid w:val="00FF42A6"/>
    <w:rsid w:val="00FF46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6BD8C6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BesuchterLink">
    <w:name w:val="FollowedHyperlink"/>
    <w:basedOn w:val="Absatz-Standardschriftart"/>
    <w:uiPriority w:val="99"/>
    <w:semiHidden/>
    <w:unhideWhenUsed/>
    <w:rsid w:val="004D7F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elum.egger.com/pinaccess/showpin.do?pinCode=4YL9q3gxcj2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lib\template\PR_Template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3D27295FEA78A44B5AD5BF542D8B0B1" ma:contentTypeVersion="18" ma:contentTypeDescription="Create a new document." ma:contentTypeScope="" ma:versionID="eda974e0e3a0aa7027980dc06078d09e">
  <xsd:schema xmlns:xsd="http://www.w3.org/2001/XMLSchema" xmlns:xs="http://www.w3.org/2001/XMLSchema" xmlns:p="http://schemas.microsoft.com/office/2006/metadata/properties" xmlns:ns1="http://schemas.microsoft.com/sharepoint/v3" xmlns:ns2="2f308cd7-8c7e-4ffe-92e7-7c7a842053c2" xmlns:ns3="6f9791bd-7157-4506-b7e0-8d8c8926a7c7" xmlns:ns4="fe90d9f5-53f3-4767-9f05-dadece6d5258" xmlns:ns5="b9047f22-5690-4426-a505-81864c9ed094" xmlns:ns6="http://schemas.microsoft.com/sharepoint/v4" targetNamespace="http://schemas.microsoft.com/office/2006/metadata/properties" ma:root="true" ma:fieldsID="364a7ba618ccfb2a6ed18bd15645bada" ns1:_="" ns2:_="" ns3:_="" ns4:_="" ns5:_="" ns6:_="">
    <xsd:import namespace="http://schemas.microsoft.com/sharepoint/v3"/>
    <xsd:import namespace="2f308cd7-8c7e-4ffe-92e7-7c7a842053c2"/>
    <xsd:import namespace="6f9791bd-7157-4506-b7e0-8d8c8926a7c7"/>
    <xsd:import namespace="fe90d9f5-53f3-4767-9f05-dadece6d5258"/>
    <xsd:import namespace="b9047f22-5690-4426-a505-81864c9ed094"/>
    <xsd:import namespace="http://schemas.microsoft.com/sharepoint/v4"/>
    <xsd:element name="properties">
      <xsd:complexType>
        <xsd:sequence>
          <xsd:element name="documentManagement">
            <xsd:complexType>
              <xsd:all>
                <xsd:element ref="ns2:Classification"/>
                <xsd:element ref="ns2:Metadata4" minOccurs="0"/>
                <xsd:element ref="ns2:_dlc_DocId" minOccurs="0"/>
                <xsd:element ref="ns2:_dlc_DocIdUrl" minOccurs="0"/>
                <xsd:element ref="ns4:d6c76829312342159cc17347a5e3c11e" minOccurs="0"/>
                <xsd:element ref="ns5:TaxCatchAll" minOccurs="0"/>
                <xsd:element ref="ns4:je990da91cd74bcd802f7fa87a0d24d0" minOccurs="0"/>
                <xsd:element ref="ns4:l81e88aa2b8f4d32b5a50e2661906f3b" minOccurs="0"/>
                <xsd:element ref="ns2:Metadata3" minOccurs="0"/>
                <xsd:element ref="ns3:Metadata0" minOccurs="0"/>
                <xsd:element ref="ns2:Metadata5" minOccurs="0"/>
                <xsd:element ref="ns1:UserField1" minOccurs="0"/>
                <xsd:element ref="ns1:UserField2" minOccurs="0"/>
                <xsd:element ref="ns6:IconOverlay" minOccurs="0"/>
                <xsd:element ref="ns4:l4ca019c11424eacbd8a4a514d080ebd"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serField1" ma:index="22" nillable="true" ma:displayName="Metadata 1" ma:description="" ma:internalName="User_x0020_Field_x0020_1">
      <xsd:simpleType>
        <xsd:restriction base="dms:Text"/>
      </xsd:simpleType>
    </xsd:element>
    <xsd:element name="UserField2" ma:index="23" nillable="true" ma:displayName="User Field 2" ma:internalName="UserField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308cd7-8c7e-4ffe-92e7-7c7a842053c2"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ternalName="Classification" ma:readOnly="false">
      <xsd:simpleType>
        <xsd:restriction base="dms:Choice">
          <xsd:enumeration value="Internal"/>
          <xsd:enumeration value="Confidential"/>
          <xsd:enumeration value="Secret"/>
          <xsd:enumeration value="Public"/>
        </xsd:restriction>
      </xsd:simpleType>
    </xsd:element>
    <xsd:element name="Metadata4" ma:index="5" nillable="true" ma:displayName="Channel" ma:description="Metadata4 Site Column" ma:format="Dropdown" ma:internalName="Metadata4" ma:readOnly="false">
      <xsd:simpleType>
        <xsd:restriction base="dms:Choice">
          <xsd:enumeration value="Inspiration area (online)"/>
          <xsd:enumeration value="Employee magazine"/>
          <xsd:enumeration value="Press release"/>
          <xsd:enumeration value="Other internal"/>
          <xsd:enumeration value="Group news"/>
          <xsd:enumeration value="Other PR"/>
          <xsd:enumeration value="Web news"/>
          <xsd:enumeration value="Newsletter-Teaser"/>
          <xsd:enumeration value="Case study (online)"/>
          <xsd:enumeration value="Product text pool (CAB)"/>
          <xsd:enumeration value="Talent Management"/>
          <xsd:enumeration value="Other online/social"/>
        </xsd:restriction>
      </xsd:simpleType>
    </xsd:element>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etadata3" ma:index="18" nillable="true" ma:displayName="Text Format" ma:default="" ma:description="Metadata3 Site Column" ma:hidden="true" ma:internalName="Metadata3" ma:readOnly="false">
      <xsd:simpleType>
        <xsd:restriction base="dms:Choice">
          <xsd:enumeration value="Value1"/>
          <xsd:enumeration value="Value2"/>
          <xsd:enumeration value="Value3"/>
        </xsd:restriction>
      </xsd:simpleType>
    </xsd:element>
    <xsd:element name="Metadata5" ma:index="21" nillable="true" ma:displayName="Residential and Interior Design" ma:default="" ma:description="Metadata5 Site Column" ma:hidden="true" ma:internalName="Metadata5" ma:readOnly="false">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6f9791bd-7157-4506-b7e0-8d8c8926a7c7" elementFormDefault="qualified">
    <xsd:import namespace="http://schemas.microsoft.com/office/2006/documentManagement/types"/>
    <xsd:import namespace="http://schemas.microsoft.com/office/infopath/2007/PartnerControls"/>
    <xsd:element name="Metadata0" ma:index="19" nillable="true" ma:displayName="Project Number" ma:default="6612014" ma:description="Metadata0 List Column" ma:hidden="true" ma:internalName="Metadata0"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0d9f5-53f3-4767-9f05-dadece6d5258" elementFormDefault="qualified">
    <xsd:import namespace="http://schemas.microsoft.com/office/2006/documentManagement/types"/>
    <xsd:import namespace="http://schemas.microsoft.com/office/infopath/2007/PartnerControls"/>
    <xsd:element name="d6c76829312342159cc17347a5e3c11e" ma:index="10" nillable="true" ma:taxonomy="true" ma:internalName="d6c76829312342159cc17347a5e3c11e" ma:taxonomyFieldName="Language" ma:displayName="Language (old)" ma:readOnly="false" ma:default="" ma:fieldId="{d6c76829-3123-4215-9cc1-7347a5e3c11e}"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je990da91cd74bcd802f7fa87a0d24d0" ma:index="13" nillable="true" ma:taxonomy="true" ma:internalName="je990da91cd74bcd802f7fa87a0d24d0" ma:taxonomyFieldName="Location" ma:displayName="Location (old)" ma:readOnly="false" ma:default="" ma:fieldId="{3e990da9-1cd7-4bcd-802f-7fa87a0d24d0}"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l81e88aa2b8f4d32b5a50e2661906f3b" ma:index="15" nillable="true" ma:taxonomy="true" ma:internalName="l81e88aa2b8f4d32b5a50e2661906f3b" ma:taxonomyFieldName="Managed_x0020_Metadata" ma:displayName="Managed Metadata (old)" ma:readOnly="false" ma:default="" ma:fieldId="{581e88aa-2b8f-4d32-b5a5-0e2661906f3b}"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l4ca019c11424eacbd8a4a514d080ebd" ma:index="25" nillable="true" ma:displayName="Language_0" ma:hidden="true" ma:internalName="l4ca019c11424eacbd8a4a514d080eb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047f22-5690-4426-a505-81864c9ed094"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829af08-4c93-4805-aa13-0d1ed8ef1a60}" ma:internalName="TaxCatchAll" ma:showField="CatchAllData" ma:web="b9047f22-5690-4426-a505-81864c9ed094">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Metadata0 xmlns="6f9791bd-7157-4506-b7e0-8d8c8926a7c7">6612014</Metadata0>
    <UserField1 xmlns="http://schemas.microsoft.com/sharepoint/v3" xsi:nil="true"/>
    <l4ca019c11424eacbd8a4a514d080ebd xmlns="fe90d9f5-53f3-4767-9f05-dadece6d5258" xsi:nil="true"/>
    <Classification xmlns="2f308cd7-8c7e-4ffe-92e7-7c7a842053c2">Internal</Classification>
    <UserField2 xmlns="http://schemas.microsoft.com/sharepoint/v3" xsi:nil="true"/>
    <Metadata4 xmlns="2f308cd7-8c7e-4ffe-92e7-7c7a842053c2" xsi:nil="true"/>
    <d6c76829312342159cc17347a5e3c11e xmlns="fe90d9f5-53f3-4767-9f05-dadece6d5258">
      <Terms xmlns="http://schemas.microsoft.com/office/infopath/2007/PartnerControls"/>
    </d6c76829312342159cc17347a5e3c11e>
    <je990da91cd74bcd802f7fa87a0d24d0 xmlns="fe90d9f5-53f3-4767-9f05-dadece6d5258">
      <Terms xmlns="http://schemas.microsoft.com/office/infopath/2007/PartnerControls"/>
    </je990da91cd74bcd802f7fa87a0d24d0>
    <Metadata5 xmlns="2f308cd7-8c7e-4ffe-92e7-7c7a842053c2" xsi:nil="true"/>
    <TaxCatchAll xmlns="b9047f22-5690-4426-a505-81864c9ed094"/>
    <l81e88aa2b8f4d32b5a50e2661906f3b xmlns="fe90d9f5-53f3-4767-9f05-dadece6d5258">
      <Terms xmlns="http://schemas.microsoft.com/office/infopath/2007/PartnerControls"/>
    </l81e88aa2b8f4d32b5a50e2661906f3b>
    <Metadata3 xmlns="2f308cd7-8c7e-4ffe-92e7-7c7a842053c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BD7692-3937-46C2-AC9C-5852483C877B}">
  <ds:schemaRefs>
    <ds:schemaRef ds:uri="http://schemas.microsoft.com/sharepoint/events"/>
  </ds:schemaRefs>
</ds:datastoreItem>
</file>

<file path=customXml/itemProps2.xml><?xml version="1.0" encoding="utf-8"?>
<ds:datastoreItem xmlns:ds="http://schemas.openxmlformats.org/officeDocument/2006/customXml" ds:itemID="{E88FAC97-4995-4DE6-A11D-6789230D5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308cd7-8c7e-4ffe-92e7-7c7a842053c2"/>
    <ds:schemaRef ds:uri="6f9791bd-7157-4506-b7e0-8d8c8926a7c7"/>
    <ds:schemaRef ds:uri="fe90d9f5-53f3-4767-9f05-dadece6d5258"/>
    <ds:schemaRef ds:uri="b9047f22-5690-4426-a505-81864c9ed0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D5340C-8EC1-4302-B1CB-C600DA5DF15A}">
  <ds:schemaRefs>
    <ds:schemaRef ds:uri="http://schemas.microsoft.com/office/2006/metadata/properties"/>
    <ds:schemaRef ds:uri="http://schemas.microsoft.com/office/infopath/2007/PartnerControls"/>
    <ds:schemaRef ds:uri="http://schemas.microsoft.com/sharepoint/v4"/>
    <ds:schemaRef ds:uri="6f9791bd-7157-4506-b7e0-8d8c8926a7c7"/>
    <ds:schemaRef ds:uri="http://schemas.microsoft.com/sharepoint/v3"/>
    <ds:schemaRef ds:uri="fe90d9f5-53f3-4767-9f05-dadece6d5258"/>
    <ds:schemaRef ds:uri="2f308cd7-8c7e-4ffe-92e7-7c7a842053c2"/>
    <ds:schemaRef ds:uri="b9047f22-5690-4426-a505-81864c9ed094"/>
  </ds:schemaRefs>
</ds:datastoreItem>
</file>

<file path=customXml/itemProps4.xml><?xml version="1.0" encoding="utf-8"?>
<ds:datastoreItem xmlns:ds="http://schemas.openxmlformats.org/officeDocument/2006/customXml" ds:itemID="{EADD03C8-8B66-4534-A772-9106848E8A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PR_Template_DE.dotx</Template>
  <TotalTime>0</TotalTime>
  <Pages>2</Pages>
  <Words>379</Words>
  <Characters>2391</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2765</CharactersWithSpaces>
  <SharedDoc>false</SharedDoc>
  <HLinks>
    <vt:vector size="6" baseType="variant">
      <vt:variant>
        <vt:i4>7274518</vt:i4>
      </vt:variant>
      <vt:variant>
        <vt:i4>0</vt:i4>
      </vt:variant>
      <vt:variant>
        <vt:i4>0</vt:i4>
      </vt:variant>
      <vt:variant>
        <vt:i4>5</vt:i4>
      </vt:variant>
      <vt:variant>
        <vt:lpwstr>mailto:vorname.nachname@egger.com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2022-05-24T11:22:00Z</dcterms:created>
  <dcterms:modified xsi:type="dcterms:W3CDTF">2022-05-24T12:00:00Z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0x01010033D27295FEA78A44B5AD5BF542D8B0B1</vt:lpwstr>
  </property>
  <property fmtid="{D5CDD505-2E9C-101B-9397-08002B2CF9AE}" pid="3" name="Managed Metadata">
    <vt:lpwstr/>
  </property>
  <property fmtid="{D5CDD505-2E9C-101B-9397-08002B2CF9AE}" pid="4" name="Language">
    <vt:lpwstr/>
  </property>
  <property fmtid="{D5CDD505-2E9C-101B-9397-08002B2CF9AE}" pid="5" name="EGGLanguage">
    <vt:lpwstr/>
  </property>
  <property fmtid="{D5CDD505-2E9C-101B-9397-08002B2CF9AE}" pid="6" name="Location">
    <vt:lpwstr/>
  </property>
</Properties>
</file>