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4DD46" w14:textId="28A436B4" w:rsidR="00F83548" w:rsidRPr="001C615B" w:rsidRDefault="00CF14D2" w:rsidP="00476384">
      <w:pPr>
        <w:spacing w:after="240" w:line="380" w:lineRule="exact"/>
        <w:rPr>
          <w:b/>
          <w:color w:val="E31B37"/>
          <w:sz w:val="32"/>
          <w:szCs w:val="32"/>
          <w:u w:color="000000"/>
        </w:rPr>
      </w:pPr>
      <w:bookmarkStart w:id="0" w:name="_Toc208392761"/>
      <w:bookmarkStart w:id="1" w:name="_GoBack"/>
      <w:bookmarkEnd w:id="1"/>
      <w:r>
        <w:rPr>
          <w:b/>
          <w:color w:val="E31B37"/>
          <w:sz w:val="32"/>
          <w:szCs w:val="32"/>
          <w:u w:color="000000"/>
        </w:rPr>
        <w:t>More variety with PerfectSense® Lacquered Boards</w:t>
      </w:r>
    </w:p>
    <w:p w14:paraId="02B9A85D" w14:textId="5E34651E" w:rsidR="006277CD" w:rsidRPr="00F83548" w:rsidRDefault="00FB6C28" w:rsidP="00476384">
      <w:pPr>
        <w:spacing w:after="240" w:line="300" w:lineRule="exact"/>
        <w:jc w:val="both"/>
        <w:rPr>
          <w:sz w:val="24"/>
          <w:szCs w:val="24"/>
        </w:rPr>
      </w:pPr>
      <w:r>
        <w:rPr>
          <w:b/>
          <w:color w:val="666666"/>
          <w:sz w:val="24"/>
          <w:szCs w:val="24"/>
          <w:u w:color="000000"/>
        </w:rPr>
        <w:t xml:space="preserve">EGGER continues to develop its matt and high-gloss surfaces. </w:t>
      </w:r>
    </w:p>
    <w:p w14:paraId="277CBAD9" w14:textId="00393353" w:rsidR="00FC2722" w:rsidRPr="003D3017" w:rsidRDefault="00212BCB" w:rsidP="00476384">
      <w:pPr>
        <w:pStyle w:val="Unterzeile"/>
        <w:spacing w:after="360" w:line="280" w:lineRule="exact"/>
        <w:ind w:left="0"/>
        <w:rPr>
          <w:b/>
          <w:color w:val="666666"/>
          <w:sz w:val="20"/>
          <w:szCs w:val="20"/>
          <w:u w:color="000000"/>
        </w:rPr>
      </w:pPr>
      <w:r>
        <w:rPr>
          <w:b/>
          <w:color w:val="666666"/>
          <w:sz w:val="20"/>
          <w:szCs w:val="20"/>
          <w:u w:color="000000"/>
        </w:rPr>
        <w:t>PerfectSense is a range that has been impressing the industry for more than five years with its visual and haptic properties as well as quality. But the wood-based materials manufacturer EGGER is not resting on its previous success: It is continuing to develop the popular matt and high-gloss PerfectSense Lacquered Boards so that customers can use them to set new standards in the design of furniture and interior fittings.</w:t>
      </w:r>
    </w:p>
    <w:p w14:paraId="1F0309D6" w14:textId="5D90E5EF" w:rsidR="00553E33" w:rsidRPr="00FC1C76" w:rsidRDefault="008F38C3" w:rsidP="00382D15">
      <w:pPr>
        <w:spacing w:after="240" w:line="280" w:lineRule="exact"/>
        <w:jc w:val="both"/>
        <w:rPr>
          <w:color w:val="666666"/>
        </w:rPr>
      </w:pPr>
      <w:r>
        <w:rPr>
          <w:color w:val="666666"/>
        </w:rPr>
        <w:t xml:space="preserve">Since the market launch in 2015, PerfectSense Matt and Gloss MDF Lacquered Boards have been delighting the furniture industry, architects, fabricators and end customers with their elegant look, pleasant feel and durability. The wood-based materials specialist EGGER has </w:t>
      </w:r>
      <w:r>
        <w:rPr>
          <w:b/>
          <w:bCs/>
          <w:color w:val="666666"/>
        </w:rPr>
        <w:t>enhanced the</w:t>
      </w:r>
      <w:r>
        <w:rPr>
          <w:color w:val="666666"/>
        </w:rPr>
        <w:t xml:space="preserve"> </w:t>
      </w:r>
      <w:r>
        <w:rPr>
          <w:b/>
          <w:bCs/>
          <w:color w:val="666666"/>
        </w:rPr>
        <w:t>quality of its PerfectSense Lacquered Boards</w:t>
      </w:r>
      <w:r>
        <w:rPr>
          <w:color w:val="666666"/>
        </w:rPr>
        <w:t xml:space="preserve"> for high-quality furniture and room concepts: PerfectSense Matt has become </w:t>
      </w:r>
      <w:r>
        <w:rPr>
          <w:b/>
          <w:bCs/>
          <w:color w:val="666666"/>
        </w:rPr>
        <w:t>Premium Matt</w:t>
      </w:r>
      <w:r>
        <w:rPr>
          <w:color w:val="666666"/>
        </w:rPr>
        <w:t xml:space="preserve"> and PerfectSense Gloss </w:t>
      </w:r>
      <w:r>
        <w:rPr>
          <w:b/>
          <w:bCs/>
          <w:color w:val="666666"/>
        </w:rPr>
        <w:t>Premium Gloss</w:t>
      </w:r>
      <w:r>
        <w:rPr>
          <w:color w:val="666666"/>
        </w:rPr>
        <w:t>. Both variants can now be used in an even greater variety of ways. "Due to the worldwide success and the continuing trend of matt surfaces, we have further developed our well-known matt and high-gloss Lacquered Boards. They now also show off their advantages on horizontal surfaces," says Hubert Höglauer, Head of Marketing and Product Management Furniture and Interior Design in the EGGER Group.</w:t>
      </w:r>
    </w:p>
    <w:p w14:paraId="105A9BBE" w14:textId="4989D341" w:rsidR="00797D84" w:rsidRPr="007B6C41" w:rsidRDefault="005350B6" w:rsidP="00667262">
      <w:pPr>
        <w:spacing w:after="120" w:line="280" w:lineRule="exact"/>
        <w:rPr>
          <w:b/>
          <w:color w:val="666666"/>
          <w:sz w:val="24"/>
          <w:szCs w:val="24"/>
          <w:u w:color="000000"/>
        </w:rPr>
      </w:pPr>
      <w:r>
        <w:rPr>
          <w:b/>
          <w:color w:val="666666"/>
          <w:sz w:val="24"/>
          <w:szCs w:val="24"/>
          <w:u w:color="000000"/>
        </w:rPr>
        <w:t>Premium Matt: Now also for horizontal applications</w:t>
      </w:r>
    </w:p>
    <w:p w14:paraId="408322A7" w14:textId="5DB257B4" w:rsidR="00553E33" w:rsidRPr="001C615B" w:rsidRDefault="00BE37C0" w:rsidP="001C615B">
      <w:pPr>
        <w:pStyle w:val="Unterzeile"/>
        <w:spacing w:after="240" w:line="280" w:lineRule="exact"/>
        <w:ind w:left="0"/>
        <w:rPr>
          <w:color w:val="666666"/>
          <w:sz w:val="20"/>
          <w:szCs w:val="20"/>
        </w:rPr>
      </w:pPr>
      <w:r>
        <w:rPr>
          <w:color w:val="666666"/>
          <w:sz w:val="20"/>
          <w:szCs w:val="20"/>
        </w:rPr>
        <w:t xml:space="preserve">With the </w:t>
      </w:r>
      <w:r>
        <w:rPr>
          <w:b/>
          <w:color w:val="666666"/>
          <w:sz w:val="20"/>
          <w:szCs w:val="20"/>
        </w:rPr>
        <w:t>PerfectSense Lacquered Boards in Premium Matt (PM)</w:t>
      </w:r>
      <w:r>
        <w:rPr>
          <w:color w:val="666666"/>
          <w:sz w:val="20"/>
          <w:szCs w:val="20"/>
        </w:rPr>
        <w:t xml:space="preserve">, EGGER is making a statement in the trend for matt surfaces. For customers, there are new advantages in planning and processing, as Hubert Höglauer knows: "The innovative lacquer system has noticeably optimised the micro-scratch and scratch resistance of our matt Lacquered Board. As a result, we are extending the range of applications for this product to horizontal surfaces, such as tables, counters and shelves." The anti-fingerprint property of Premium Matt reduces cleaning effort, as virtually no fingerprints remain on the surface. This is particularly advantageous for trendy dark decors. </w:t>
      </w:r>
    </w:p>
    <w:p w14:paraId="73E7CCFF" w14:textId="172A885C" w:rsidR="001C615B" w:rsidRPr="001C615B" w:rsidRDefault="001C615B" w:rsidP="001C615B">
      <w:pPr>
        <w:spacing w:after="120" w:line="280" w:lineRule="exact"/>
        <w:rPr>
          <w:b/>
          <w:color w:val="666666"/>
          <w:sz w:val="24"/>
          <w:szCs w:val="24"/>
          <w:u w:color="000000"/>
        </w:rPr>
      </w:pPr>
      <w:r>
        <w:rPr>
          <w:b/>
          <w:color w:val="666666"/>
          <w:sz w:val="24"/>
          <w:szCs w:val="24"/>
          <w:u w:color="000000"/>
        </w:rPr>
        <w:t>Premium Gloss: Brilliance at a new level</w:t>
      </w:r>
    </w:p>
    <w:p w14:paraId="1EB035B2" w14:textId="246CBC52" w:rsidR="00B64852" w:rsidRDefault="001C615B" w:rsidP="00B64852">
      <w:pPr>
        <w:pStyle w:val="Unterzeile"/>
        <w:spacing w:after="240" w:line="280" w:lineRule="exact"/>
        <w:ind w:left="0"/>
        <w:rPr>
          <w:color w:val="666666"/>
          <w:sz w:val="20"/>
          <w:szCs w:val="20"/>
        </w:rPr>
      </w:pPr>
      <w:r>
        <w:rPr>
          <w:b/>
          <w:bCs/>
          <w:color w:val="666666"/>
          <w:sz w:val="20"/>
          <w:szCs w:val="20"/>
        </w:rPr>
        <w:t>PerfectSense Premium Gloss</w:t>
      </w:r>
      <w:r>
        <w:rPr>
          <w:color w:val="666666"/>
          <w:sz w:val="20"/>
          <w:szCs w:val="20"/>
        </w:rPr>
        <w:t xml:space="preserve"> </w:t>
      </w:r>
      <w:r>
        <w:rPr>
          <w:b/>
          <w:bCs/>
          <w:color w:val="666666"/>
          <w:sz w:val="20"/>
          <w:szCs w:val="20"/>
        </w:rPr>
        <w:t>Lacquered Boards (PG)</w:t>
      </w:r>
      <w:r>
        <w:rPr>
          <w:color w:val="666666"/>
          <w:sz w:val="20"/>
          <w:szCs w:val="20"/>
        </w:rPr>
        <w:t xml:space="preserve"> are distinguished by their timeless elegance. The further development Premium Gloss emphasises the mirror finish as well as the brilliant reflective nature to contributes to the visual enlargement of any room. The surface properties now also extend the areas of application of Premium Gloss: Less stressed horizontal surfaces, such as sideboards, can now also be implemented in a high gloss. </w:t>
      </w:r>
    </w:p>
    <w:p w14:paraId="7D281A6F" w14:textId="77777777" w:rsidR="00B64852" w:rsidRDefault="00B64852" w:rsidP="00B64852">
      <w:r>
        <w:br w:type="page"/>
      </w:r>
    </w:p>
    <w:p w14:paraId="31BFCE61" w14:textId="017C88EE" w:rsidR="00B64852" w:rsidRPr="00B64852" w:rsidRDefault="00B64852" w:rsidP="009C038C">
      <w:pPr>
        <w:spacing w:after="120"/>
        <w:rPr>
          <w:b/>
          <w:color w:val="666666"/>
          <w:sz w:val="24"/>
          <w:szCs w:val="24"/>
          <w:u w:color="000000"/>
        </w:rPr>
      </w:pPr>
      <w:r>
        <w:rPr>
          <w:b/>
          <w:color w:val="666666"/>
          <w:sz w:val="24"/>
          <w:szCs w:val="24"/>
          <w:u w:color="000000"/>
        </w:rPr>
        <w:lastRenderedPageBreak/>
        <w:t>Perfectly matched</w:t>
      </w:r>
    </w:p>
    <w:p w14:paraId="265D23F3" w14:textId="784E6632" w:rsidR="00B64852" w:rsidRDefault="00B64852" w:rsidP="00B64852">
      <w:pPr>
        <w:spacing w:line="280" w:lineRule="exact"/>
        <w:jc w:val="both"/>
        <w:rPr>
          <w:color w:val="666666"/>
        </w:rPr>
      </w:pPr>
      <w:r>
        <w:rPr>
          <w:color w:val="666666"/>
        </w:rPr>
        <w:t>EGGER's portfolio includes matching ABS edges and PMMA accent edges for visually exciting designs for all PerfectSense Lacquered Boards in Premium Matt and Premium Gloss. To complete the matt or high-gloss look, PerfectSense Topmatt or HighGloss laminates are available. The new PerfectSense Topmatt worktop with edging can be used for consistent matt kitchen designs. "In this way, we offer the right product solution for all design ideas in a sophisticated matt or gloss finish," says Hubert Höglauer.</w:t>
      </w:r>
    </w:p>
    <w:p w14:paraId="297EF961" w14:textId="35C5D230" w:rsidR="00896041" w:rsidRPr="008B702C" w:rsidRDefault="00896041" w:rsidP="004D55D3">
      <w:pPr>
        <w:spacing w:line="280" w:lineRule="exact"/>
        <w:jc w:val="both"/>
        <w:rPr>
          <w:color w:val="666666"/>
        </w:rPr>
      </w:pPr>
    </w:p>
    <w:p w14:paraId="42BB59F6" w14:textId="77777777" w:rsidR="001C615B" w:rsidRPr="008B702C" w:rsidRDefault="001C615B" w:rsidP="00BB6EA2">
      <w:pPr>
        <w:spacing w:line="280" w:lineRule="exact"/>
        <w:rPr>
          <w:color w:val="666666"/>
        </w:rPr>
      </w:pPr>
    </w:p>
    <w:p w14:paraId="36779026" w14:textId="2877181F" w:rsidR="00BB6EA2" w:rsidRPr="008B702C" w:rsidRDefault="00BB6EA2" w:rsidP="00BB6EA2">
      <w:pPr>
        <w:spacing w:line="280" w:lineRule="exact"/>
        <w:rPr>
          <w:color w:val="666666"/>
        </w:rPr>
      </w:pPr>
    </w:p>
    <w:p w14:paraId="01D54932" w14:textId="77777777" w:rsidR="00553E33" w:rsidRPr="008B702C" w:rsidRDefault="00553E33" w:rsidP="00553E33">
      <w:pPr>
        <w:pBdr>
          <w:top w:val="single" w:sz="4" w:space="1" w:color="666666"/>
        </w:pBdr>
        <w:spacing w:line="280" w:lineRule="exact"/>
        <w:jc w:val="both"/>
        <w:rPr>
          <w:color w:val="666666"/>
        </w:rPr>
      </w:pPr>
    </w:p>
    <w:p w14:paraId="6E65C58C" w14:textId="6317880F" w:rsidR="00553E33" w:rsidRPr="00FC6AC6" w:rsidRDefault="00A05BF2" w:rsidP="00553E33">
      <w:pPr>
        <w:spacing w:line="300" w:lineRule="exact"/>
        <w:ind w:left="425"/>
        <w:jc w:val="both"/>
        <w:rPr>
          <w:b/>
          <w:color w:val="E31B37"/>
          <w:sz w:val="24"/>
          <w:szCs w:val="24"/>
        </w:rPr>
      </w:pPr>
      <w:r>
        <w:rPr>
          <w:b/>
          <w:color w:val="E31B37"/>
          <w:sz w:val="24"/>
          <w:szCs w:val="24"/>
        </w:rPr>
        <w:t>More variety with PerfectSense® Lacquered Boards</w:t>
      </w:r>
    </w:p>
    <w:p w14:paraId="51588984" w14:textId="77777777" w:rsidR="00553E33" w:rsidRPr="008B702C" w:rsidRDefault="00553E33" w:rsidP="00553E33">
      <w:pPr>
        <w:spacing w:line="280" w:lineRule="exact"/>
        <w:jc w:val="both"/>
        <w:rPr>
          <w:color w:val="666666"/>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553E33" w:rsidRPr="00212BCB" w14:paraId="4B5EC348" w14:textId="77777777" w:rsidTr="00CB7DDF">
        <w:trPr>
          <w:trHeight w:val="1559"/>
        </w:trPr>
        <w:tc>
          <w:tcPr>
            <w:tcW w:w="4182" w:type="dxa"/>
            <w:tcMar>
              <w:top w:w="0" w:type="dxa"/>
              <w:left w:w="425" w:type="dxa"/>
              <w:bottom w:w="170" w:type="dxa"/>
              <w:right w:w="0" w:type="dxa"/>
            </w:tcMar>
          </w:tcPr>
          <w:p w14:paraId="42C1A43C" w14:textId="00F4CBE7" w:rsidR="00BF5335" w:rsidRDefault="001C615B" w:rsidP="00A05BF2">
            <w:pPr>
              <w:pStyle w:val="Factbox"/>
              <w:numPr>
                <w:ilvl w:val="0"/>
                <w:numId w:val="3"/>
              </w:numPr>
              <w:tabs>
                <w:tab w:val="clear" w:pos="355"/>
                <w:tab w:val="num" w:pos="143"/>
              </w:tabs>
              <w:spacing w:after="140"/>
              <w:ind w:left="427" w:right="216" w:hanging="427"/>
              <w:jc w:val="left"/>
              <w:rPr>
                <w:color w:val="666666"/>
              </w:rPr>
            </w:pPr>
            <w:r>
              <w:rPr>
                <w:color w:val="666666"/>
              </w:rPr>
              <w:t>Micro-scratch and scratch resistant (PM): Resistant to micro-scratches, such as those that can occur during cleaning; the matt surface also withstands coarser scratches.</w:t>
            </w:r>
          </w:p>
          <w:p w14:paraId="756777A6" w14:textId="16A037C6" w:rsidR="00553E33" w:rsidRPr="00F774F2" w:rsidRDefault="001C615B" w:rsidP="00A05BF2">
            <w:pPr>
              <w:pStyle w:val="Factbox"/>
              <w:numPr>
                <w:ilvl w:val="0"/>
                <w:numId w:val="3"/>
              </w:numPr>
              <w:tabs>
                <w:tab w:val="clear" w:pos="355"/>
                <w:tab w:val="num" w:pos="143"/>
              </w:tabs>
              <w:spacing w:after="140"/>
              <w:ind w:left="427" w:right="216" w:hanging="427"/>
              <w:jc w:val="left"/>
              <w:rPr>
                <w:color w:val="666666"/>
              </w:rPr>
            </w:pPr>
            <w:r>
              <w:rPr>
                <w:color w:val="666666"/>
              </w:rPr>
              <w:t>Use of Premium Matt now also on horizontal surfaces such as tables, counters and shelves; Premium Gloss can be used for less stressed horizontal surfaces such as sideboards.</w:t>
            </w:r>
          </w:p>
          <w:p w14:paraId="41CABD73" w14:textId="7FA1C6EE" w:rsidR="00885BD9" w:rsidRPr="00403B0C" w:rsidRDefault="00885BD9" w:rsidP="00A05BF2">
            <w:pPr>
              <w:pStyle w:val="Factbox"/>
              <w:numPr>
                <w:ilvl w:val="0"/>
                <w:numId w:val="3"/>
              </w:numPr>
              <w:tabs>
                <w:tab w:val="clear" w:pos="355"/>
                <w:tab w:val="num" w:pos="143"/>
              </w:tabs>
              <w:spacing w:after="140"/>
              <w:ind w:left="427" w:right="216" w:hanging="427"/>
              <w:jc w:val="left"/>
              <w:rPr>
                <w:color w:val="666666"/>
              </w:rPr>
            </w:pPr>
            <w:r>
              <w:rPr>
                <w:color w:val="666666"/>
              </w:rPr>
              <w:t>Anti-fingerprint property of Premium Matt: Virtually no fingerprint residue on matt surfaces; reduced cleaning effort; especially beneficial for dark decors.</w:t>
            </w:r>
          </w:p>
        </w:tc>
        <w:tc>
          <w:tcPr>
            <w:tcW w:w="4182" w:type="dxa"/>
            <w:tcMar>
              <w:top w:w="0" w:type="dxa"/>
              <w:left w:w="0" w:type="dxa"/>
              <w:bottom w:w="170" w:type="dxa"/>
              <w:right w:w="0" w:type="dxa"/>
            </w:tcMar>
          </w:tcPr>
          <w:p w14:paraId="6BD8EBFD" w14:textId="6CBAA170" w:rsidR="00403B0C" w:rsidRPr="00F774F2" w:rsidRDefault="001C615B" w:rsidP="000A484A">
            <w:pPr>
              <w:pStyle w:val="Factbox"/>
              <w:numPr>
                <w:ilvl w:val="0"/>
                <w:numId w:val="3"/>
              </w:numPr>
              <w:tabs>
                <w:tab w:val="clear" w:pos="355"/>
                <w:tab w:val="num" w:pos="143"/>
              </w:tabs>
              <w:spacing w:after="140"/>
              <w:ind w:left="427" w:hanging="427"/>
              <w:jc w:val="left"/>
              <w:rPr>
                <w:color w:val="666666"/>
              </w:rPr>
            </w:pPr>
            <w:r>
              <w:rPr>
                <w:color w:val="666666"/>
              </w:rPr>
              <w:t>Matt and velvety warm look and feel with Premium Matt, mirror finish and reflective nature with Premium Gloss.</w:t>
            </w:r>
          </w:p>
          <w:p w14:paraId="19D2CD74" w14:textId="4C22BDD2" w:rsidR="00553E33" w:rsidRPr="003F4F51" w:rsidRDefault="00885BD9" w:rsidP="00CB7DDF">
            <w:pPr>
              <w:pStyle w:val="Factbox"/>
              <w:numPr>
                <w:ilvl w:val="0"/>
                <w:numId w:val="3"/>
              </w:numPr>
              <w:tabs>
                <w:tab w:val="clear" w:pos="355"/>
                <w:tab w:val="num" w:pos="143"/>
              </w:tabs>
              <w:spacing w:after="140"/>
              <w:ind w:left="427" w:hanging="427"/>
              <w:jc w:val="left"/>
              <w:rPr>
                <w:color w:val="666666"/>
              </w:rPr>
            </w:pPr>
            <w:r>
              <w:rPr>
                <w:color w:val="666666"/>
              </w:rPr>
              <w:t>Antibacterial surface property according to ISO 22196 (=JIS Z 2801)</w:t>
            </w:r>
          </w:p>
          <w:p w14:paraId="04E44584" w14:textId="2D5E0843" w:rsidR="00885BD9" w:rsidRDefault="00885BD9" w:rsidP="00CB7DDF">
            <w:pPr>
              <w:pStyle w:val="Factbox"/>
              <w:numPr>
                <w:ilvl w:val="0"/>
                <w:numId w:val="3"/>
              </w:numPr>
              <w:tabs>
                <w:tab w:val="clear" w:pos="355"/>
                <w:tab w:val="num" w:pos="143"/>
              </w:tabs>
              <w:spacing w:after="140"/>
              <w:ind w:left="427" w:hanging="427"/>
              <w:jc w:val="left"/>
              <w:rPr>
                <w:color w:val="666666"/>
              </w:rPr>
            </w:pPr>
            <w:r>
              <w:rPr>
                <w:color w:val="666666"/>
              </w:rPr>
              <w:t>Insensitive to conventional stains.</w:t>
            </w:r>
          </w:p>
          <w:p w14:paraId="51920A42" w14:textId="2E7FBF58" w:rsidR="00885BD9" w:rsidRDefault="00885BD9" w:rsidP="00CB7DDF">
            <w:pPr>
              <w:pStyle w:val="Factbox"/>
              <w:numPr>
                <w:ilvl w:val="0"/>
                <w:numId w:val="3"/>
              </w:numPr>
              <w:tabs>
                <w:tab w:val="clear" w:pos="355"/>
                <w:tab w:val="num" w:pos="143"/>
              </w:tabs>
              <w:spacing w:after="140"/>
              <w:ind w:left="427" w:hanging="427"/>
              <w:jc w:val="left"/>
              <w:rPr>
                <w:color w:val="666666"/>
              </w:rPr>
            </w:pPr>
            <w:r>
              <w:rPr>
                <w:color w:val="666666"/>
              </w:rPr>
              <w:t>Resistant to many cleaning agents.</w:t>
            </w:r>
          </w:p>
          <w:p w14:paraId="7E160396" w14:textId="459E4391" w:rsidR="002E148E" w:rsidRDefault="00885BD9" w:rsidP="002E148E">
            <w:pPr>
              <w:pStyle w:val="Factbox"/>
              <w:numPr>
                <w:ilvl w:val="0"/>
                <w:numId w:val="3"/>
              </w:numPr>
              <w:tabs>
                <w:tab w:val="clear" w:pos="355"/>
                <w:tab w:val="num" w:pos="143"/>
              </w:tabs>
              <w:spacing w:after="140"/>
              <w:ind w:left="427" w:hanging="427"/>
              <w:jc w:val="left"/>
              <w:rPr>
                <w:color w:val="666666"/>
              </w:rPr>
            </w:pPr>
            <w:r>
              <w:rPr>
                <w:color w:val="666666"/>
              </w:rPr>
              <w:t>Resistant to heat and moisture.</w:t>
            </w:r>
          </w:p>
          <w:p w14:paraId="6D8EFA7B" w14:textId="3E8CCFB5" w:rsidR="002E148E" w:rsidRDefault="002E148E" w:rsidP="002E148E">
            <w:pPr>
              <w:pStyle w:val="Factbox"/>
              <w:numPr>
                <w:ilvl w:val="0"/>
                <w:numId w:val="3"/>
              </w:numPr>
              <w:tabs>
                <w:tab w:val="clear" w:pos="355"/>
                <w:tab w:val="num" w:pos="143"/>
              </w:tabs>
              <w:spacing w:after="140"/>
              <w:ind w:left="427" w:hanging="427"/>
              <w:jc w:val="left"/>
              <w:rPr>
                <w:color w:val="666666"/>
              </w:rPr>
            </w:pPr>
            <w:r>
              <w:rPr>
                <w:color w:val="666666"/>
              </w:rPr>
              <w:t>Sustainable MDF coreboard with 87 % material from renewable resources.</w:t>
            </w:r>
          </w:p>
          <w:p w14:paraId="4720AB77" w14:textId="20D580C6" w:rsidR="001F53DE" w:rsidRPr="002E148E" w:rsidRDefault="001F53DE" w:rsidP="00A05BF2">
            <w:pPr>
              <w:pStyle w:val="Factbox"/>
              <w:spacing w:after="140"/>
              <w:ind w:left="427"/>
              <w:jc w:val="left"/>
              <w:rPr>
                <w:color w:val="666666"/>
              </w:rPr>
            </w:pPr>
          </w:p>
        </w:tc>
      </w:tr>
    </w:tbl>
    <w:p w14:paraId="0D766CD6" w14:textId="06A160F9" w:rsidR="00553E33" w:rsidRPr="008B702C" w:rsidRDefault="00553E33" w:rsidP="00553E33">
      <w:pPr>
        <w:pBdr>
          <w:top w:val="single" w:sz="4" w:space="1" w:color="666666"/>
        </w:pBdr>
        <w:spacing w:after="280" w:line="280" w:lineRule="atLeast"/>
        <w:rPr>
          <w:b/>
          <w:color w:val="E31B37"/>
          <w:sz w:val="32"/>
          <w:szCs w:val="32"/>
          <w:u w:color="000000"/>
        </w:rPr>
      </w:pPr>
    </w:p>
    <w:p w14:paraId="7BCB566F" w14:textId="0FCC8346" w:rsidR="005A55CF" w:rsidRDefault="005A55CF">
      <w:pPr>
        <w:spacing w:line="240" w:lineRule="auto"/>
        <w:rPr>
          <w:b/>
          <w:color w:val="E31B37"/>
          <w:sz w:val="32"/>
          <w:szCs w:val="32"/>
          <w:u w:color="000000"/>
        </w:rPr>
      </w:pPr>
      <w:r>
        <w:br w:type="page"/>
      </w:r>
    </w:p>
    <w:p w14:paraId="602B756A" w14:textId="265ECF63" w:rsidR="0074392F" w:rsidRPr="0074392F" w:rsidRDefault="00A77CD8" w:rsidP="00434205">
      <w:pPr>
        <w:spacing w:after="240" w:line="380" w:lineRule="exact"/>
        <w:rPr>
          <w:i/>
          <w:color w:val="666666"/>
        </w:rPr>
      </w:pPr>
      <w:r>
        <w:rPr>
          <w:b/>
          <w:color w:val="E31B37"/>
          <w:sz w:val="32"/>
          <w:szCs w:val="32"/>
        </w:rPr>
        <w:lastRenderedPageBreak/>
        <w:t>Captions</w:t>
      </w:r>
    </w:p>
    <w:tbl>
      <w:tblPr>
        <w:tblpPr w:vertAnchor="text" w:horzAnchor="margin" w:tblpY="1"/>
        <w:tblOverlap w:val="never"/>
        <w:tblW w:w="8505" w:type="dxa"/>
        <w:tblLook w:val="04A0" w:firstRow="1" w:lastRow="0" w:firstColumn="1" w:lastColumn="0" w:noHBand="0" w:noVBand="1"/>
      </w:tblPr>
      <w:tblGrid>
        <w:gridCol w:w="4769"/>
        <w:gridCol w:w="3736"/>
      </w:tblGrid>
      <w:tr w:rsidR="007806D6" w:rsidRPr="00212BCB" w14:paraId="1EE5C2C5" w14:textId="77777777" w:rsidTr="00B440DE">
        <w:tc>
          <w:tcPr>
            <w:tcW w:w="4769" w:type="dxa"/>
          </w:tcPr>
          <w:p w14:paraId="2B1402BB" w14:textId="7CB74C1C" w:rsidR="007806D6" w:rsidRPr="00E45AC3" w:rsidRDefault="00E33013" w:rsidP="00F07020">
            <w:pPr>
              <w:spacing w:before="216"/>
              <w:rPr>
                <w:noProof/>
              </w:rPr>
            </w:pPr>
            <w:r>
              <w:rPr>
                <w:noProof/>
                <w:lang w:val="pl-PL" w:eastAsia="pl-PL"/>
              </w:rPr>
              <w:drawing>
                <wp:inline distT="0" distB="0" distL="0" distR="0" wp14:anchorId="1EEFD831" wp14:editId="621E8E0B">
                  <wp:extent cx="2880000" cy="2069356"/>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000" cy="2069356"/>
                          </a:xfrm>
                          <a:prstGeom prst="rect">
                            <a:avLst/>
                          </a:prstGeom>
                        </pic:spPr>
                      </pic:pic>
                    </a:graphicData>
                  </a:graphic>
                </wp:inline>
              </w:drawing>
            </w:r>
          </w:p>
        </w:tc>
        <w:tc>
          <w:tcPr>
            <w:tcW w:w="3736" w:type="dxa"/>
          </w:tcPr>
          <w:p w14:paraId="39B99068" w14:textId="363C5256" w:rsidR="009E7EDE" w:rsidRPr="00FB3C59" w:rsidRDefault="00BA3BD7" w:rsidP="000416BC">
            <w:pPr>
              <w:spacing w:before="216" w:line="280" w:lineRule="atLeast"/>
              <w:rPr>
                <w:color w:val="666666"/>
              </w:rPr>
            </w:pPr>
            <w:r>
              <w:rPr>
                <w:color w:val="666666"/>
              </w:rPr>
              <w:t>Thanks to the improved surface properties, PerfectSense Lacquered Boards in Premium Matt can now be used for horizontal surfaces.</w:t>
            </w:r>
          </w:p>
        </w:tc>
      </w:tr>
      <w:tr w:rsidR="005A55CF" w:rsidRPr="00212BCB" w14:paraId="0BC860D2" w14:textId="77777777" w:rsidTr="00B440DE">
        <w:tc>
          <w:tcPr>
            <w:tcW w:w="4769" w:type="dxa"/>
          </w:tcPr>
          <w:p w14:paraId="2B29959A" w14:textId="7D93DE28" w:rsidR="005A55CF" w:rsidRPr="00E45AC3" w:rsidRDefault="00D072B4" w:rsidP="000F4F13">
            <w:pPr>
              <w:spacing w:before="216"/>
              <w:rPr>
                <w:noProof/>
              </w:rPr>
            </w:pPr>
            <w:r>
              <w:rPr>
                <w:noProof/>
                <w:lang w:val="pl-PL" w:eastAsia="pl-PL"/>
              </w:rPr>
              <w:drawing>
                <wp:inline distT="0" distB="0" distL="0" distR="0" wp14:anchorId="2CBEA03D" wp14:editId="2793FC94">
                  <wp:extent cx="2880000" cy="2071383"/>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0000" cy="2071383"/>
                          </a:xfrm>
                          <a:prstGeom prst="rect">
                            <a:avLst/>
                          </a:prstGeom>
                        </pic:spPr>
                      </pic:pic>
                    </a:graphicData>
                  </a:graphic>
                </wp:inline>
              </w:drawing>
            </w:r>
          </w:p>
        </w:tc>
        <w:tc>
          <w:tcPr>
            <w:tcW w:w="3736" w:type="dxa"/>
          </w:tcPr>
          <w:p w14:paraId="755CFFA5" w14:textId="4DC3961A" w:rsidR="005A55CF" w:rsidRDefault="000F4F13" w:rsidP="001C5185">
            <w:pPr>
              <w:spacing w:before="216" w:line="280" w:lineRule="atLeast"/>
              <w:rPr>
                <w:color w:val="666666"/>
              </w:rPr>
            </w:pPr>
            <w:r>
              <w:rPr>
                <w:color w:val="666666"/>
              </w:rPr>
              <w:t>PerfectSense Lacquered Boards in Premium Gloss impress with their elegant mirror finish and reflective nature. In the new quality, they can also be used on less stressed horizontal surfaces, such as sideboards.</w:t>
            </w:r>
          </w:p>
        </w:tc>
      </w:tr>
      <w:tr w:rsidR="005A55CF" w:rsidRPr="00212BCB" w14:paraId="1710A2EF" w14:textId="77777777" w:rsidTr="00B440DE">
        <w:tc>
          <w:tcPr>
            <w:tcW w:w="4769" w:type="dxa"/>
          </w:tcPr>
          <w:p w14:paraId="725FE792" w14:textId="7FBA1731" w:rsidR="005A55CF" w:rsidRPr="00E45AC3" w:rsidRDefault="00B440DE" w:rsidP="00F07020">
            <w:pPr>
              <w:spacing w:before="216"/>
              <w:rPr>
                <w:noProof/>
              </w:rPr>
            </w:pPr>
            <w:r>
              <w:rPr>
                <w:noProof/>
                <w:lang w:val="pl-PL" w:eastAsia="pl-PL"/>
              </w:rPr>
              <w:drawing>
                <wp:inline distT="0" distB="0" distL="0" distR="0" wp14:anchorId="2118A059" wp14:editId="33476783">
                  <wp:extent cx="2880000" cy="215337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000" cy="2153370"/>
                          </a:xfrm>
                          <a:prstGeom prst="rect">
                            <a:avLst/>
                          </a:prstGeom>
                        </pic:spPr>
                      </pic:pic>
                    </a:graphicData>
                  </a:graphic>
                </wp:inline>
              </w:drawing>
            </w:r>
          </w:p>
        </w:tc>
        <w:tc>
          <w:tcPr>
            <w:tcW w:w="3736" w:type="dxa"/>
          </w:tcPr>
          <w:p w14:paraId="6443C605" w14:textId="4E486997" w:rsidR="005A55CF" w:rsidRDefault="00B440DE" w:rsidP="00B440DE">
            <w:pPr>
              <w:spacing w:before="216" w:line="280" w:lineRule="atLeast"/>
              <w:rPr>
                <w:color w:val="666666"/>
              </w:rPr>
            </w:pPr>
            <w:r>
              <w:rPr>
                <w:color w:val="666666"/>
              </w:rPr>
              <w:t>Thanks to the anti-fingerprint property of Premium Matt, fewer fingerprints remain and cleaning is reduced.</w:t>
            </w:r>
          </w:p>
        </w:tc>
      </w:tr>
    </w:tbl>
    <w:p w14:paraId="6F6DC300" w14:textId="77777777" w:rsidR="008272B0" w:rsidRDefault="00A77CD8" w:rsidP="007068DE">
      <w:pPr>
        <w:rPr>
          <w:rStyle w:val="Copyright"/>
          <w:color w:val="595959"/>
        </w:rPr>
      </w:pPr>
      <w:r>
        <w:rPr>
          <w:rStyle w:val="FOTOS"/>
          <w:color w:val="595959"/>
        </w:rPr>
        <w:t>PHOTOS:</w:t>
      </w:r>
      <w:r>
        <w:rPr>
          <w:rStyle w:val="Copyright"/>
          <w:color w:val="595959"/>
        </w:rPr>
        <w:t xml:space="preserve"> EGGER Holzwerkstoffe, reprints naming the copyright owner are free of charge</w:t>
      </w:r>
      <w:bookmarkEnd w:id="0"/>
    </w:p>
    <w:p w14:paraId="60DEC31F" w14:textId="77777777" w:rsidR="008272B0" w:rsidRPr="008272B0" w:rsidRDefault="008272B0" w:rsidP="007068DE">
      <w:pPr>
        <w:rPr>
          <w:rStyle w:val="FOTOS"/>
          <w:b w:val="0"/>
          <w:bCs w:val="0"/>
          <w:color w:val="595959"/>
        </w:rPr>
      </w:pPr>
      <w:r>
        <w:rPr>
          <w:rStyle w:val="FOTOS"/>
          <w:caps/>
          <w:color w:val="595959"/>
        </w:rPr>
        <w:t>REPRODUCTION:</w:t>
      </w:r>
      <w:r>
        <w:rPr>
          <w:rStyle w:val="Copyright"/>
          <w:color w:val="595959"/>
        </w:rPr>
        <w:t xml:space="preserve"> All our mentioned decors are reproductions.</w:t>
      </w:r>
    </w:p>
    <w:p w14:paraId="661DDFA2" w14:textId="77777777" w:rsidR="00045CAD" w:rsidRPr="00F17232" w:rsidRDefault="00D9580D" w:rsidP="00045CAD">
      <w:pPr>
        <w:rPr>
          <w:rStyle w:val="FOTOS"/>
          <w:color w:val="595959"/>
          <w:lang w:val="de-DE"/>
        </w:rPr>
      </w:pPr>
      <w:r>
        <w:rPr>
          <w:rStyle w:val="FOTOS"/>
          <w:caps/>
          <w:color w:val="595959"/>
        </w:rPr>
        <w:lastRenderedPageBreak/>
        <w:t xml:space="preserve">Picture download: </w:t>
      </w:r>
      <w:hyperlink r:id="rId15" w:history="1">
        <w:r w:rsidR="00045CAD" w:rsidRPr="00F17232">
          <w:rPr>
            <w:rStyle w:val="Hipercze"/>
            <w:sz w:val="16"/>
            <w:lang w:val="de-DE"/>
          </w:rPr>
          <w:t>https://celum.egger.com/pinaccess/showpin.do?pinCode=Vn6qymp0DCIx</w:t>
        </w:r>
      </w:hyperlink>
    </w:p>
    <w:p w14:paraId="026263C6" w14:textId="77777777" w:rsidR="002E48C7" w:rsidRPr="008B702C" w:rsidRDefault="002E48C7" w:rsidP="007068DE">
      <w:pPr>
        <w:rPr>
          <w:rStyle w:val="FOTOS"/>
          <w:color w:val="595959"/>
        </w:rPr>
      </w:pPr>
    </w:p>
    <w:p w14:paraId="0BC4EDE1" w14:textId="34A26FAE" w:rsidR="00200820" w:rsidRPr="008B702C" w:rsidRDefault="00200820" w:rsidP="007068DE">
      <w:pPr>
        <w:rPr>
          <w:rStyle w:val="Copyright"/>
          <w:color w:val="595959"/>
        </w:rPr>
      </w:pPr>
    </w:p>
    <w:p w14:paraId="1CE6832B" w14:textId="77777777" w:rsidR="003C1734" w:rsidRPr="00B410F3" w:rsidRDefault="003C1734" w:rsidP="00B34F10">
      <w:pPr>
        <w:tabs>
          <w:tab w:val="left" w:pos="992"/>
        </w:tabs>
        <w:spacing w:line="280" w:lineRule="exact"/>
        <w:ind w:right="-1701"/>
        <w:jc w:val="both"/>
        <w:rPr>
          <w:b/>
          <w:color w:val="E31B37"/>
          <w:sz w:val="16"/>
          <w:szCs w:val="16"/>
        </w:rPr>
      </w:pPr>
      <w:r>
        <w:rPr>
          <w:b/>
          <w:color w:val="E31B37"/>
          <w:sz w:val="16"/>
          <w:szCs w:val="16"/>
        </w:rPr>
        <w:t>For queries:</w:t>
      </w:r>
    </w:p>
    <w:p w14:paraId="5242C576" w14:textId="77777777" w:rsidR="003C1734" w:rsidRPr="008B702C" w:rsidRDefault="003C1734" w:rsidP="003C1734">
      <w:pPr>
        <w:spacing w:line="260" w:lineRule="exact"/>
        <w:jc w:val="both"/>
        <w:rPr>
          <w:color w:val="666666"/>
        </w:rPr>
      </w:pPr>
    </w:p>
    <w:p w14:paraId="669E2C96" w14:textId="77777777" w:rsidR="003C1734" w:rsidRPr="008B702C" w:rsidRDefault="003C1734" w:rsidP="00B34F10">
      <w:pPr>
        <w:pStyle w:val="Adressebold"/>
        <w:framePr w:hSpace="0" w:wrap="auto" w:vAnchor="margin" w:hAnchor="text" w:yAlign="inline"/>
        <w:spacing w:before="0" w:line="280" w:lineRule="exact"/>
        <w:ind w:right="-1701"/>
        <w:suppressOverlap w:val="0"/>
        <w:rPr>
          <w:b w:val="0"/>
          <w:color w:val="666666"/>
          <w:szCs w:val="16"/>
          <w:lang w:val="de-DE"/>
        </w:rPr>
      </w:pPr>
      <w:r>
        <w:rPr>
          <w:b w:val="0"/>
          <w:color w:val="666666"/>
          <w:szCs w:val="16"/>
        </w:rPr>
        <w:t xml:space="preserve">FRITZ EGGER GmbH &amp; Co. </w:t>
      </w:r>
      <w:r w:rsidRPr="008B702C">
        <w:rPr>
          <w:b w:val="0"/>
          <w:color w:val="666666"/>
          <w:szCs w:val="16"/>
          <w:lang w:val="de-DE"/>
        </w:rPr>
        <w:t>OG</w:t>
      </w:r>
    </w:p>
    <w:p w14:paraId="5D2165D6" w14:textId="77777777" w:rsidR="003C1734" w:rsidRPr="008B702C" w:rsidRDefault="003C1734" w:rsidP="00B34F10">
      <w:pPr>
        <w:pStyle w:val="Adressebold"/>
        <w:framePr w:hSpace="0" w:wrap="auto" w:vAnchor="margin" w:hAnchor="text" w:yAlign="inline"/>
        <w:spacing w:before="0" w:line="280" w:lineRule="exact"/>
        <w:ind w:right="-1701"/>
        <w:suppressOverlap w:val="0"/>
        <w:rPr>
          <w:b w:val="0"/>
          <w:color w:val="666666"/>
          <w:szCs w:val="16"/>
          <w:lang w:val="de-DE"/>
        </w:rPr>
      </w:pPr>
      <w:r w:rsidRPr="008B702C">
        <w:rPr>
          <w:b w:val="0"/>
          <w:color w:val="666666"/>
          <w:szCs w:val="16"/>
          <w:lang w:val="de-DE"/>
        </w:rPr>
        <w:t>Holzwerkstoffe</w:t>
      </w:r>
    </w:p>
    <w:p w14:paraId="654C996F" w14:textId="6E02FCB2" w:rsidR="003C1734" w:rsidRPr="008B702C" w:rsidRDefault="00796344" w:rsidP="00B34F10">
      <w:pPr>
        <w:pStyle w:val="Adresse"/>
        <w:framePr w:hSpace="0" w:wrap="auto" w:vAnchor="margin" w:hAnchor="text" w:yAlign="inline"/>
        <w:spacing w:before="0" w:line="280" w:lineRule="exact"/>
        <w:ind w:right="-1701"/>
        <w:suppressOverlap w:val="0"/>
        <w:rPr>
          <w:color w:val="666666"/>
          <w:lang w:val="de-DE"/>
        </w:rPr>
      </w:pPr>
      <w:r w:rsidRPr="008B702C">
        <w:rPr>
          <w:color w:val="666666"/>
          <w:lang w:val="de-DE"/>
        </w:rPr>
        <w:t>Karin Mumelter</w:t>
      </w:r>
    </w:p>
    <w:p w14:paraId="46A7173B" w14:textId="77777777" w:rsidR="003C1734" w:rsidRPr="008B702C" w:rsidRDefault="003C1734" w:rsidP="00B34F10">
      <w:pPr>
        <w:pStyle w:val="Adresse"/>
        <w:framePr w:hSpace="0" w:wrap="auto" w:vAnchor="margin" w:hAnchor="text" w:yAlign="inline"/>
        <w:spacing w:before="0" w:line="280" w:lineRule="exact"/>
        <w:ind w:right="-1701"/>
        <w:suppressOverlap w:val="0"/>
        <w:rPr>
          <w:color w:val="666666"/>
          <w:lang w:val="de-DE"/>
        </w:rPr>
      </w:pPr>
      <w:r w:rsidRPr="008B702C">
        <w:rPr>
          <w:color w:val="666666"/>
          <w:lang w:val="de-DE"/>
        </w:rPr>
        <w:t>Weiberndorf 20</w:t>
      </w:r>
    </w:p>
    <w:p w14:paraId="13331F75"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rPr>
      </w:pPr>
      <w:r>
        <w:rPr>
          <w:color w:val="666666"/>
        </w:rPr>
        <w:t>6380 St. Johann in Tyrol</w:t>
      </w:r>
    </w:p>
    <w:p w14:paraId="2B4A89FF"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rPr>
      </w:pPr>
      <w:r>
        <w:rPr>
          <w:color w:val="666666"/>
        </w:rPr>
        <w:t>Austria</w:t>
      </w:r>
    </w:p>
    <w:p w14:paraId="659CC1D8" w14:textId="177A74B0" w:rsidR="003C1734" w:rsidRPr="004E06FC" w:rsidRDefault="003C1734" w:rsidP="00B34F10">
      <w:pPr>
        <w:pStyle w:val="Adresse"/>
        <w:framePr w:hSpace="0" w:wrap="auto" w:vAnchor="margin" w:hAnchor="text" w:yAlign="inline"/>
        <w:spacing w:before="0" w:line="280" w:lineRule="exact"/>
        <w:ind w:right="-1701"/>
        <w:suppressOverlap w:val="0"/>
        <w:rPr>
          <w:color w:val="666666"/>
        </w:rPr>
      </w:pPr>
      <w:r>
        <w:rPr>
          <w:color w:val="666666"/>
        </w:rPr>
        <w:t>T</w:t>
      </w:r>
      <w:r>
        <w:rPr>
          <w:color w:val="666666"/>
        </w:rPr>
        <w:tab/>
        <w:t>+43 5 0600-10961</w:t>
      </w:r>
    </w:p>
    <w:p w14:paraId="49C55CE0" w14:textId="09822276" w:rsidR="003C1734" w:rsidRPr="00D9580D" w:rsidRDefault="003C1734" w:rsidP="00B34F10">
      <w:pPr>
        <w:pStyle w:val="Adresse"/>
        <w:framePr w:hSpace="0" w:wrap="auto" w:vAnchor="margin" w:hAnchor="text" w:yAlign="inline"/>
        <w:spacing w:before="0" w:line="280" w:lineRule="exact"/>
        <w:ind w:right="-1701"/>
        <w:suppressOverlap w:val="0"/>
        <w:rPr>
          <w:color w:val="666666"/>
        </w:rPr>
      </w:pPr>
      <w:r>
        <w:rPr>
          <w:color w:val="666666"/>
        </w:rPr>
        <w:t>F</w:t>
      </w:r>
      <w:r>
        <w:rPr>
          <w:color w:val="666666"/>
        </w:rPr>
        <w:tab/>
        <w:t>+43 5 0600-90691</w:t>
      </w:r>
    </w:p>
    <w:p w14:paraId="3388DC4F" w14:textId="29BCA90B" w:rsidR="003C1734" w:rsidRPr="00D9580D" w:rsidRDefault="00973F99" w:rsidP="00200820">
      <w:pPr>
        <w:pStyle w:val="Adresse"/>
        <w:framePr w:hSpace="0" w:wrap="auto" w:vAnchor="margin" w:hAnchor="text" w:yAlign="inline"/>
        <w:spacing w:before="0" w:after="672" w:line="280" w:lineRule="exact"/>
        <w:ind w:right="-1701"/>
        <w:suppressOverlap w:val="0"/>
        <w:rPr>
          <w:color w:val="666666"/>
        </w:rPr>
      </w:pPr>
      <w:hyperlink r:id="rId16" w:history="1">
        <w:r w:rsidR="00D2403F">
          <w:rPr>
            <w:rStyle w:val="Hipercze"/>
          </w:rPr>
          <w:t>karin.mumelter@egger.com</w:t>
        </w:r>
      </w:hyperlink>
    </w:p>
    <w:sectPr w:rsidR="003C1734" w:rsidRPr="00D9580D" w:rsidSect="008272B0">
      <w:headerReference w:type="default" r:id="rId17"/>
      <w:footerReference w:type="default" r:id="rId18"/>
      <w:headerReference w:type="first" r:id="rId19"/>
      <w:footerReference w:type="first" r:id="rId20"/>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7475B" w14:textId="77777777" w:rsidR="009A3EEE" w:rsidRPr="002724CD" w:rsidRDefault="009A3EEE">
      <w:pPr>
        <w:spacing w:line="240" w:lineRule="auto"/>
        <w:rPr>
          <w:lang w:val="de-DE"/>
        </w:rPr>
      </w:pPr>
      <w:r w:rsidRPr="002724CD">
        <w:rPr>
          <w:lang w:val="de-DE"/>
        </w:rPr>
        <w:separator/>
      </w:r>
    </w:p>
  </w:endnote>
  <w:endnote w:type="continuationSeparator" w:id="0">
    <w:p w14:paraId="7F5A92AC" w14:textId="77777777" w:rsidR="009A3EEE" w:rsidRPr="002724CD" w:rsidRDefault="009A3EEE">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F6070" w14:textId="77777777" w:rsidR="00FB3C59" w:rsidRPr="002B2E62" w:rsidRDefault="00453C81" w:rsidP="00BB60AD">
    <w:pPr>
      <w:tabs>
        <w:tab w:val="left" w:pos="6624"/>
      </w:tabs>
      <w:spacing w:after="672" w:line="240" w:lineRule="auto"/>
      <w:rPr>
        <w:sz w:val="2"/>
        <w:szCs w:val="2"/>
      </w:rPr>
    </w:pPr>
    <w:r>
      <w:rPr>
        <w:noProof/>
        <w:sz w:val="2"/>
        <w:szCs w:val="2"/>
        <w:lang w:val="pl-PL" w:eastAsia="pl-PL"/>
      </w:rPr>
      <mc:AlternateContent>
        <mc:Choice Requires="wps">
          <w:drawing>
            <wp:anchor distT="0" distB="0" distL="114300" distR="114300" simplePos="0" relativeHeight="251658752" behindDoc="0" locked="0" layoutInCell="1" allowOverlap="1" wp14:anchorId="3254C341" wp14:editId="78D37232">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C595F" w14:textId="7FDDF06B" w:rsidR="00FB3C59" w:rsidRPr="00BB60AD" w:rsidRDefault="00FB3C59" w:rsidP="00A672DE">
                          <w:pPr>
                            <w:pStyle w:val="Stopka"/>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Numerstrony"/>
                              <w:rFonts w:cs="Arial"/>
                              <w:color w:val="E31937"/>
                              <w:sz w:val="14"/>
                              <w:szCs w:val="14"/>
                            </w:rPr>
                            <w:fldChar w:fldCharType="begin"/>
                          </w:r>
                          <w:r w:rsidRPr="00BB60AD">
                            <w:rPr>
                              <w:rStyle w:val="Numerstrony"/>
                              <w:rFonts w:cs="Arial"/>
                              <w:color w:val="E31937"/>
                              <w:sz w:val="14"/>
                              <w:szCs w:val="14"/>
                            </w:rPr>
                            <w:instrText xml:space="preserve">PAGE  </w:instrText>
                          </w:r>
                          <w:r w:rsidRPr="00BB60AD">
                            <w:rPr>
                              <w:rStyle w:val="Numerstrony"/>
                              <w:rFonts w:cs="Arial"/>
                              <w:color w:val="E31937"/>
                              <w:sz w:val="14"/>
                              <w:szCs w:val="14"/>
                            </w:rPr>
                            <w:fldChar w:fldCharType="separate"/>
                          </w:r>
                          <w:r w:rsidR="00973F99">
                            <w:rPr>
                              <w:rStyle w:val="Numerstrony"/>
                              <w:rFonts w:cs="Arial"/>
                              <w:noProof/>
                              <w:color w:val="E31937"/>
                              <w:sz w:val="14"/>
                              <w:szCs w:val="14"/>
                            </w:rPr>
                            <w:instrText>1</w:instrText>
                          </w:r>
                          <w:r w:rsidRPr="00BB60AD">
                            <w:rPr>
                              <w:rStyle w:val="Numerstrony"/>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973F99"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973F99">
                            <w:rPr>
                              <w:rFonts w:cs="Arial"/>
                              <w:noProof/>
                              <w:color w:val="E31937"/>
                              <w:sz w:val="14"/>
                              <w:szCs w:val="14"/>
                            </w:rPr>
                            <w:t>1</w:t>
                          </w:r>
                          <w:r w:rsidRPr="00BB60AD">
                            <w:rPr>
                              <w:rFonts w:cs="Arial"/>
                              <w:color w:val="E31937"/>
                              <w:sz w:val="14"/>
                              <w:szCs w:val="14"/>
                            </w:rPr>
                            <w:fldChar w:fldCharType="end"/>
                          </w:r>
                        </w:p>
                        <w:p w14:paraId="18BD5314" w14:textId="77777777" w:rsidR="00FB3C59" w:rsidRDefault="00FB3C59" w:rsidP="00A672DE"/>
                        <w:p w14:paraId="3228D745" w14:textId="77777777" w:rsidR="00FB3C59" w:rsidRDefault="00FB3C59" w:rsidP="00A672DE"/>
                        <w:p w14:paraId="63D743F6" w14:textId="77777777" w:rsidR="00FB3C59" w:rsidRDefault="00FB3C59" w:rsidP="00A672DE"/>
                        <w:p w14:paraId="545722A9" w14:textId="77777777" w:rsidR="00FB3C59" w:rsidRDefault="00FB3C59" w:rsidP="00A672DE"/>
                        <w:p w14:paraId="2DD9959F" w14:textId="77777777" w:rsidR="00FB3C59" w:rsidRDefault="00FB3C5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4C341"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14BC595F" w14:textId="7FDDF06B" w:rsidR="00FB3C59" w:rsidRPr="00BB60AD" w:rsidRDefault="00FB3C59" w:rsidP="00A672DE">
                    <w:pPr>
                      <w:pStyle w:val="Stopka"/>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Numerstrony"/>
                        <w:rFonts w:cs="Arial"/>
                        <w:color w:val="E31937"/>
                        <w:sz w:val="14"/>
                        <w:szCs w:val="14"/>
                      </w:rPr>
                      <w:fldChar w:fldCharType="begin"/>
                    </w:r>
                    <w:r w:rsidRPr="00BB60AD">
                      <w:rPr>
                        <w:rStyle w:val="Numerstrony"/>
                        <w:rFonts w:cs="Arial"/>
                        <w:color w:val="E31937"/>
                        <w:sz w:val="14"/>
                        <w:szCs w:val="14"/>
                      </w:rPr>
                      <w:instrText xml:space="preserve">PAGE  </w:instrText>
                    </w:r>
                    <w:r w:rsidRPr="00BB60AD">
                      <w:rPr>
                        <w:rStyle w:val="Numerstrony"/>
                        <w:rFonts w:cs="Arial"/>
                        <w:color w:val="E31937"/>
                        <w:sz w:val="14"/>
                        <w:szCs w:val="14"/>
                      </w:rPr>
                      <w:fldChar w:fldCharType="separate"/>
                    </w:r>
                    <w:r w:rsidR="00973F99">
                      <w:rPr>
                        <w:rStyle w:val="Numerstrony"/>
                        <w:rFonts w:cs="Arial"/>
                        <w:noProof/>
                        <w:color w:val="E31937"/>
                        <w:sz w:val="14"/>
                        <w:szCs w:val="14"/>
                      </w:rPr>
                      <w:instrText>1</w:instrText>
                    </w:r>
                    <w:r w:rsidRPr="00BB60AD">
                      <w:rPr>
                        <w:rStyle w:val="Numerstrony"/>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973F99"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973F99">
                      <w:rPr>
                        <w:rFonts w:cs="Arial"/>
                        <w:noProof/>
                        <w:color w:val="E31937"/>
                        <w:sz w:val="14"/>
                        <w:szCs w:val="14"/>
                      </w:rPr>
                      <w:t>1</w:t>
                    </w:r>
                    <w:r w:rsidRPr="00BB60AD">
                      <w:rPr>
                        <w:rFonts w:cs="Arial"/>
                        <w:color w:val="E31937"/>
                        <w:sz w:val="14"/>
                        <w:szCs w:val="14"/>
                      </w:rPr>
                      <w:fldChar w:fldCharType="end"/>
                    </w:r>
                  </w:p>
                  <w:p w14:paraId="18BD5314" w14:textId="77777777" w:rsidR="00FB3C59" w:rsidRDefault="00FB3C59" w:rsidP="00A672DE"/>
                  <w:p w14:paraId="3228D745" w14:textId="77777777" w:rsidR="00FB3C59" w:rsidRDefault="00FB3C59" w:rsidP="00A672DE"/>
                  <w:p w14:paraId="63D743F6" w14:textId="77777777" w:rsidR="00FB3C59" w:rsidRDefault="00FB3C59" w:rsidP="00A672DE"/>
                  <w:p w14:paraId="545722A9" w14:textId="77777777" w:rsidR="00FB3C59" w:rsidRDefault="00FB3C59" w:rsidP="00A672DE"/>
                  <w:p w14:paraId="2DD9959F" w14:textId="77777777" w:rsidR="00FB3C59" w:rsidRDefault="00FB3C59" w:rsidP="00A672DE"/>
                </w:txbxContent>
              </v:textbox>
              <w10:wrap anchorx="page" anchory="page"/>
            </v:shape>
          </w:pict>
        </mc:Fallback>
      </mc:AlternateContent>
    </w:r>
    <w:r>
      <w:rPr>
        <w:sz w:val="2"/>
        <w:szCs w:val="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7EE73" w14:textId="77777777" w:rsidR="00FB3C59" w:rsidRPr="002724CD" w:rsidRDefault="00FB3C59"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2AFB3C" w14:textId="77777777" w:rsidR="009A3EEE" w:rsidRPr="002724CD" w:rsidRDefault="009A3EEE" w:rsidP="00EF3465">
      <w:pPr>
        <w:spacing w:after="672" w:line="240" w:lineRule="auto"/>
        <w:rPr>
          <w:lang w:val="de-DE"/>
        </w:rPr>
      </w:pPr>
      <w:r w:rsidRPr="002724CD">
        <w:rPr>
          <w:lang w:val="de-DE"/>
        </w:rPr>
        <w:separator/>
      </w:r>
    </w:p>
  </w:footnote>
  <w:footnote w:type="continuationSeparator" w:id="0">
    <w:p w14:paraId="1532D045" w14:textId="77777777" w:rsidR="009A3EEE" w:rsidRPr="002724CD" w:rsidRDefault="009A3EEE">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EBB78" w14:textId="1D488A95" w:rsidR="00FB3C59" w:rsidRPr="002724CD" w:rsidRDefault="008B702C" w:rsidP="00BC1B1A">
    <w:pPr>
      <w:spacing w:after="672"/>
      <w:ind w:left="-426"/>
    </w:pPr>
    <w:r>
      <w:rPr>
        <w:noProof/>
        <w:color w:val="E31937"/>
        <w:lang w:val="pl-PL" w:eastAsia="pl-PL"/>
      </w:rPr>
      <mc:AlternateContent>
        <mc:Choice Requires="wps">
          <w:drawing>
            <wp:anchor distT="0" distB="0" distL="114300" distR="114300" simplePos="0" relativeHeight="251657728" behindDoc="0" locked="0" layoutInCell="1" allowOverlap="1" wp14:anchorId="421F4E72" wp14:editId="62BEBE10">
              <wp:simplePos x="0" y="0"/>
              <wp:positionH relativeFrom="page">
                <wp:posOffset>647699</wp:posOffset>
              </wp:positionH>
              <wp:positionV relativeFrom="page">
                <wp:posOffset>1438275</wp:posOffset>
              </wp:positionV>
              <wp:extent cx="4600575" cy="798830"/>
              <wp:effectExtent l="0" t="0" r="9525" b="381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B1198" w14:textId="77777777" w:rsidR="00FB3C59" w:rsidRPr="00BB60AD" w:rsidRDefault="00FB3C59" w:rsidP="00F83548">
                          <w:pPr>
                            <w:pStyle w:val="TITEL1"/>
                            <w:spacing w:line="380" w:lineRule="exact"/>
                            <w:jc w:val="left"/>
                            <w:rPr>
                              <w:rStyle w:val="TITEL1Char"/>
                              <w:sz w:val="32"/>
                              <w:szCs w:val="32"/>
                            </w:rPr>
                          </w:pPr>
                          <w:r>
                            <w:rPr>
                              <w:rStyle w:val="TITEL1Char"/>
                              <w:sz w:val="32"/>
                              <w:szCs w:val="32"/>
                            </w:rPr>
                            <w:t>Egger Press Information</w:t>
                          </w:r>
                        </w:p>
                        <w:p w14:paraId="37DECB83" w14:textId="58CA772E" w:rsidR="00FB3C59" w:rsidRPr="00CB2362" w:rsidRDefault="00382D15" w:rsidP="00F83548">
                          <w:pPr>
                            <w:pStyle w:val="TITEL1"/>
                            <w:spacing w:after="0" w:line="380" w:lineRule="exact"/>
                            <w:jc w:val="left"/>
                          </w:pPr>
                          <w:r>
                            <w:rPr>
                              <w:rStyle w:val="TITEL1Char"/>
                              <w:b/>
                              <w:sz w:val="32"/>
                              <w:szCs w:val="32"/>
                            </w:rPr>
                            <w:t>PerfectSense® Lacquered Boards</w:t>
                          </w:r>
                          <w:r>
                            <w:rPr>
                              <w:b/>
                              <w:caps w:val="0"/>
                              <w:sz w:val="32"/>
                              <w:szCs w:val="32"/>
                            </w:rPr>
                            <w:t>, May 2021</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21F4E72" id="Rectangle 20" o:spid="_x0000_s1026" style="position:absolute;left:0;text-align:left;margin-left:51pt;margin-top:113.25pt;width:362.25pt;height:6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" fillcolor="#e31937" stroked="f">
              <v:textbox style="mso-fit-shape-to-text:t" inset="3.75mm,3.75mm,3.75mm,3.75mm">
                <w:txbxContent>
                  <w:p w14:paraId="21FB1198" w14:textId="77777777" w:rsidR="00FB3C59" w:rsidRPr="00BB60AD" w:rsidRDefault="00FB3C59" w:rsidP="00F83548">
                    <w:pPr>
                      <w:pStyle w:val="TITEL1"/>
                      <w:spacing w:line="380" w:lineRule="exact"/>
                      <w:jc w:val="left"/>
                      <w:rPr>
                        <w:rStyle w:val="TITEL1Char"/>
                        <w:sz w:val="32"/>
                        <w:szCs w:val="32"/>
                      </w:rPr>
                    </w:pPr>
                    <w:r>
                      <w:rPr>
                        <w:rStyle w:val="TITEL1Char"/>
                        <w:sz w:val="32"/>
                        <w:szCs w:val="32"/>
                      </w:rPr>
                      <w:t>Egger Press Information</w:t>
                    </w:r>
                  </w:p>
                  <w:p w14:paraId="37DECB83" w14:textId="58CA772E" w:rsidR="00FB3C59" w:rsidRPr="00CB2362" w:rsidRDefault="00382D15" w:rsidP="00F83548">
                    <w:pPr>
                      <w:pStyle w:val="TITEL1"/>
                      <w:spacing w:after="0" w:line="380" w:lineRule="exact"/>
                      <w:jc w:val="left"/>
                    </w:pPr>
                    <w:r>
                      <w:rPr>
                        <w:rStyle w:val="TITEL1Char"/>
                        <w:b/>
                        <w:sz w:val="32"/>
                        <w:szCs w:val="32"/>
                      </w:rPr>
                      <w:t>PerfectSense® Lacquered Boards</w:t>
                    </w:r>
                    <w:r>
                      <w:rPr>
                        <w:b/>
                        <w:caps w:val="0"/>
                        <w:sz w:val="32"/>
                        <w:szCs w:val="32"/>
                      </w:rPr>
                      <w:t>, May 2021</w:t>
                    </w:r>
                  </w:p>
                </w:txbxContent>
              </v:textbox>
              <w10:wrap anchorx="page" anchory="page"/>
            </v:rect>
          </w:pict>
        </mc:Fallback>
      </mc:AlternateContent>
    </w:r>
    <w:r>
      <w:rPr>
        <w:noProof/>
        <w:lang w:val="pl-PL" w:eastAsia="pl-PL"/>
      </w:rPr>
      <w:drawing>
        <wp:anchor distT="0" distB="0" distL="114300" distR="114300" simplePos="0" relativeHeight="251660800" behindDoc="0" locked="0" layoutInCell="1" allowOverlap="1" wp14:anchorId="1394F791" wp14:editId="3105F89E">
          <wp:simplePos x="0" y="0"/>
          <wp:positionH relativeFrom="page">
            <wp:align>left</wp:align>
          </wp:positionH>
          <wp:positionV relativeFrom="page">
            <wp:align>top</wp:align>
          </wp:positionV>
          <wp:extent cx="7546975" cy="862330"/>
          <wp:effectExtent l="0" t="0" r="0" b="0"/>
          <wp:wrapNone/>
          <wp:docPr id="4"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srcRect/>
                  <a:stretch>
                    <a:fillRect/>
                  </a:stretch>
                </pic:blipFill>
                <pic:spPr bwMode="auto">
                  <a:xfrm>
                    <a:off x="0" y="0"/>
                    <a:ext cx="7546975" cy="862330"/>
                  </a:xfrm>
                  <a:prstGeom prst="rect">
                    <a:avLst/>
                  </a:prstGeom>
                  <a:noFill/>
                  <a:ln w="9525">
                    <a:noFill/>
                    <a:miter lim="800000"/>
                    <a:headEnd/>
                    <a:tailEnd/>
                  </a:ln>
                </pic:spPr>
              </pic:pic>
            </a:graphicData>
          </a:graphic>
        </wp:anchor>
      </w:drawing>
    </w:r>
    <w:r w:rsidR="00453C81">
      <w:rPr>
        <w:noProof/>
        <w:lang w:val="pl-PL" w:eastAsia="pl-PL"/>
      </w:rPr>
      <mc:AlternateContent>
        <mc:Choice Requires="wps">
          <w:drawing>
            <wp:anchor distT="0" distB="0" distL="114300" distR="114300" simplePos="0" relativeHeight="251655680" behindDoc="0" locked="0" layoutInCell="1" allowOverlap="1" wp14:anchorId="5F4D6787" wp14:editId="3E566CAA">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93B0E"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F9372" w14:textId="77777777" w:rsidR="00FB3C59" w:rsidRPr="002724CD" w:rsidRDefault="00453C81" w:rsidP="00EF3465">
    <w:pPr>
      <w:pStyle w:val="Nagwek"/>
      <w:spacing w:after="672"/>
    </w:pPr>
    <w:r>
      <w:rPr>
        <w:noProof/>
        <w:lang w:val="pl-PL" w:eastAsia="pl-PL"/>
      </w:rPr>
      <w:drawing>
        <wp:anchor distT="0" distB="0" distL="114300" distR="114300" simplePos="0" relativeHeight="251656704" behindDoc="0" locked="0" layoutInCell="1" allowOverlap="1" wp14:anchorId="62D0E358" wp14:editId="02AE987D">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30075"/>
    <w:multiLevelType w:val="hybridMultilevel"/>
    <w:tmpl w:val="EF52A018"/>
    <w:lvl w:ilvl="0" w:tplc="79762A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5"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8193">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034"/>
    <w:rsid w:val="00006633"/>
    <w:rsid w:val="00010A13"/>
    <w:rsid w:val="000156EC"/>
    <w:rsid w:val="00024EBD"/>
    <w:rsid w:val="00034D46"/>
    <w:rsid w:val="000376F4"/>
    <w:rsid w:val="000416BC"/>
    <w:rsid w:val="00045C15"/>
    <w:rsid w:val="00045CAD"/>
    <w:rsid w:val="000507FB"/>
    <w:rsid w:val="00053858"/>
    <w:rsid w:val="000643E9"/>
    <w:rsid w:val="00067147"/>
    <w:rsid w:val="00067246"/>
    <w:rsid w:val="00067A3F"/>
    <w:rsid w:val="00067B59"/>
    <w:rsid w:val="00070374"/>
    <w:rsid w:val="00073C14"/>
    <w:rsid w:val="0007565A"/>
    <w:rsid w:val="000911EF"/>
    <w:rsid w:val="00097AFF"/>
    <w:rsid w:val="000A09EB"/>
    <w:rsid w:val="000A2C0F"/>
    <w:rsid w:val="000B45A4"/>
    <w:rsid w:val="000D3F69"/>
    <w:rsid w:val="000D50D1"/>
    <w:rsid w:val="000F11FF"/>
    <w:rsid w:val="000F4F13"/>
    <w:rsid w:val="000F6261"/>
    <w:rsid w:val="000F7DE5"/>
    <w:rsid w:val="0010355F"/>
    <w:rsid w:val="00120D0F"/>
    <w:rsid w:val="00121191"/>
    <w:rsid w:val="00122FA8"/>
    <w:rsid w:val="001637C4"/>
    <w:rsid w:val="0017657B"/>
    <w:rsid w:val="00176FAB"/>
    <w:rsid w:val="00177661"/>
    <w:rsid w:val="00190232"/>
    <w:rsid w:val="00193647"/>
    <w:rsid w:val="001950C4"/>
    <w:rsid w:val="00195C91"/>
    <w:rsid w:val="001A2D8D"/>
    <w:rsid w:val="001B0116"/>
    <w:rsid w:val="001C41D7"/>
    <w:rsid w:val="001C5185"/>
    <w:rsid w:val="001C615B"/>
    <w:rsid w:val="001E1CB1"/>
    <w:rsid w:val="001E2992"/>
    <w:rsid w:val="001F53DE"/>
    <w:rsid w:val="001F6F7C"/>
    <w:rsid w:val="00200820"/>
    <w:rsid w:val="00200D2E"/>
    <w:rsid w:val="00212BCB"/>
    <w:rsid w:val="00214E06"/>
    <w:rsid w:val="00230C20"/>
    <w:rsid w:val="00236A52"/>
    <w:rsid w:val="00243AEC"/>
    <w:rsid w:val="002520F8"/>
    <w:rsid w:val="00257E92"/>
    <w:rsid w:val="00260495"/>
    <w:rsid w:val="00271A5E"/>
    <w:rsid w:val="002724CD"/>
    <w:rsid w:val="00273B55"/>
    <w:rsid w:val="00276276"/>
    <w:rsid w:val="00290EBF"/>
    <w:rsid w:val="002956FE"/>
    <w:rsid w:val="00296E19"/>
    <w:rsid w:val="002A5BEF"/>
    <w:rsid w:val="002B0DE1"/>
    <w:rsid w:val="002B10B9"/>
    <w:rsid w:val="002B10D3"/>
    <w:rsid w:val="002B2E62"/>
    <w:rsid w:val="002C2D3B"/>
    <w:rsid w:val="002C395E"/>
    <w:rsid w:val="002C50E2"/>
    <w:rsid w:val="002D4C44"/>
    <w:rsid w:val="002D5EC2"/>
    <w:rsid w:val="002D6B63"/>
    <w:rsid w:val="002D7E9F"/>
    <w:rsid w:val="002E148E"/>
    <w:rsid w:val="002E48C7"/>
    <w:rsid w:val="002E6154"/>
    <w:rsid w:val="002E73F5"/>
    <w:rsid w:val="00301E8A"/>
    <w:rsid w:val="003063CB"/>
    <w:rsid w:val="00307A85"/>
    <w:rsid w:val="00315EF6"/>
    <w:rsid w:val="00316CEE"/>
    <w:rsid w:val="00316E1A"/>
    <w:rsid w:val="00323714"/>
    <w:rsid w:val="00325DD3"/>
    <w:rsid w:val="00331717"/>
    <w:rsid w:val="00333B45"/>
    <w:rsid w:val="00340CF1"/>
    <w:rsid w:val="0034393C"/>
    <w:rsid w:val="00346726"/>
    <w:rsid w:val="00355044"/>
    <w:rsid w:val="00362398"/>
    <w:rsid w:val="00363446"/>
    <w:rsid w:val="0037627A"/>
    <w:rsid w:val="00382D15"/>
    <w:rsid w:val="00383116"/>
    <w:rsid w:val="003877F8"/>
    <w:rsid w:val="003907E4"/>
    <w:rsid w:val="00392F68"/>
    <w:rsid w:val="003B4130"/>
    <w:rsid w:val="003C1734"/>
    <w:rsid w:val="003C32F0"/>
    <w:rsid w:val="003C45CA"/>
    <w:rsid w:val="003C476E"/>
    <w:rsid w:val="003C4D13"/>
    <w:rsid w:val="003D1523"/>
    <w:rsid w:val="003D3017"/>
    <w:rsid w:val="003D79DB"/>
    <w:rsid w:val="003F4F51"/>
    <w:rsid w:val="00403B0C"/>
    <w:rsid w:val="004048F0"/>
    <w:rsid w:val="0040731C"/>
    <w:rsid w:val="00407425"/>
    <w:rsid w:val="004167F8"/>
    <w:rsid w:val="004261D5"/>
    <w:rsid w:val="00434205"/>
    <w:rsid w:val="00436C97"/>
    <w:rsid w:val="00440A8F"/>
    <w:rsid w:val="00440E23"/>
    <w:rsid w:val="00442804"/>
    <w:rsid w:val="00453C81"/>
    <w:rsid w:val="00454BEC"/>
    <w:rsid w:val="00457735"/>
    <w:rsid w:val="00464439"/>
    <w:rsid w:val="004752F8"/>
    <w:rsid w:val="00476384"/>
    <w:rsid w:val="004807CD"/>
    <w:rsid w:val="00481386"/>
    <w:rsid w:val="00490A42"/>
    <w:rsid w:val="004919FF"/>
    <w:rsid w:val="004A07DD"/>
    <w:rsid w:val="004A0A46"/>
    <w:rsid w:val="004A3C7F"/>
    <w:rsid w:val="004B0610"/>
    <w:rsid w:val="004D124B"/>
    <w:rsid w:val="004D1AD6"/>
    <w:rsid w:val="004D55D3"/>
    <w:rsid w:val="004D5E31"/>
    <w:rsid w:val="004E06FC"/>
    <w:rsid w:val="004E4F29"/>
    <w:rsid w:val="004E4F51"/>
    <w:rsid w:val="004E58BF"/>
    <w:rsid w:val="004F4795"/>
    <w:rsid w:val="00525EB0"/>
    <w:rsid w:val="00525FDA"/>
    <w:rsid w:val="005350B6"/>
    <w:rsid w:val="00535445"/>
    <w:rsid w:val="00542E77"/>
    <w:rsid w:val="00552F9D"/>
    <w:rsid w:val="00553E33"/>
    <w:rsid w:val="00563970"/>
    <w:rsid w:val="00572F99"/>
    <w:rsid w:val="00584C61"/>
    <w:rsid w:val="00597048"/>
    <w:rsid w:val="00597F2A"/>
    <w:rsid w:val="005A55CF"/>
    <w:rsid w:val="005A6F06"/>
    <w:rsid w:val="005B2B15"/>
    <w:rsid w:val="005B7AF0"/>
    <w:rsid w:val="005C29C7"/>
    <w:rsid w:val="005C5C94"/>
    <w:rsid w:val="005D4054"/>
    <w:rsid w:val="005D5306"/>
    <w:rsid w:val="005E2606"/>
    <w:rsid w:val="005E32E1"/>
    <w:rsid w:val="005F5ADF"/>
    <w:rsid w:val="00602EF1"/>
    <w:rsid w:val="006039B4"/>
    <w:rsid w:val="0061149E"/>
    <w:rsid w:val="00613C56"/>
    <w:rsid w:val="00614526"/>
    <w:rsid w:val="006206C2"/>
    <w:rsid w:val="006277CD"/>
    <w:rsid w:val="00627A4F"/>
    <w:rsid w:val="00627AEE"/>
    <w:rsid w:val="00633B84"/>
    <w:rsid w:val="00636DEE"/>
    <w:rsid w:val="00641FE6"/>
    <w:rsid w:val="00644072"/>
    <w:rsid w:val="00651070"/>
    <w:rsid w:val="0065278A"/>
    <w:rsid w:val="00654BCC"/>
    <w:rsid w:val="00655524"/>
    <w:rsid w:val="00667262"/>
    <w:rsid w:val="006711BD"/>
    <w:rsid w:val="006742ED"/>
    <w:rsid w:val="006833E5"/>
    <w:rsid w:val="00685104"/>
    <w:rsid w:val="00695332"/>
    <w:rsid w:val="00695457"/>
    <w:rsid w:val="006A47FD"/>
    <w:rsid w:val="006B0C8E"/>
    <w:rsid w:val="006B1CF3"/>
    <w:rsid w:val="006B2DAB"/>
    <w:rsid w:val="006C269D"/>
    <w:rsid w:val="006C4B91"/>
    <w:rsid w:val="006C65D4"/>
    <w:rsid w:val="006D1B3D"/>
    <w:rsid w:val="006D7D80"/>
    <w:rsid w:val="006E2535"/>
    <w:rsid w:val="006E3314"/>
    <w:rsid w:val="006E6194"/>
    <w:rsid w:val="006F13E7"/>
    <w:rsid w:val="006F548C"/>
    <w:rsid w:val="00700335"/>
    <w:rsid w:val="00700488"/>
    <w:rsid w:val="00700DC4"/>
    <w:rsid w:val="00701399"/>
    <w:rsid w:val="007068DE"/>
    <w:rsid w:val="007101BF"/>
    <w:rsid w:val="00721C32"/>
    <w:rsid w:val="00722542"/>
    <w:rsid w:val="007239C5"/>
    <w:rsid w:val="007242BD"/>
    <w:rsid w:val="0073343A"/>
    <w:rsid w:val="00741995"/>
    <w:rsid w:val="00742DDB"/>
    <w:rsid w:val="0074392F"/>
    <w:rsid w:val="00764E31"/>
    <w:rsid w:val="007673E6"/>
    <w:rsid w:val="007675F9"/>
    <w:rsid w:val="00772FD4"/>
    <w:rsid w:val="00774C7F"/>
    <w:rsid w:val="007806D6"/>
    <w:rsid w:val="00781C4A"/>
    <w:rsid w:val="00782EB9"/>
    <w:rsid w:val="00785415"/>
    <w:rsid w:val="007949CD"/>
    <w:rsid w:val="00795BF7"/>
    <w:rsid w:val="00796344"/>
    <w:rsid w:val="00797857"/>
    <w:rsid w:val="00797D84"/>
    <w:rsid w:val="007A0BC3"/>
    <w:rsid w:val="007A231A"/>
    <w:rsid w:val="007A78A6"/>
    <w:rsid w:val="007A7F82"/>
    <w:rsid w:val="007B21B8"/>
    <w:rsid w:val="007B21E0"/>
    <w:rsid w:val="007B6C41"/>
    <w:rsid w:val="007C6D8A"/>
    <w:rsid w:val="007D0F0E"/>
    <w:rsid w:val="007D33B4"/>
    <w:rsid w:val="007D3547"/>
    <w:rsid w:val="007D51F7"/>
    <w:rsid w:val="007E2B91"/>
    <w:rsid w:val="007F2853"/>
    <w:rsid w:val="008040E4"/>
    <w:rsid w:val="0081438E"/>
    <w:rsid w:val="00816BC6"/>
    <w:rsid w:val="00817731"/>
    <w:rsid w:val="0082054C"/>
    <w:rsid w:val="00825105"/>
    <w:rsid w:val="008272B0"/>
    <w:rsid w:val="0082770C"/>
    <w:rsid w:val="00831C0A"/>
    <w:rsid w:val="00833E72"/>
    <w:rsid w:val="0084002B"/>
    <w:rsid w:val="00841C09"/>
    <w:rsid w:val="00850C6B"/>
    <w:rsid w:val="00852A50"/>
    <w:rsid w:val="008550E5"/>
    <w:rsid w:val="00861980"/>
    <w:rsid w:val="00865E3B"/>
    <w:rsid w:val="0086607C"/>
    <w:rsid w:val="00872B87"/>
    <w:rsid w:val="00872FDB"/>
    <w:rsid w:val="00876E31"/>
    <w:rsid w:val="00885BD9"/>
    <w:rsid w:val="00886BFB"/>
    <w:rsid w:val="00891D1F"/>
    <w:rsid w:val="00896041"/>
    <w:rsid w:val="00896456"/>
    <w:rsid w:val="00897CCB"/>
    <w:rsid w:val="008A366B"/>
    <w:rsid w:val="008A3F37"/>
    <w:rsid w:val="008A46B1"/>
    <w:rsid w:val="008A4D3B"/>
    <w:rsid w:val="008A6A66"/>
    <w:rsid w:val="008B123A"/>
    <w:rsid w:val="008B702C"/>
    <w:rsid w:val="008C0582"/>
    <w:rsid w:val="008C667B"/>
    <w:rsid w:val="008C7C20"/>
    <w:rsid w:val="008D558B"/>
    <w:rsid w:val="008D704F"/>
    <w:rsid w:val="008F1F9A"/>
    <w:rsid w:val="008F2A4E"/>
    <w:rsid w:val="008F38C3"/>
    <w:rsid w:val="008F6D94"/>
    <w:rsid w:val="00900B53"/>
    <w:rsid w:val="00927D02"/>
    <w:rsid w:val="009358F4"/>
    <w:rsid w:val="009359FC"/>
    <w:rsid w:val="009427F3"/>
    <w:rsid w:val="00946B19"/>
    <w:rsid w:val="009507CA"/>
    <w:rsid w:val="00954349"/>
    <w:rsid w:val="0095502F"/>
    <w:rsid w:val="009613BF"/>
    <w:rsid w:val="009651B5"/>
    <w:rsid w:val="0096635A"/>
    <w:rsid w:val="00966825"/>
    <w:rsid w:val="009677FE"/>
    <w:rsid w:val="00967AC6"/>
    <w:rsid w:val="00971C43"/>
    <w:rsid w:val="00971EE2"/>
    <w:rsid w:val="00973F99"/>
    <w:rsid w:val="0097646B"/>
    <w:rsid w:val="009801EB"/>
    <w:rsid w:val="0098465F"/>
    <w:rsid w:val="00987318"/>
    <w:rsid w:val="00987D86"/>
    <w:rsid w:val="009962C5"/>
    <w:rsid w:val="00996F55"/>
    <w:rsid w:val="00997638"/>
    <w:rsid w:val="009A3EEE"/>
    <w:rsid w:val="009A4597"/>
    <w:rsid w:val="009A5B20"/>
    <w:rsid w:val="009B2BB0"/>
    <w:rsid w:val="009B3A3F"/>
    <w:rsid w:val="009C038C"/>
    <w:rsid w:val="009C5D29"/>
    <w:rsid w:val="009C6533"/>
    <w:rsid w:val="009C789C"/>
    <w:rsid w:val="009E377F"/>
    <w:rsid w:val="009E51DE"/>
    <w:rsid w:val="009E7EDE"/>
    <w:rsid w:val="009F0A60"/>
    <w:rsid w:val="009F735E"/>
    <w:rsid w:val="00A000EE"/>
    <w:rsid w:val="00A05BF2"/>
    <w:rsid w:val="00A10669"/>
    <w:rsid w:val="00A12839"/>
    <w:rsid w:val="00A21B6C"/>
    <w:rsid w:val="00A23336"/>
    <w:rsid w:val="00A234C3"/>
    <w:rsid w:val="00A26AEA"/>
    <w:rsid w:val="00A30709"/>
    <w:rsid w:val="00A31059"/>
    <w:rsid w:val="00A36AFA"/>
    <w:rsid w:val="00A4033E"/>
    <w:rsid w:val="00A43AA2"/>
    <w:rsid w:val="00A44B7D"/>
    <w:rsid w:val="00A46ED9"/>
    <w:rsid w:val="00A554C8"/>
    <w:rsid w:val="00A6268A"/>
    <w:rsid w:val="00A63F7F"/>
    <w:rsid w:val="00A656D6"/>
    <w:rsid w:val="00A672DE"/>
    <w:rsid w:val="00A677A8"/>
    <w:rsid w:val="00A67B68"/>
    <w:rsid w:val="00A72429"/>
    <w:rsid w:val="00A76A5A"/>
    <w:rsid w:val="00A77B76"/>
    <w:rsid w:val="00A77CD8"/>
    <w:rsid w:val="00A77EB0"/>
    <w:rsid w:val="00A8548E"/>
    <w:rsid w:val="00A878E5"/>
    <w:rsid w:val="00A92D2C"/>
    <w:rsid w:val="00AA2ADA"/>
    <w:rsid w:val="00AA64A0"/>
    <w:rsid w:val="00AB014A"/>
    <w:rsid w:val="00AB4165"/>
    <w:rsid w:val="00AB4FE5"/>
    <w:rsid w:val="00AB5C01"/>
    <w:rsid w:val="00AB6964"/>
    <w:rsid w:val="00AB6CB2"/>
    <w:rsid w:val="00AC1D1C"/>
    <w:rsid w:val="00AC2843"/>
    <w:rsid w:val="00AC575C"/>
    <w:rsid w:val="00AD02A1"/>
    <w:rsid w:val="00AD68F7"/>
    <w:rsid w:val="00AD6C8E"/>
    <w:rsid w:val="00AE10F7"/>
    <w:rsid w:val="00AE684D"/>
    <w:rsid w:val="00B03AD3"/>
    <w:rsid w:val="00B041FA"/>
    <w:rsid w:val="00B122A5"/>
    <w:rsid w:val="00B15D86"/>
    <w:rsid w:val="00B178C7"/>
    <w:rsid w:val="00B34F10"/>
    <w:rsid w:val="00B3614A"/>
    <w:rsid w:val="00B410F3"/>
    <w:rsid w:val="00B422B8"/>
    <w:rsid w:val="00B424F1"/>
    <w:rsid w:val="00B440DE"/>
    <w:rsid w:val="00B45552"/>
    <w:rsid w:val="00B469F7"/>
    <w:rsid w:val="00B50374"/>
    <w:rsid w:val="00B53A43"/>
    <w:rsid w:val="00B53F87"/>
    <w:rsid w:val="00B55318"/>
    <w:rsid w:val="00B55A33"/>
    <w:rsid w:val="00B57B08"/>
    <w:rsid w:val="00B64852"/>
    <w:rsid w:val="00B650F3"/>
    <w:rsid w:val="00B65A78"/>
    <w:rsid w:val="00B72048"/>
    <w:rsid w:val="00B82CF0"/>
    <w:rsid w:val="00B82E41"/>
    <w:rsid w:val="00BA14E2"/>
    <w:rsid w:val="00BA3BD7"/>
    <w:rsid w:val="00BA3CA6"/>
    <w:rsid w:val="00BA3DCB"/>
    <w:rsid w:val="00BB60AD"/>
    <w:rsid w:val="00BB6EA2"/>
    <w:rsid w:val="00BC0A9E"/>
    <w:rsid w:val="00BC1B1A"/>
    <w:rsid w:val="00BC495E"/>
    <w:rsid w:val="00BC6FC0"/>
    <w:rsid w:val="00BC73DE"/>
    <w:rsid w:val="00BC76EB"/>
    <w:rsid w:val="00BD4010"/>
    <w:rsid w:val="00BD569F"/>
    <w:rsid w:val="00BD5E26"/>
    <w:rsid w:val="00BE1291"/>
    <w:rsid w:val="00BE1FA6"/>
    <w:rsid w:val="00BE37C0"/>
    <w:rsid w:val="00BE4D47"/>
    <w:rsid w:val="00BE6490"/>
    <w:rsid w:val="00BF27D3"/>
    <w:rsid w:val="00BF5335"/>
    <w:rsid w:val="00BF5BE4"/>
    <w:rsid w:val="00C02276"/>
    <w:rsid w:val="00C02AD5"/>
    <w:rsid w:val="00C0799D"/>
    <w:rsid w:val="00C1753A"/>
    <w:rsid w:val="00C2155E"/>
    <w:rsid w:val="00C22763"/>
    <w:rsid w:val="00C24D11"/>
    <w:rsid w:val="00C375BA"/>
    <w:rsid w:val="00C3774B"/>
    <w:rsid w:val="00C44427"/>
    <w:rsid w:val="00C466F5"/>
    <w:rsid w:val="00C46F3A"/>
    <w:rsid w:val="00C52A6C"/>
    <w:rsid w:val="00C55FD7"/>
    <w:rsid w:val="00C564F6"/>
    <w:rsid w:val="00C6022C"/>
    <w:rsid w:val="00C60E6D"/>
    <w:rsid w:val="00C6661C"/>
    <w:rsid w:val="00C729F2"/>
    <w:rsid w:val="00C74450"/>
    <w:rsid w:val="00C81ED3"/>
    <w:rsid w:val="00C86F5C"/>
    <w:rsid w:val="00CB2362"/>
    <w:rsid w:val="00CB6B8F"/>
    <w:rsid w:val="00CC056A"/>
    <w:rsid w:val="00CC4D71"/>
    <w:rsid w:val="00CC57CB"/>
    <w:rsid w:val="00CC65ED"/>
    <w:rsid w:val="00CC6E5B"/>
    <w:rsid w:val="00CD0778"/>
    <w:rsid w:val="00CE05D8"/>
    <w:rsid w:val="00CE3849"/>
    <w:rsid w:val="00CF14D2"/>
    <w:rsid w:val="00CF5BF1"/>
    <w:rsid w:val="00CF5C93"/>
    <w:rsid w:val="00D027E3"/>
    <w:rsid w:val="00D06CC5"/>
    <w:rsid w:val="00D072B4"/>
    <w:rsid w:val="00D1028B"/>
    <w:rsid w:val="00D11795"/>
    <w:rsid w:val="00D15D54"/>
    <w:rsid w:val="00D2403F"/>
    <w:rsid w:val="00D373FD"/>
    <w:rsid w:val="00D407E0"/>
    <w:rsid w:val="00D61079"/>
    <w:rsid w:val="00D6166B"/>
    <w:rsid w:val="00D63415"/>
    <w:rsid w:val="00D654E4"/>
    <w:rsid w:val="00D65A3A"/>
    <w:rsid w:val="00D700A9"/>
    <w:rsid w:val="00D810DE"/>
    <w:rsid w:val="00D85BAD"/>
    <w:rsid w:val="00D8649F"/>
    <w:rsid w:val="00D876CB"/>
    <w:rsid w:val="00D930CC"/>
    <w:rsid w:val="00D944FD"/>
    <w:rsid w:val="00D9580D"/>
    <w:rsid w:val="00DB426A"/>
    <w:rsid w:val="00DB66DA"/>
    <w:rsid w:val="00DB72E1"/>
    <w:rsid w:val="00DB7478"/>
    <w:rsid w:val="00DB7DAC"/>
    <w:rsid w:val="00DC0BEA"/>
    <w:rsid w:val="00DC0D2D"/>
    <w:rsid w:val="00DC1C93"/>
    <w:rsid w:val="00DC6104"/>
    <w:rsid w:val="00DD0722"/>
    <w:rsid w:val="00DD2B45"/>
    <w:rsid w:val="00DD3A34"/>
    <w:rsid w:val="00DE0343"/>
    <w:rsid w:val="00DE35D7"/>
    <w:rsid w:val="00DE4845"/>
    <w:rsid w:val="00DE4F39"/>
    <w:rsid w:val="00DF21A4"/>
    <w:rsid w:val="00DF23B0"/>
    <w:rsid w:val="00DF38E3"/>
    <w:rsid w:val="00DF7B5A"/>
    <w:rsid w:val="00E05034"/>
    <w:rsid w:val="00E053C5"/>
    <w:rsid w:val="00E06532"/>
    <w:rsid w:val="00E140C9"/>
    <w:rsid w:val="00E17E3A"/>
    <w:rsid w:val="00E214D7"/>
    <w:rsid w:val="00E23973"/>
    <w:rsid w:val="00E26201"/>
    <w:rsid w:val="00E33013"/>
    <w:rsid w:val="00E34759"/>
    <w:rsid w:val="00E45AC3"/>
    <w:rsid w:val="00E50774"/>
    <w:rsid w:val="00E55227"/>
    <w:rsid w:val="00E6132F"/>
    <w:rsid w:val="00E74012"/>
    <w:rsid w:val="00E818A1"/>
    <w:rsid w:val="00E820B8"/>
    <w:rsid w:val="00EA7D12"/>
    <w:rsid w:val="00EB0498"/>
    <w:rsid w:val="00ED0EEC"/>
    <w:rsid w:val="00ED47AC"/>
    <w:rsid w:val="00EE49BB"/>
    <w:rsid w:val="00EF3465"/>
    <w:rsid w:val="00F02BC8"/>
    <w:rsid w:val="00F05BF8"/>
    <w:rsid w:val="00F07020"/>
    <w:rsid w:val="00F12591"/>
    <w:rsid w:val="00F2125C"/>
    <w:rsid w:val="00F25966"/>
    <w:rsid w:val="00F25B4D"/>
    <w:rsid w:val="00F36D6C"/>
    <w:rsid w:val="00F41A37"/>
    <w:rsid w:val="00F43E94"/>
    <w:rsid w:val="00F508A9"/>
    <w:rsid w:val="00F50CCA"/>
    <w:rsid w:val="00F54E4F"/>
    <w:rsid w:val="00F55851"/>
    <w:rsid w:val="00F774F2"/>
    <w:rsid w:val="00F83548"/>
    <w:rsid w:val="00F9234B"/>
    <w:rsid w:val="00FA17A7"/>
    <w:rsid w:val="00FA2DB7"/>
    <w:rsid w:val="00FB32E5"/>
    <w:rsid w:val="00FB3C59"/>
    <w:rsid w:val="00FB6C28"/>
    <w:rsid w:val="00FB7411"/>
    <w:rsid w:val="00FC1C76"/>
    <w:rsid w:val="00FC2722"/>
    <w:rsid w:val="00FC2CB0"/>
    <w:rsid w:val="00FC5A92"/>
    <w:rsid w:val="00FC6AC6"/>
    <w:rsid w:val="00FD26CA"/>
    <w:rsid w:val="00FD5B32"/>
    <w:rsid w:val="00FE0C6F"/>
    <w:rsid w:val="00FE3971"/>
    <w:rsid w:val="00FE76A6"/>
    <w:rsid w:val="00FF42A6"/>
    <w:rsid w:val="00FF4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e31937"/>
    </o:shapedefaults>
    <o:shapelayout v:ext="edit">
      <o:idmap v:ext="edit" data="1"/>
    </o:shapelayout>
  </w:shapeDefaults>
  <w:decimalSymbol w:val=","/>
  <w:listSeparator w:val=";"/>
  <w14:docId w14:val="3276618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6268A"/>
    <w:pPr>
      <w:spacing w:line="270" w:lineRule="atLeast"/>
    </w:pPr>
    <w:rPr>
      <w:rFonts w:ascii="Arial" w:hAnsi="Arial"/>
      <w:color w:val="000000"/>
      <w:lang w:eastAsia="de-DE"/>
    </w:rPr>
  </w:style>
  <w:style w:type="paragraph" w:styleId="Nagwek1">
    <w:name w:val="heading 1"/>
    <w:aliases w:val="Überschrift"/>
    <w:basedOn w:val="Normalny"/>
    <w:next w:val="Normalny"/>
    <w:link w:val="Nagwek1Znak"/>
    <w:qFormat/>
    <w:rsid w:val="00A26AEA"/>
    <w:pPr>
      <w:keepNext/>
      <w:spacing w:after="140" w:line="360" w:lineRule="atLeast"/>
      <w:ind w:left="-425"/>
      <w:jc w:val="both"/>
      <w:outlineLvl w:val="0"/>
    </w:pPr>
    <w:rPr>
      <w:rFonts w:cs="Arial"/>
      <w:b/>
      <w:bCs/>
      <w:caps/>
      <w:color w:val="8B8D8E"/>
      <w:spacing w:val="5"/>
      <w:sz w:val="28"/>
      <w:szCs w:val="28"/>
    </w:rPr>
  </w:style>
  <w:style w:type="paragraph" w:styleId="Nagwek2">
    <w:name w:val="heading 2"/>
    <w:basedOn w:val="Normalny"/>
    <w:next w:val="Normalny"/>
    <w:link w:val="Nagwek2Znak"/>
    <w:uiPriority w:val="9"/>
    <w:semiHidden/>
    <w:unhideWhenUsed/>
    <w:qFormat/>
    <w:rsid w:val="00271A5E"/>
    <w:pPr>
      <w:keepNext/>
      <w:spacing w:before="240" w:after="60"/>
      <w:outlineLvl w:val="1"/>
    </w:pPr>
    <w:rPr>
      <w:rFonts w:ascii="Cambria" w:hAnsi="Cambria"/>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FooterNormal">
    <w:name w:val="Footer_Normal"/>
    <w:basedOn w:val="Normalny"/>
    <w:next w:val="Normalny"/>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en-GB" w:eastAsia="de-DE" w:bidi="ar-SA"/>
    </w:rPr>
  </w:style>
  <w:style w:type="paragraph" w:styleId="Nagwek">
    <w:name w:val="header"/>
    <w:basedOn w:val="Normalny"/>
    <w:rsid w:val="000D3F69"/>
    <w:pPr>
      <w:tabs>
        <w:tab w:val="center" w:pos="4153"/>
        <w:tab w:val="right" w:pos="8306"/>
      </w:tabs>
    </w:pPr>
  </w:style>
  <w:style w:type="paragraph" w:styleId="Tekstdymka">
    <w:name w:val="Balloon Text"/>
    <w:basedOn w:val="Normalny"/>
    <w:semiHidden/>
    <w:rsid w:val="00307A85"/>
    <w:rPr>
      <w:rFonts w:ascii="Tahoma" w:hAnsi="Tahoma" w:cs="Tahoma"/>
      <w:sz w:val="16"/>
      <w:szCs w:val="16"/>
    </w:rPr>
  </w:style>
  <w:style w:type="paragraph" w:styleId="Stopka">
    <w:name w:val="footer"/>
    <w:basedOn w:val="Normalny"/>
    <w:link w:val="StopkaZnak"/>
    <w:unhideWhenUsed/>
    <w:rsid w:val="00C81ED3"/>
    <w:pPr>
      <w:tabs>
        <w:tab w:val="center" w:pos="4680"/>
        <w:tab w:val="right" w:pos="9360"/>
      </w:tabs>
    </w:pPr>
  </w:style>
  <w:style w:type="character" w:customStyle="1" w:styleId="StopkaZnak">
    <w:name w:val="Stopka Znak"/>
    <w:link w:val="Stopka"/>
    <w:rsid w:val="00C81ED3"/>
    <w:rPr>
      <w:rFonts w:ascii="Arial" w:hAnsi="Arial"/>
      <w:color w:val="000000"/>
      <w:lang w:val="en-GB" w:eastAsia="de-DE"/>
    </w:rPr>
  </w:style>
  <w:style w:type="paragraph" w:customStyle="1" w:styleId="TITEL1">
    <w:name w:val="TITEL_1"/>
    <w:basedOn w:val="Normalny"/>
    <w:link w:val="TITEL1Char"/>
    <w:rsid w:val="00BD5E26"/>
    <w:pPr>
      <w:spacing w:after="68" w:line="308" w:lineRule="exact"/>
      <w:jc w:val="both"/>
    </w:pPr>
    <w:rPr>
      <w:caps/>
      <w:color w:val="FFFFFF"/>
      <w:sz w:val="25"/>
      <w:szCs w:val="25"/>
    </w:rPr>
  </w:style>
  <w:style w:type="character" w:customStyle="1" w:styleId="TITEL1Char">
    <w:name w:val="TITEL_1 Char"/>
    <w:link w:val="TITEL1"/>
    <w:rsid w:val="00BD5E26"/>
    <w:rPr>
      <w:rFonts w:ascii="Arial" w:hAnsi="Arial"/>
      <w:caps/>
      <w:color w:val="FFFFFF"/>
      <w:sz w:val="25"/>
      <w:szCs w:val="25"/>
      <w:lang w:val="en-GB" w:eastAsia="de-DE"/>
    </w:rPr>
  </w:style>
  <w:style w:type="paragraph" w:customStyle="1" w:styleId="Titel2">
    <w:name w:val="Titel_2"/>
    <w:basedOn w:val="Normalny"/>
    <w:rsid w:val="00BD5E26"/>
    <w:pPr>
      <w:spacing w:before="220" w:after="68" w:line="240" w:lineRule="exact"/>
      <w:jc w:val="both"/>
    </w:pPr>
    <w:rPr>
      <w:caps/>
      <w:color w:val="FFFFFF"/>
    </w:rPr>
  </w:style>
  <w:style w:type="character" w:customStyle="1" w:styleId="Titel2Datum">
    <w:name w:val="Titel_2_Datum"/>
    <w:rsid w:val="00BD5E26"/>
    <w:rPr>
      <w:b/>
    </w:rPr>
  </w:style>
  <w:style w:type="character" w:customStyle="1" w:styleId="Nagwek1Znak">
    <w:name w:val="Nagłówek 1 Znak"/>
    <w:aliases w:val="Überschrift Znak"/>
    <w:link w:val="Nagwek1"/>
    <w:rsid w:val="00A26AEA"/>
    <w:rPr>
      <w:rFonts w:ascii="Arial" w:hAnsi="Arial" w:cs="Arial"/>
      <w:b/>
      <w:bCs/>
      <w:caps/>
      <w:color w:val="8B8D8E"/>
      <w:spacing w:val="5"/>
      <w:sz w:val="28"/>
      <w:szCs w:val="28"/>
      <w:lang w:val="en-GB" w:eastAsia="de-DE"/>
    </w:rPr>
  </w:style>
  <w:style w:type="paragraph" w:customStyle="1" w:styleId="Adresse">
    <w:name w:val="Adresse"/>
    <w:basedOn w:val="Adressebold"/>
    <w:rsid w:val="00A26AEA"/>
    <w:pPr>
      <w:framePr w:wrap="around"/>
      <w:tabs>
        <w:tab w:val="left" w:pos="213"/>
      </w:tabs>
    </w:pPr>
    <w:rPr>
      <w:b w:val="0"/>
      <w:szCs w:val="16"/>
    </w:rPr>
  </w:style>
  <w:style w:type="paragraph" w:customStyle="1" w:styleId="Adressebold">
    <w:name w:val="Adresse_bold"/>
    <w:basedOn w:val="Normalny"/>
    <w:next w:val="Adresse"/>
    <w:rsid w:val="00A26AEA"/>
    <w:pPr>
      <w:framePr w:hSpace="181" w:wrap="around" w:vAnchor="text" w:hAnchor="margin" w:y="216"/>
      <w:spacing w:before="2" w:line="240" w:lineRule="auto"/>
      <w:suppressOverlap/>
      <w:jc w:val="both"/>
    </w:pPr>
    <w:rPr>
      <w:b/>
      <w:bCs/>
      <w:color w:val="auto"/>
      <w:sz w:val="16"/>
    </w:rPr>
  </w:style>
  <w:style w:type="character" w:styleId="Hipercze">
    <w:name w:val="Hyperlink"/>
    <w:uiPriority w:val="99"/>
    <w:unhideWhenUsed/>
    <w:rsid w:val="00A26AEA"/>
    <w:rPr>
      <w:color w:val="0000FF"/>
      <w:u w:val="single"/>
    </w:rPr>
  </w:style>
  <w:style w:type="paragraph" w:styleId="Spistreci1">
    <w:name w:val="toc 1"/>
    <w:basedOn w:val="Normalny"/>
    <w:next w:val="Normalny"/>
    <w:link w:val="Spistreci1Znak"/>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w:type="character" w:customStyle="1" w:styleId="Spistreci1Znak">
    <w:name w:val="Spis treści 1 Znak"/>
    <w:link w:val="Spistreci1"/>
    <w:uiPriority w:val="39"/>
    <w:rsid w:val="004D5E31"/>
    <w:rPr>
      <w:rFonts w:ascii="Arial" w:hAnsi="Arial" w:cs="Arial"/>
      <w:bCs/>
      <w:iCs/>
      <w:color w:val="666666"/>
      <w:sz w:val="24"/>
      <w:szCs w:val="24"/>
      <w:u w:color="000000"/>
      <w:lang w:val="en-GB" w:eastAsia="de-DE"/>
    </w:rPr>
  </w:style>
  <w:style w:type="paragraph" w:customStyle="1" w:styleId="Unterzeile">
    <w:name w:val="Unterzeile"/>
    <w:basedOn w:val="Normalny"/>
    <w:next w:val="Normalny"/>
    <w:rsid w:val="00EF3465"/>
    <w:pPr>
      <w:spacing w:after="68" w:line="320" w:lineRule="atLeast"/>
      <w:ind w:left="-425"/>
      <w:jc w:val="both"/>
    </w:pPr>
    <w:rPr>
      <w:color w:val="auto"/>
      <w:sz w:val="24"/>
      <w:szCs w:val="24"/>
    </w:rPr>
  </w:style>
  <w:style w:type="paragraph" w:styleId="Zwykytekst">
    <w:name w:val="Plain Text"/>
    <w:basedOn w:val="Normalny"/>
    <w:link w:val="ZwykytekstZnak"/>
    <w:uiPriority w:val="99"/>
    <w:unhideWhenUsed/>
    <w:rsid w:val="00EF3465"/>
    <w:pPr>
      <w:spacing w:line="240" w:lineRule="auto"/>
    </w:pPr>
    <w:rPr>
      <w:rFonts w:ascii="Consolas" w:eastAsia="Calibri" w:hAnsi="Consolas"/>
      <w:color w:val="auto"/>
      <w:sz w:val="21"/>
      <w:szCs w:val="21"/>
      <w:lang w:eastAsia="en-US"/>
    </w:rPr>
  </w:style>
  <w:style w:type="character" w:customStyle="1" w:styleId="ZwykytekstZnak">
    <w:name w:val="Zwykły tekst Znak"/>
    <w:link w:val="Zwykytekst"/>
    <w:uiPriority w:val="99"/>
    <w:rsid w:val="00EF3465"/>
    <w:rPr>
      <w:rFonts w:ascii="Consolas" w:eastAsia="Calibri" w:hAnsi="Consolas" w:cs="Times New Roman"/>
      <w:sz w:val="21"/>
      <w:szCs w:val="21"/>
      <w:lang w:val="en-GB"/>
    </w:rPr>
  </w:style>
  <w:style w:type="paragraph" w:customStyle="1" w:styleId="Factboxberschrift">
    <w:name w:val="Factbox_Überschrift"/>
    <w:basedOn w:val="Normalny"/>
    <w:rsid w:val="00315EF6"/>
    <w:pPr>
      <w:spacing w:before="2" w:after="2" w:line="360" w:lineRule="exact"/>
    </w:pPr>
    <w:rPr>
      <w:b/>
      <w:caps/>
      <w:color w:val="E31937"/>
      <w:spacing w:val="5"/>
      <w:sz w:val="28"/>
      <w:szCs w:val="28"/>
    </w:rPr>
  </w:style>
  <w:style w:type="paragraph" w:customStyle="1" w:styleId="Factbox">
    <w:name w:val="Factbox"/>
    <w:basedOn w:val="Normalny"/>
    <w:rsid w:val="00315EF6"/>
    <w:pPr>
      <w:spacing w:line="280" w:lineRule="atLeast"/>
      <w:jc w:val="both"/>
    </w:pPr>
    <w:rPr>
      <w:color w:val="auto"/>
    </w:rPr>
  </w:style>
  <w:style w:type="character" w:customStyle="1" w:styleId="Nagwek2Znak">
    <w:name w:val="Nagłówek 2 Znak"/>
    <w:link w:val="Nagwek2"/>
    <w:uiPriority w:val="9"/>
    <w:semiHidden/>
    <w:rsid w:val="00271A5E"/>
    <w:rPr>
      <w:rFonts w:ascii="Cambria" w:eastAsia="Times New Roman" w:hAnsi="Cambria" w:cs="Times New Roman"/>
      <w:b/>
      <w:bCs/>
      <w:i/>
      <w:iCs/>
      <w:color w:val="000000"/>
      <w:sz w:val="28"/>
      <w:szCs w:val="28"/>
      <w:lang w:val="en-GB" w:eastAsia="de-DE"/>
    </w:rPr>
  </w:style>
  <w:style w:type="paragraph" w:customStyle="1" w:styleId="Vorspann">
    <w:name w:val="Vorspann"/>
    <w:basedOn w:val="Normalny"/>
    <w:next w:val="Normalny"/>
    <w:rsid w:val="00271A5E"/>
    <w:pPr>
      <w:spacing w:after="68" w:line="280" w:lineRule="atLeast"/>
      <w:jc w:val="both"/>
    </w:pPr>
    <w:rPr>
      <w:b/>
      <w:color w:val="auto"/>
      <w:szCs w:val="24"/>
    </w:rPr>
  </w:style>
  <w:style w:type="paragraph" w:styleId="Akapitzlist">
    <w:name w:val="List Paragraph"/>
    <w:basedOn w:val="Normalny"/>
    <w:qFormat/>
    <w:rsid w:val="00271A5E"/>
    <w:pPr>
      <w:spacing w:after="68" w:line="280" w:lineRule="atLeast"/>
      <w:ind w:left="720"/>
      <w:contextualSpacing/>
      <w:jc w:val="both"/>
    </w:pPr>
    <w:rPr>
      <w:color w:val="auto"/>
      <w:szCs w:val="24"/>
    </w:rPr>
  </w:style>
  <w:style w:type="table" w:customStyle="1" w:styleId="Tabellengitternetz">
    <w:name w:val="Tabellengitternetz"/>
    <w:basedOn w:val="Standardowy"/>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Normalny"/>
    <w:rsid w:val="006277CD"/>
    <w:pPr>
      <w:spacing w:before="310" w:after="68" w:line="280" w:lineRule="atLeast"/>
      <w:jc w:val="both"/>
    </w:pPr>
    <w:rPr>
      <w:b/>
      <w:bCs/>
      <w:color w:val="auto"/>
    </w:rPr>
  </w:style>
  <w:style w:type="character" w:customStyle="1" w:styleId="Copyright">
    <w:name w:val="Copyright"/>
    <w:rsid w:val="006277CD"/>
    <w:rPr>
      <w:sz w:val="16"/>
    </w:rPr>
  </w:style>
  <w:style w:type="paragraph" w:customStyle="1" w:styleId="Copytext75kInhalt">
    <w:name w:val="Copytext_75k (Inhalt)"/>
    <w:basedOn w:val="Normalny"/>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w:type="paragraph" w:styleId="Tekstkomentarza">
    <w:name w:val="annotation text"/>
    <w:basedOn w:val="Normalny"/>
    <w:link w:val="TekstkomentarzaZnak"/>
    <w:uiPriority w:val="99"/>
    <w:rsid w:val="00F55851"/>
    <w:pPr>
      <w:spacing w:after="68" w:line="280" w:lineRule="atLeast"/>
      <w:jc w:val="both"/>
    </w:pPr>
    <w:rPr>
      <w:color w:val="auto"/>
    </w:rPr>
  </w:style>
  <w:style w:type="character" w:customStyle="1" w:styleId="TekstkomentarzaZnak">
    <w:name w:val="Tekst komentarza Znak"/>
    <w:link w:val="Tekstkomentarza"/>
    <w:uiPriority w:val="99"/>
    <w:rsid w:val="00F55851"/>
    <w:rPr>
      <w:rFonts w:ascii="Arial" w:hAnsi="Arial"/>
      <w:lang w:val="en-GB" w:eastAsia="de-DE"/>
    </w:rPr>
  </w:style>
  <w:style w:type="character" w:styleId="Pogrubienie">
    <w:name w:val="Strong"/>
    <w:uiPriority w:val="22"/>
    <w:qFormat/>
    <w:rsid w:val="00F55851"/>
    <w:rPr>
      <w:b/>
      <w:bCs/>
    </w:rPr>
  </w:style>
  <w:style w:type="character" w:styleId="Numerstrony">
    <w:name w:val="page number"/>
    <w:rsid w:val="004E4F29"/>
  </w:style>
  <w:style w:type="character" w:customStyle="1" w:styleId="FOTOS">
    <w:name w:val="FOTOS"/>
    <w:rsid w:val="00A77CD8"/>
    <w:rPr>
      <w:b/>
      <w:bCs/>
      <w:color w:val="8B8D8E"/>
      <w:sz w:val="16"/>
    </w:rPr>
  </w:style>
  <w:style w:type="character" w:styleId="Odwoaniedokomentarza">
    <w:name w:val="annotation reference"/>
    <w:basedOn w:val="Domylnaczcionkaakapitu"/>
    <w:uiPriority w:val="99"/>
    <w:semiHidden/>
    <w:unhideWhenUsed/>
    <w:rsid w:val="00DB66DA"/>
    <w:rPr>
      <w:sz w:val="16"/>
      <w:szCs w:val="16"/>
    </w:rPr>
  </w:style>
  <w:style w:type="paragraph" w:styleId="Tematkomentarza">
    <w:name w:val="annotation subject"/>
    <w:basedOn w:val="Tekstkomentarza"/>
    <w:next w:val="Tekstkomentarza"/>
    <w:link w:val="TematkomentarzaZnak"/>
    <w:uiPriority w:val="99"/>
    <w:semiHidden/>
    <w:unhideWhenUsed/>
    <w:rsid w:val="00DB66DA"/>
    <w:pPr>
      <w:spacing w:after="0" w:line="240" w:lineRule="auto"/>
      <w:jc w:val="left"/>
    </w:pPr>
    <w:rPr>
      <w:b/>
      <w:bCs/>
      <w:color w:val="000000"/>
    </w:rPr>
  </w:style>
  <w:style w:type="character" w:customStyle="1" w:styleId="TematkomentarzaZnak">
    <w:name w:val="Temat komentarza Znak"/>
    <w:basedOn w:val="TekstkomentarzaZnak"/>
    <w:link w:val="Tematkomentarza"/>
    <w:uiPriority w:val="99"/>
    <w:semiHidden/>
    <w:rsid w:val="00DB66DA"/>
    <w:rPr>
      <w:rFonts w:ascii="Arial" w:hAnsi="Arial"/>
      <w:b/>
      <w:bCs/>
      <w:color w:val="000000"/>
      <w:lang w:val="en-GB" w:eastAsia="de-DE"/>
    </w:rPr>
  </w:style>
  <w:style w:type="character" w:styleId="UyteHipercze">
    <w:name w:val="FollowedHyperlink"/>
    <w:basedOn w:val="Domylnaczcionkaakapitu"/>
    <w:uiPriority w:val="99"/>
    <w:semiHidden/>
    <w:unhideWhenUsed/>
    <w:rsid w:val="002B0D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karin.mumelter@egger.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celum.egger.com/pinaccess/showpin.do?pinCode=Vn6qymp0DCIx"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s" ma:contentTypeID="0x0101009F860D4957343E46B2ECA9369F1DB0BE000E96B9F5687E974AB7CF22B1E21FAA15" ma:contentTypeVersion="111" ma:contentTypeDescription="" ma:contentTypeScope="" ma:versionID="a267e7ef307c3b43d80cd680b9e4bc55">
  <xsd:schema xmlns:xsd="http://www.w3.org/2001/XMLSchema" xmlns:xs="http://www.w3.org/2001/XMLSchema" xmlns:p="http://schemas.microsoft.com/office/2006/metadata/properties" xmlns:ns1="http://schemas.microsoft.com/sharepoint/v3" xmlns:ns2="2f308cd7-8c7e-4ffe-92e7-7c7a842053c2" xmlns:ns3="http://schemas.microsoft.com/sharepoint/v3/fields" xmlns:ns4="6f9791bd-7157-4506-b7e0-8d8c8926a7c7" targetNamespace="http://schemas.microsoft.com/office/2006/metadata/properties" ma:root="true" ma:fieldsID="fbaa519d0278ed660250d0a89f25c325" ns1:_="" ns2:_="" ns3:_="" ns4:_="">
    <xsd:import namespace="http://schemas.microsoft.com/sharepoint/v3"/>
    <xsd:import namespace="2f308cd7-8c7e-4ffe-92e7-7c7a842053c2"/>
    <xsd:import namespace="http://schemas.microsoft.com/sharepoint/v3/fields"/>
    <xsd:import namespace="6f9791bd-7157-4506-b7e0-8d8c8926a7c7"/>
    <xsd:element name="properties">
      <xsd:complexType>
        <xsd:sequence>
          <xsd:element name="documentManagement">
            <xsd:complexType>
              <xsd:all>
                <xsd:element ref="ns2:Classification"/>
                <xsd:element ref="ns2:Metadata4" minOccurs="0"/>
                <xsd:element ref="ns2:Metadata3" minOccurs="0"/>
                <xsd:element ref="ns3:_Status" minOccurs="0"/>
                <xsd:element ref="ns2:Metadata5" minOccurs="0"/>
                <xsd:element ref="ns1:WorkCity" minOccurs="0"/>
                <xsd:element ref="ns1:IssueStatus" minOccurs="0"/>
                <xsd:element ref="ns4:Metadata1" minOccurs="0"/>
                <xsd:element ref="ns4:Metadata2" minOccurs="0"/>
                <xsd:element ref="ns3:_Revision" minOccurs="0"/>
                <xsd:element ref="ns3:Purpose" minOccurs="0"/>
                <xsd:element ref="ns4:Culture_x0020_and_x0020_Public_x0020_Life" minOccurs="0"/>
                <xsd:element ref="ns4:Sanitary_x0020_and_x0020_Wet_x0020_Room" minOccurs="0"/>
                <xsd:element ref="ns1:UserField3" minOccurs="0"/>
                <xsd:element ref="ns2:l4ca019c11424eacbd8a4a514d080ebd" minOccurs="0"/>
                <xsd:element ref="ns2:_dlc_DocId" minOccurs="0"/>
                <xsd:element ref="ns2:_dlc_DocIdUrl" minOccurs="0"/>
                <xsd:element ref="ns2:_dlc_DocIdPersistId" minOccurs="0"/>
                <xsd:element ref="ns2:TaxCatchAll" minOccurs="0"/>
                <xsd:element ref="ns2:TaxCatchAllLabel" minOccurs="0"/>
                <xsd:element ref="ns2:ifbd42bfcf5e4516a9b967574d0b8e7d" minOccurs="0"/>
                <xsd:element ref="ns2:e87ede478e3e45a5abc4f6f954421378" minOccurs="0"/>
                <xsd:element ref="ns2:Metadata_x0020_free" minOccurs="0"/>
                <xsd:element ref="ns1:UserField1" minOccurs="0"/>
                <xsd:element ref="ns1:UserField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City" ma:index="9" nillable="true" ma:displayName="Eating and Drinking" ma:format="Dropdown" ma:internalName="WorkCity" ma:readOnly="false">
      <xsd:simpleType>
        <xsd:restriction base="dms:Choice">
          <xsd:enumeration value="Restaurant"/>
          <xsd:enumeration value="Café and bar"/>
          <xsd:enumeration value="Wine cellar"/>
        </xsd:restriction>
      </xsd:simpleType>
    </xsd:element>
    <xsd:element name="IssueStatus" ma:index="10" nillable="true" ma:displayName="Health and Wellness" ma:format="Dropdown" ma:internalName="IssueStatus" ma:readOnly="false">
      <xsd:simpleType>
        <xsd:restriction base="dms:Choice">
          <xsd:enumeration value="Clinic"/>
          <xsd:enumeration value="Practice"/>
          <xsd:enumeration value="Nursing facility"/>
        </xsd:restriction>
      </xsd:simpleType>
    </xsd:element>
    <xsd:element name="UserField3" ma:index="17" nillable="true" ma:displayName="Description" ma:description="" ma:internalName="User_x0020_Field_x0020_3" ma:readOnly="false">
      <xsd:simpleType>
        <xsd:restriction base="dms:Text"/>
      </xsd:simpleType>
    </xsd:element>
    <xsd:element name="UserField1" ma:index="34" nillable="true" ma:displayName="Metadata 1" ma:description="" ma:internalName="User_x0020_Field_x0020_1">
      <xsd:simpleType>
        <xsd:restriction base="dms:Text"/>
      </xsd:simpleType>
    </xsd:element>
    <xsd:element name="UserField2" ma:index="35" nillable="true" ma:displayName="Metadata 2" ma:description="" ma:internalName="User_x0020_Field_x0020_2">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308cd7-8c7e-4ffe-92e7-7c7a842053c2"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ternalName="Classification">
      <xsd:simpleType>
        <xsd:restriction base="dms:Choice">
          <xsd:enumeration value="Internal"/>
          <xsd:enumeration value="Confidential"/>
          <xsd:enumeration value="Secret"/>
          <xsd:enumeration value="Public"/>
        </xsd:restriction>
      </xsd:simpleType>
    </xsd:element>
    <xsd:element name="Metadata4" ma:index="5" nillable="true" ma:displayName="Metadata4" ma:description="Metadata4 Site Column" ma:format="Dropdown" ma:internalName="Metadata4">
      <xsd:simpleType>
        <xsd:restriction base="dms:Choice">
          <xsd:enumeration value="Inspiration area (online)"/>
          <xsd:enumeration value="Employee magazine"/>
          <xsd:enumeration value="Press release"/>
          <xsd:enumeration value="Other internal"/>
          <xsd:enumeration value="Group news"/>
          <xsd:enumeration value="Other PR"/>
          <xsd:enumeration value="Web news"/>
          <xsd:enumeration value="Newsletter-Teaser"/>
          <xsd:enumeration value="Case study (online)"/>
          <xsd:enumeration value="Product text pool (CAB)"/>
          <xsd:enumeration value="Talent Management"/>
          <xsd:enumeration value="Other online/social"/>
        </xsd:restriction>
      </xsd:simpleType>
    </xsd:element>
    <xsd:element name="Metadata3" ma:index="6"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Metadata5" ma:index="8"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element name="l4ca019c11424eacbd8a4a514d080ebd" ma:index="19" nillable="true" ma:taxonomy="true" ma:internalName="l4ca019c11424eacbd8a4a514d080ebd" ma:taxonomyFieldName="EGGLanguage" ma:displayName="Language" ma:readOnly="false" ma:fieldId="{54ca019c-1142-4eac-bd8a-4a514d080ebd}"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_dlc_DocId" ma:index="22" nillable="true" ma:displayName="Wert der Dokument-ID" ma:description="Der Wert der diesem Element zugewiesenen Dokument-ID." ma:internalName="_dlc_DocId" ma:readOnly="true">
      <xsd:simpleType>
        <xsd:restriction base="dms:Text"/>
      </xsd:simpleType>
    </xsd:element>
    <xsd:element name="_dlc_DocIdUrl" ma:index="23"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fef5899c-9631-4a43-b7c2-2a8c9b6c9c04}" ma:internalName="TaxCatchAll" ma:showField="CatchAllData"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fef5899c-9631-4a43-b7c2-2a8c9b6c9c04}" ma:internalName="TaxCatchAllLabel" ma:readOnly="true" ma:showField="CatchAllDataLabel"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ifbd42bfcf5e4516a9b967574d0b8e7d" ma:index="30" nillable="true" ma:taxonomy="true" ma:internalName="ifbd42bfcf5e4516a9b967574d0b8e7d" ma:taxonomyFieldName="EGGManagedMetadata" ma:displayName="Managed Metadata" ma:fieldId="{2fbd42bf-cf5e-4516-a9b9-67574d0b8e7d}"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e87ede478e3e45a5abc4f6f954421378" ma:index="32" nillable="true" ma:taxonomy="true" ma:internalName="e87ede478e3e45a5abc4f6f954421378" ma:taxonomyFieldName="EGGLocation" ma:displayName="Location" ma:fieldId="{e87ede47-8e3e-45a5-abc4-f6f954421378}"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Metadata_x0020_free" ma:index="33" nillable="true" ma:displayName="Metadata free" ma:internalName="Metadata_x0020_fre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7" nillable="true" ma:displayName="Hotel" ma:format="Dropdown" ma:internalName="Status" ma:readOnly="false">
      <xsd:simpleType>
        <xsd:restriction base="dms:Choice">
          <xsd:enumeration value="Hotel"/>
        </xsd:restriction>
      </xsd:simpleType>
    </xsd:element>
    <xsd:element name="_Revision" ma:index="13" nillable="true" ma:displayName="Office and Administration" ma:format="Dropdown" ma:internalName="Revision" ma:readOnly="false">
      <xsd:simpleType>
        <xsd:restriction base="dms:Choice">
          <xsd:enumeration value="Office and Administration"/>
        </xsd:restriction>
      </xsd:simpleType>
    </xsd:element>
    <xsd:element name="Purpose" ma:index="14" nillable="true" ma:displayName="Trade and Industry" ma:format="Dropdown" ma:internalName="UDC_x0020_Purpose" ma:readOnly="false">
      <xsd:simpleType>
        <xsd:restriction base="dms:Choice">
          <xsd:enumeration value="Hall"/>
          <xsd:enumeration value="Warehouse"/>
          <xsd:enumeration value="Production workshop"/>
        </xsd:restriction>
      </xsd:simpleType>
    </xsd:element>
  </xsd:schema>
  <xsd:schema xmlns:xsd="http://www.w3.org/2001/XMLSchema" xmlns:xs="http://www.w3.org/2001/XMLSchema" xmlns:dms="http://schemas.microsoft.com/office/2006/documentManagement/types" xmlns:pc="http://schemas.microsoft.com/office/infopath/2007/PartnerControls" targetNamespace="6f9791bd-7157-4506-b7e0-8d8c8926a7c7" elementFormDefault="qualified">
    <xsd:import namespace="http://schemas.microsoft.com/office/2006/documentManagement/types"/>
    <xsd:import namespace="http://schemas.microsoft.com/office/infopath/2007/PartnerControls"/>
    <xsd:element name="Metadata1" ma:index="11" nillable="true" ma:displayName="Shop and Exhibition" ma:format="Dropdown" ma:internalName="Metadata1" ma:readOnly="false">
      <xsd:simpleType>
        <xsd:restriction base="dms:Choice">
          <xsd:enumeration value="Trade fairs"/>
          <xsd:enumeration value="Shopfitting"/>
          <xsd:enumeration value="Shopping centre"/>
          <xsd:enumeration value="Showroom"/>
        </xsd:restriction>
      </xsd:simpleType>
    </xsd:element>
    <xsd:element name="Metadata2" ma:index="12" nillable="true" ma:displayName="Training and Research" ma:format="Dropdown" ma:internalName="Metadata2" ma:readOnly="false">
      <xsd:simpleType>
        <xsd:restriction base="dms:Choice">
          <xsd:enumeration value="School"/>
          <xsd:enumeration value="University"/>
          <xsd:enumeration value="Laboratory"/>
          <xsd:enumeration value="Nursery"/>
        </xsd:restriction>
      </xsd:simpleType>
    </xsd:element>
    <xsd:element name="Culture_x0020_and_x0020_Public_x0020_Life" ma:index="15" nillable="true" ma:displayName="Culture and Public Life" ma:format="Dropdown" ma:internalName="Culture_x0020_and_x0020_Public_x0020_Life" ma:readOnly="false">
      <xsd:simpleType>
        <xsd:restriction base="dms:Choice">
          <xsd:enumeration value="Culture"/>
          <xsd:enumeration value="Concert hall"/>
          <xsd:enumeration value="Music"/>
          <xsd:enumeration value="Museum"/>
          <xsd:enumeration value="Theatre"/>
          <xsd:enumeration value="Art installation"/>
          <xsd:enumeration value="Church and religion"/>
          <xsd:enumeration value="Transport"/>
          <xsd:enumeration value="Infrastructure"/>
          <xsd:enumeration value="Dancefloor"/>
          <xsd:enumeration value="Playground"/>
          <xsd:enumeration value="Park"/>
          <xsd:enumeration value="Swimming pool"/>
          <xsd:enumeration value="Wellness"/>
          <xsd:enumeration value="Stadium"/>
          <xsd:enumeration value="Events"/>
          <xsd:enumeration value="Cabin"/>
          <xsd:enumeration value="Sports hall"/>
        </xsd:restriction>
      </xsd:simpleType>
    </xsd:element>
    <xsd:element name="Sanitary_x0020_and_x0020_Wet_x0020_Room" ma:index="16" nillable="true" ma:displayName="Sanitary and Wet Room" ma:format="Dropdown" ma:internalName="Sanitary_x0020_and_x0020_Wet_x0020_Room" ma:readOnly="false">
      <xsd:simpleType>
        <xsd:restriction base="dms:Choice">
          <xsd:enumeration value="Toilet and bath"/>
          <xsd:enumeration value="Swimming pool"/>
          <xsd:enumeration value="Changing roo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Hotel"/>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tadata3 xmlns="2f308cd7-8c7e-4ffe-92e7-7c7a842053c2" xsi:nil="true"/>
    <TaxCatchAll xmlns="2f308cd7-8c7e-4ffe-92e7-7c7a842053c2"/>
    <Classification xmlns="2f308cd7-8c7e-4ffe-92e7-7c7a842053c2">Internal</Classification>
    <Metadata5 xmlns="2f308cd7-8c7e-4ffe-92e7-7c7a842053c2" xsi:nil="true"/>
    <Metadata4 xmlns="2f308cd7-8c7e-4ffe-92e7-7c7a842053c2" xsi:nil="true"/>
    <Metadata1 xmlns="6f9791bd-7157-4506-b7e0-8d8c8926a7c7" xsi:nil="true"/>
    <Metadata2 xmlns="6f9791bd-7157-4506-b7e0-8d8c8926a7c7" xsi:nil="true"/>
    <_dlc_DocId xmlns="2f308cd7-8c7e-4ffe-92e7-7c7a842053c2">EP1405021120-5-23246</_dlc_DocId>
    <_dlc_DocIdUrl xmlns="2f308cd7-8c7e-4ffe-92e7-7c7a842053c2">
      <Url>https://sp.egger.com/projects/vm_6612014/_layouts/15/DocIdRedir.aspx?ID=EP1405021120-5-23246</Url>
      <Description>EP1405021120-5-23246</Description>
    </_dlc_DocIdUrl>
    <Metadata_x0020_free xmlns="2f308cd7-8c7e-4ffe-92e7-7c7a842053c2" xsi:nil="true"/>
    <ifbd42bfcf5e4516a9b967574d0b8e7d xmlns="2f308cd7-8c7e-4ffe-92e7-7c7a842053c2">
      <Terms xmlns="http://schemas.microsoft.com/office/infopath/2007/PartnerControls"/>
    </ifbd42bfcf5e4516a9b967574d0b8e7d>
    <_Status xmlns="http://schemas.microsoft.com/sharepoint/v3/fields" xsi:nil="true"/>
    <Purpose xmlns="http://schemas.microsoft.com/sharepoint/v3/fields" xsi:nil="true"/>
    <UserField1 xmlns="http://schemas.microsoft.com/sharepoint/v3">EDP products and services</UserField1>
    <IssueStatus xmlns="http://schemas.microsoft.com/sharepoint/v3" xsi:nil="true"/>
    <_Revision xmlns="http://schemas.microsoft.com/sharepoint/v3/fields" xsi:nil="true"/>
    <l4ca019c11424eacbd8a4a514d080ebd xmlns="2f308cd7-8c7e-4ffe-92e7-7c7a842053c2">
      <Terms xmlns="http://schemas.microsoft.com/office/infopath/2007/PartnerControls"/>
    </l4ca019c11424eacbd8a4a514d080ebd>
    <UserField2 xmlns="http://schemas.microsoft.com/sharepoint/v3" xsi:nil="true"/>
    <WorkCity xmlns="http://schemas.microsoft.com/sharepoint/v3" xsi:nil="true"/>
    <Sanitary_x0020_and_x0020_Wet_x0020_Room xmlns="6f9791bd-7157-4506-b7e0-8d8c8926a7c7" xsi:nil="true"/>
    <UserField3 xmlns="http://schemas.microsoft.com/sharepoint/v3" xsi:nil="true"/>
    <e87ede478e3e45a5abc4f6f954421378 xmlns="2f308cd7-8c7e-4ffe-92e7-7c7a842053c2">
      <Terms xmlns="http://schemas.microsoft.com/office/infopath/2007/PartnerControls"/>
    </e87ede478e3e45a5abc4f6f954421378>
    <Culture_x0020_and_x0020_Public_x0020_Life xmlns="6f9791bd-7157-4506-b7e0-8d8c8926a7c7"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4094C-03D3-400C-B4FA-70B6FC92D65A}">
  <ds:schemaRefs>
    <ds:schemaRef ds:uri="http://schemas.microsoft.com/sharepoint/v3/contenttype/forms"/>
  </ds:schemaRefs>
</ds:datastoreItem>
</file>

<file path=customXml/itemProps2.xml><?xml version="1.0" encoding="utf-8"?>
<ds:datastoreItem xmlns:ds="http://schemas.openxmlformats.org/officeDocument/2006/customXml" ds:itemID="{ED2E2D01-82D9-42F6-A9A3-32162B99F8C6}">
  <ds:schemaRefs>
    <ds:schemaRef ds:uri="http://schemas.microsoft.com/sharepoint/events"/>
  </ds:schemaRefs>
</ds:datastoreItem>
</file>

<file path=customXml/itemProps3.xml><?xml version="1.0" encoding="utf-8"?>
<ds:datastoreItem xmlns:ds="http://schemas.openxmlformats.org/officeDocument/2006/customXml" ds:itemID="{7B276292-1DBC-4226-A422-6D39114D82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308cd7-8c7e-4ffe-92e7-7c7a842053c2"/>
    <ds:schemaRef ds:uri="http://schemas.microsoft.com/sharepoint/v3/fields"/>
    <ds:schemaRef ds:uri="6f9791bd-7157-4506-b7e0-8d8c8926a7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C630A5-B94C-4E52-8887-FB1E3199E290}">
  <ds:schemaRefs>
    <ds:schemaRef ds:uri="http://purl.org/dc/elements/1.1/"/>
    <ds:schemaRef ds:uri="http://schemas.microsoft.com/office/2006/metadata/properties"/>
    <ds:schemaRef ds:uri="http://schemas.microsoft.com/office/2006/documentManagement/types"/>
    <ds:schemaRef ds:uri="2f308cd7-8c7e-4ffe-92e7-7c7a842053c2"/>
    <ds:schemaRef ds:uri="http://schemas.microsoft.com/sharepoint/v3"/>
    <ds:schemaRef ds:uri="http://purl.org/dc/terms/"/>
    <ds:schemaRef ds:uri="http://schemas.microsoft.com/office/infopath/2007/PartnerControls"/>
    <ds:schemaRef ds:uri="http://purl.org/dc/dcmitype/"/>
    <ds:schemaRef ds:uri="http://schemas.openxmlformats.org/package/2006/metadata/core-properties"/>
    <ds:schemaRef ds:uri="6f9791bd-7157-4506-b7e0-8d8c8926a7c7"/>
    <ds:schemaRef ds:uri="http://schemas.microsoft.com/sharepoint/v3/fields"/>
    <ds:schemaRef ds:uri="http://www.w3.org/XML/1998/namespace"/>
  </ds:schemaRefs>
</ds:datastoreItem>
</file>

<file path=customXml/itemProps5.xml><?xml version="1.0" encoding="utf-8"?>
<ds:datastoreItem xmlns:ds="http://schemas.openxmlformats.org/officeDocument/2006/customXml" ds:itemID="{D8C07BB1-FFF2-4CAE-9F12-7F35B8E15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PR_Template_DE.dotx</Template>
  <TotalTime>0</TotalTime>
  <Pages>4</Pages>
  <Words>717</Words>
  <Characters>4307</Characters>
  <Application>Microsoft Office Word</Application>
  <DocSecurity>0</DocSecurity>
  <Lines>35</Lines>
  <Paragraphs>10</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5014</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2021-05-13T08:17:00Z</dcterms:created>
  <dcterms:modified xsi:type="dcterms:W3CDTF">2021-05-13T08:17:00Z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0x0101009F860D4957343E46B2ECA9369F1DB0BE000E96B9F5687E974AB7CF22B1E21FAA15</vt:lpwstr>
  </property>
  <property fmtid="{D5CDD505-2E9C-101B-9397-08002B2CF9AE}" pid="3" name="Managed Metadata">
    <vt:lpwstr/>
  </property>
  <property fmtid="{D5CDD505-2E9C-101B-9397-08002B2CF9AE}" pid="4" name="Language">
    <vt:lpwstr/>
  </property>
  <property fmtid="{D5CDD505-2E9C-101B-9397-08002B2CF9AE}" pid="5" name="Location">
    <vt:lpwstr/>
  </property>
  <property fmtid="{D5CDD505-2E9C-101B-9397-08002B2CF9AE}" pid="6" name="_dlc_DocIdItemGuid">
    <vt:lpwstr>37fff24b-308e-44f6-a081-e86fb5cdc6cb</vt:lpwstr>
  </property>
  <property fmtid="{D5CDD505-2E9C-101B-9397-08002B2CF9AE}" pid="7" name="CompanyNumber">
    <vt:lpwstr/>
  </property>
  <property fmtid="{D5CDD505-2E9C-101B-9397-08002B2CF9AE}" pid="8" name="je990da91cd74bcd802f7fa87a0d24d0">
    <vt:lpwstr/>
  </property>
  <property fmtid="{D5CDD505-2E9C-101B-9397-08002B2CF9AE}" pid="9" name="hca3b1c8b6804e72a4cb54b15e8c898b">
    <vt:lpwstr/>
  </property>
  <property fmtid="{D5CDD505-2E9C-101B-9397-08002B2CF9AE}" pid="10" name="l81e88aa2b8f4d32b5a50e2661906f3b">
    <vt:lpwstr/>
  </property>
  <property fmtid="{D5CDD505-2E9C-101B-9397-08002B2CF9AE}" pid="11" name="d6c76829312342159cc17347a5e3c11e">
    <vt:lpwstr/>
  </property>
  <property fmtid="{D5CDD505-2E9C-101B-9397-08002B2CF9AE}" pid="12" name="EGGManagedMetadata">
    <vt:lpwstr/>
  </property>
  <property fmtid="{D5CDD505-2E9C-101B-9397-08002B2CF9AE}" pid="13" name="EGGLanguage">
    <vt:lpwstr/>
  </property>
  <property fmtid="{D5CDD505-2E9C-101B-9397-08002B2CF9AE}" pid="14" name="EGGLocation">
    <vt:lpwstr/>
  </property>
</Properties>
</file>