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EE4F7C" w14:textId="77777777" w:rsidR="001E16E1" w:rsidRPr="00152946" w:rsidRDefault="00514B67" w:rsidP="006F548C">
      <w:pPr>
        <w:spacing w:after="380" w:line="280" w:lineRule="exact"/>
        <w:rPr>
          <w:b/>
          <w:color w:val="E31B37"/>
          <w:sz w:val="32"/>
          <w:szCs w:val="32"/>
          <w:u w:color="000000"/>
        </w:rPr>
      </w:pPr>
      <w:bookmarkStart w:id="0" w:name="_Toc208392761"/>
      <w:bookmarkStart w:id="1" w:name="_GoBack"/>
      <w:bookmarkEnd w:id="1"/>
      <w:r>
        <w:rPr>
          <w:b/>
          <w:noProof/>
          <w:color w:val="E31B37"/>
          <w:sz w:val="32"/>
          <w:szCs w:val="32"/>
          <w:u w:color="000000"/>
          <w:lang w:bidi="ar-SA"/>
        </w:rPr>
        <w:drawing>
          <wp:anchor distT="0" distB="0" distL="114300" distR="114300" simplePos="0" relativeHeight="251662848" behindDoc="0" locked="0" layoutInCell="1" allowOverlap="1" wp14:anchorId="3C6E761E" wp14:editId="74B625E0">
            <wp:simplePos x="0" y="0"/>
            <wp:positionH relativeFrom="column">
              <wp:posOffset>-871220</wp:posOffset>
            </wp:positionH>
            <wp:positionV relativeFrom="paragraph">
              <wp:posOffset>-2594610</wp:posOffset>
            </wp:positionV>
            <wp:extent cx="7572375" cy="10706100"/>
            <wp:effectExtent l="0" t="0" r="9525" b="0"/>
            <wp:wrapNone/>
            <wp:docPr id="14" name="Grafik 14" descr="Pressemappe_Tit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essemappe_Titel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800">
        <w:rPr>
          <w:b/>
          <w:color w:val="E31B37"/>
          <w:sz w:val="32"/>
          <w:szCs w:val="32"/>
          <w:u w:color="000000"/>
        </w:rPr>
        <w:br/>
      </w:r>
    </w:p>
    <w:p w14:paraId="786C3750" w14:textId="77777777" w:rsidR="00AF4D65" w:rsidRPr="00152946" w:rsidRDefault="00AF4D65" w:rsidP="00182021">
      <w:pPr>
        <w:tabs>
          <w:tab w:val="right" w:leader="dot" w:pos="7938"/>
        </w:tabs>
        <w:spacing w:after="380" w:line="640" w:lineRule="exact"/>
        <w:rPr>
          <w:b/>
          <w:color w:val="E31B37"/>
          <w:sz w:val="32"/>
          <w:szCs w:val="32"/>
          <w:u w:color="000000"/>
        </w:rPr>
        <w:sectPr w:rsidR="00AF4D65" w:rsidRPr="00152946" w:rsidSect="00AF4D65">
          <w:headerReference w:type="default" r:id="rId14"/>
          <w:footerReference w:type="default" r:id="rId15"/>
          <w:headerReference w:type="first" r:id="rId16"/>
          <w:footerReference w:type="first" r:id="rId17"/>
          <w:pgSz w:w="11906" w:h="16838" w:code="9"/>
          <w:pgMar w:top="4139" w:right="1985" w:bottom="284" w:left="1361" w:header="709" w:footer="0" w:gutter="0"/>
          <w:pgNumType w:start="0"/>
          <w:cols w:space="708"/>
          <w:docGrid w:linePitch="360"/>
        </w:sectPr>
      </w:pPr>
    </w:p>
    <w:p w14:paraId="6A92EE26" w14:textId="77777777" w:rsidR="00182021" w:rsidRPr="00152946" w:rsidRDefault="00BD2FC4" w:rsidP="009E4C06">
      <w:pPr>
        <w:tabs>
          <w:tab w:val="right" w:leader="dot" w:pos="8505"/>
        </w:tabs>
        <w:spacing w:line="640" w:lineRule="exact"/>
        <w:rPr>
          <w:b/>
          <w:color w:val="E31B37"/>
          <w:sz w:val="32"/>
          <w:szCs w:val="32"/>
          <w:u w:color="000000"/>
        </w:rPr>
      </w:pPr>
      <w:r>
        <w:rPr>
          <w:noProof/>
          <w:lang w:bidi="ar-SA"/>
        </w:rPr>
        <w:lastRenderedPageBreak/>
        <w:drawing>
          <wp:anchor distT="0" distB="0" distL="114300" distR="114300" simplePos="0" relativeHeight="251661824" behindDoc="0" locked="0" layoutInCell="1" allowOverlap="1" wp14:anchorId="0AD7FF6F" wp14:editId="1B6EFEF2">
            <wp:simplePos x="0" y="0"/>
            <wp:positionH relativeFrom="page">
              <wp:align>left</wp:align>
            </wp:positionH>
            <wp:positionV relativeFrom="page">
              <wp:align>top</wp:align>
            </wp:positionV>
            <wp:extent cx="7546975" cy="862330"/>
            <wp:effectExtent l="0" t="0" r="0" b="0"/>
            <wp:wrapNone/>
            <wp:docPr id="9"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8"/>
                    <a:srcRect/>
                    <a:stretch>
                      <a:fillRect/>
                    </a:stretch>
                  </pic:blipFill>
                  <pic:spPr bwMode="auto">
                    <a:xfrm>
                      <a:off x="0" y="0"/>
                      <a:ext cx="7546975" cy="862330"/>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59776" behindDoc="0" locked="0" layoutInCell="1" allowOverlap="1" wp14:anchorId="0C37578B" wp14:editId="422629DE">
            <wp:simplePos x="0" y="0"/>
            <wp:positionH relativeFrom="page">
              <wp:align>right</wp:align>
            </wp:positionH>
            <wp:positionV relativeFrom="page">
              <wp:align>top</wp:align>
            </wp:positionV>
            <wp:extent cx="7546975" cy="862330"/>
            <wp:effectExtent l="0" t="0" r="0" b="0"/>
            <wp:wrapNone/>
            <wp:docPr id="5"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8"/>
                    <a:srcRect/>
                    <a:stretch>
                      <a:fillRect/>
                    </a:stretch>
                  </pic:blipFill>
                  <pic:spPr bwMode="auto">
                    <a:xfrm>
                      <a:off x="0" y="0"/>
                      <a:ext cx="7546975" cy="862330"/>
                    </a:xfrm>
                    <a:prstGeom prst="rect">
                      <a:avLst/>
                    </a:prstGeom>
                    <a:noFill/>
                    <a:ln w="9525">
                      <a:noFill/>
                      <a:miter lim="800000"/>
                      <a:headEnd/>
                      <a:tailEnd/>
                    </a:ln>
                  </pic:spPr>
                </pic:pic>
              </a:graphicData>
            </a:graphic>
          </wp:anchor>
        </w:drawing>
      </w:r>
      <w:r w:rsidR="00182021">
        <w:rPr>
          <w:b/>
          <w:color w:val="E31B37"/>
          <w:sz w:val="32"/>
          <w:u w:color="000000"/>
        </w:rPr>
        <w:t>Your contacts</w:t>
      </w:r>
    </w:p>
    <w:p w14:paraId="21C70BD6" w14:textId="77777777" w:rsidR="00182021" w:rsidRPr="00152946" w:rsidRDefault="00182021" w:rsidP="00182021">
      <w:pPr>
        <w:tabs>
          <w:tab w:val="right" w:leader="dot" w:pos="7938"/>
        </w:tabs>
        <w:spacing w:line="280" w:lineRule="exact"/>
        <w:rPr>
          <w:b/>
          <w:color w:val="666666"/>
          <w:sz w:val="24"/>
          <w:szCs w:val="24"/>
          <w:u w:color="000000"/>
        </w:rPr>
      </w:pPr>
    </w:p>
    <w:tbl>
      <w:tblPr>
        <w:tblW w:w="9144" w:type="dxa"/>
        <w:tblLayout w:type="fixed"/>
        <w:tblLook w:val="04A0" w:firstRow="1" w:lastRow="0" w:firstColumn="1" w:lastColumn="0" w:noHBand="0" w:noVBand="1"/>
      </w:tblPr>
      <w:tblGrid>
        <w:gridCol w:w="3048"/>
        <w:gridCol w:w="3048"/>
        <w:gridCol w:w="3048"/>
      </w:tblGrid>
      <w:tr w:rsidR="007C3E16" w:rsidRPr="00152946" w14:paraId="4A0B5375" w14:textId="77777777" w:rsidTr="00755F8C">
        <w:tc>
          <w:tcPr>
            <w:tcW w:w="3048" w:type="dxa"/>
          </w:tcPr>
          <w:p w14:paraId="6C1DD706" w14:textId="77777777" w:rsidR="007C3E16" w:rsidRPr="00152946" w:rsidRDefault="00FC5800" w:rsidP="005450EE">
            <w:pPr>
              <w:spacing w:after="240"/>
            </w:pPr>
            <w:r>
              <w:rPr>
                <w:noProof/>
                <w:lang w:bidi="ar-SA"/>
              </w:rPr>
              <w:drawing>
                <wp:inline distT="0" distB="0" distL="0" distR="0" wp14:anchorId="4D20F03B" wp14:editId="03ACE553">
                  <wp:extent cx="1797685" cy="1292225"/>
                  <wp:effectExtent l="0" t="0" r="0" b="3175"/>
                  <wp:docPr id="6" name="Bild 1" descr="EGGER-BILDER-POOL2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GER-BILDER-POOL262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7685" cy="1292225"/>
                          </a:xfrm>
                          <a:prstGeom prst="rect">
                            <a:avLst/>
                          </a:prstGeom>
                          <a:noFill/>
                          <a:ln>
                            <a:noFill/>
                          </a:ln>
                        </pic:spPr>
                      </pic:pic>
                    </a:graphicData>
                  </a:graphic>
                </wp:inline>
              </w:drawing>
            </w:r>
          </w:p>
        </w:tc>
        <w:tc>
          <w:tcPr>
            <w:tcW w:w="3048" w:type="dxa"/>
          </w:tcPr>
          <w:p w14:paraId="4FCEE98E" w14:textId="77777777" w:rsidR="007C3E16" w:rsidRPr="00152946" w:rsidRDefault="00DA70F1" w:rsidP="005450EE">
            <w:pPr>
              <w:spacing w:after="240"/>
            </w:pPr>
            <w:r>
              <w:rPr>
                <w:noProof/>
                <w:lang w:bidi="ar-SA"/>
              </w:rPr>
              <w:drawing>
                <wp:inline distT="0" distB="0" distL="0" distR="0" wp14:anchorId="1AE6451F" wp14:editId="0EF670EF">
                  <wp:extent cx="1786255" cy="1339850"/>
                  <wp:effectExtent l="0" t="0" r="4445" b="0"/>
                  <wp:docPr id="10" name="Grafik 10" descr="C:\Users\KMUMELTE\Desktop\EGGER BILDER POOL26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UMELTE\Desktop\EGGER BILDER POOL2628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6255" cy="1339850"/>
                          </a:xfrm>
                          <a:prstGeom prst="rect">
                            <a:avLst/>
                          </a:prstGeom>
                          <a:noFill/>
                          <a:ln>
                            <a:noFill/>
                          </a:ln>
                        </pic:spPr>
                      </pic:pic>
                    </a:graphicData>
                  </a:graphic>
                </wp:inline>
              </w:drawing>
            </w:r>
          </w:p>
        </w:tc>
        <w:tc>
          <w:tcPr>
            <w:tcW w:w="3048" w:type="dxa"/>
          </w:tcPr>
          <w:p w14:paraId="4FE2C779" w14:textId="77777777" w:rsidR="007C3E16" w:rsidRPr="00152946" w:rsidRDefault="00FC5800" w:rsidP="005450EE">
            <w:pPr>
              <w:spacing w:after="240"/>
            </w:pPr>
            <w:r>
              <w:rPr>
                <w:noProof/>
                <w:lang w:bidi="ar-SA"/>
              </w:rPr>
              <w:drawing>
                <wp:inline distT="0" distB="0" distL="0" distR="0" wp14:anchorId="1F573CEB" wp14:editId="70C8D0C5">
                  <wp:extent cx="1797685" cy="1292225"/>
                  <wp:effectExtent l="0" t="0" r="0" b="3175"/>
                  <wp:docPr id="4" name="Bild 3" descr="EGGER-BILDER-POOL2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ER-BILDER-POOL263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7685" cy="1292225"/>
                          </a:xfrm>
                          <a:prstGeom prst="rect">
                            <a:avLst/>
                          </a:prstGeom>
                          <a:noFill/>
                          <a:ln>
                            <a:noFill/>
                          </a:ln>
                        </pic:spPr>
                      </pic:pic>
                    </a:graphicData>
                  </a:graphic>
                </wp:inline>
              </w:drawing>
            </w:r>
          </w:p>
        </w:tc>
      </w:tr>
      <w:tr w:rsidR="007C3E16" w:rsidRPr="00D174D6" w14:paraId="6C7C4801" w14:textId="77777777" w:rsidTr="00755F8C">
        <w:tc>
          <w:tcPr>
            <w:tcW w:w="3048" w:type="dxa"/>
          </w:tcPr>
          <w:p w14:paraId="2F8D9BED" w14:textId="77777777" w:rsidR="007C3E16" w:rsidRPr="00152946" w:rsidRDefault="007C3E16" w:rsidP="00052B53">
            <w:pPr>
              <w:spacing w:line="280" w:lineRule="exact"/>
              <w:rPr>
                <w:b/>
                <w:color w:val="666666"/>
              </w:rPr>
            </w:pPr>
            <w:r>
              <w:rPr>
                <w:b/>
                <w:color w:val="666666"/>
              </w:rPr>
              <w:t>Dr. Thomas Leissing</w:t>
            </w:r>
          </w:p>
          <w:p w14:paraId="66A3A691" w14:textId="77777777" w:rsidR="007C3E16" w:rsidRPr="00152946" w:rsidRDefault="007C3E16" w:rsidP="00052B53">
            <w:pPr>
              <w:spacing w:line="280" w:lineRule="exact"/>
              <w:rPr>
                <w:color w:val="666666"/>
              </w:rPr>
            </w:pPr>
            <w:r>
              <w:rPr>
                <w:color w:val="666666"/>
              </w:rPr>
              <w:t>Head of Finance/</w:t>
            </w:r>
          </w:p>
          <w:p w14:paraId="2F39EFDA" w14:textId="77777777" w:rsidR="007C3E16" w:rsidRPr="00152946" w:rsidRDefault="007C3E16" w:rsidP="00052B53">
            <w:pPr>
              <w:spacing w:line="280" w:lineRule="exact"/>
              <w:rPr>
                <w:color w:val="666666"/>
              </w:rPr>
            </w:pPr>
            <w:r>
              <w:rPr>
                <w:color w:val="666666"/>
              </w:rPr>
              <w:t>Administration/Logistics</w:t>
            </w:r>
          </w:p>
          <w:p w14:paraId="5CB35C9B" w14:textId="77777777" w:rsidR="007C3E16" w:rsidRPr="00152946" w:rsidRDefault="007C3E16" w:rsidP="00052B53">
            <w:pPr>
              <w:spacing w:line="280" w:lineRule="exact"/>
              <w:rPr>
                <w:color w:val="666666"/>
              </w:rPr>
            </w:pPr>
            <w:r>
              <w:rPr>
                <w:color w:val="666666"/>
              </w:rPr>
              <w:t>EGGER Group;</w:t>
            </w:r>
          </w:p>
          <w:p w14:paraId="67F47B0D" w14:textId="77777777" w:rsidR="007C3E16" w:rsidRPr="00152946" w:rsidRDefault="007C3E16" w:rsidP="00052B53">
            <w:pPr>
              <w:spacing w:line="280" w:lineRule="exact"/>
              <w:rPr>
                <w:color w:val="666666"/>
              </w:rPr>
            </w:pPr>
            <w:r>
              <w:rPr>
                <w:color w:val="666666"/>
              </w:rPr>
              <w:t>Spokesman of the Group Management</w:t>
            </w:r>
          </w:p>
          <w:p w14:paraId="29218C46" w14:textId="77777777" w:rsidR="007C3E16" w:rsidRPr="00152946" w:rsidRDefault="007C3E16" w:rsidP="005450EE">
            <w:pPr>
              <w:spacing w:line="280" w:lineRule="exact"/>
              <w:rPr>
                <w:color w:val="666666"/>
                <w:sz w:val="18"/>
                <w:szCs w:val="18"/>
              </w:rPr>
            </w:pPr>
          </w:p>
        </w:tc>
        <w:tc>
          <w:tcPr>
            <w:tcW w:w="3048" w:type="dxa"/>
          </w:tcPr>
          <w:p w14:paraId="070F1826" w14:textId="77777777" w:rsidR="007C3E16" w:rsidRPr="00152946" w:rsidRDefault="007C3E16" w:rsidP="005450EE">
            <w:pPr>
              <w:spacing w:line="280" w:lineRule="exact"/>
              <w:rPr>
                <w:b/>
                <w:color w:val="666666"/>
              </w:rPr>
            </w:pPr>
            <w:r>
              <w:rPr>
                <w:b/>
                <w:color w:val="666666"/>
              </w:rPr>
              <w:t>Walter Schiegl</w:t>
            </w:r>
          </w:p>
          <w:p w14:paraId="691E1E8D" w14:textId="77777777" w:rsidR="007C3E16" w:rsidRPr="00152946" w:rsidRDefault="007C3E16" w:rsidP="005450EE">
            <w:pPr>
              <w:spacing w:line="280" w:lineRule="exact"/>
              <w:rPr>
                <w:color w:val="666666"/>
              </w:rPr>
            </w:pPr>
            <w:r>
              <w:rPr>
                <w:color w:val="666666"/>
              </w:rPr>
              <w:t>Head of Production/Technology</w:t>
            </w:r>
          </w:p>
          <w:p w14:paraId="438702A1" w14:textId="77777777" w:rsidR="007C3E16" w:rsidRPr="00152946" w:rsidRDefault="007C3E16" w:rsidP="005450EE">
            <w:pPr>
              <w:spacing w:line="280" w:lineRule="exact"/>
              <w:rPr>
                <w:color w:val="666666"/>
              </w:rPr>
            </w:pPr>
            <w:r>
              <w:rPr>
                <w:color w:val="666666"/>
              </w:rPr>
              <w:t>EGGER Group</w:t>
            </w:r>
          </w:p>
          <w:p w14:paraId="2D7CBA8C" w14:textId="77777777" w:rsidR="007C3E16" w:rsidRPr="00152946" w:rsidRDefault="007C3E16" w:rsidP="005450EE">
            <w:pPr>
              <w:spacing w:line="280" w:lineRule="exact"/>
              <w:rPr>
                <w:color w:val="666666"/>
                <w:sz w:val="18"/>
                <w:szCs w:val="18"/>
              </w:rPr>
            </w:pPr>
          </w:p>
        </w:tc>
        <w:tc>
          <w:tcPr>
            <w:tcW w:w="3048" w:type="dxa"/>
          </w:tcPr>
          <w:p w14:paraId="250D6175" w14:textId="77777777" w:rsidR="007C3E16" w:rsidRPr="00152946" w:rsidRDefault="007C3E16" w:rsidP="005450EE">
            <w:pPr>
              <w:spacing w:line="280" w:lineRule="exact"/>
              <w:rPr>
                <w:b/>
                <w:color w:val="666666"/>
              </w:rPr>
            </w:pPr>
            <w:r>
              <w:rPr>
                <w:b/>
                <w:color w:val="666666"/>
              </w:rPr>
              <w:t>Ulrich Bühler</w:t>
            </w:r>
          </w:p>
          <w:p w14:paraId="0D607BC1" w14:textId="77777777" w:rsidR="007C3E16" w:rsidRPr="00152946" w:rsidRDefault="007C3E16" w:rsidP="005450EE">
            <w:pPr>
              <w:spacing w:line="280" w:lineRule="exact"/>
              <w:rPr>
                <w:color w:val="666666"/>
              </w:rPr>
            </w:pPr>
            <w:r>
              <w:rPr>
                <w:color w:val="666666"/>
              </w:rPr>
              <w:t>Head of Sales/Marketing</w:t>
            </w:r>
          </w:p>
          <w:p w14:paraId="49786212" w14:textId="77777777" w:rsidR="007C3E16" w:rsidRPr="00152946" w:rsidRDefault="007C3E16" w:rsidP="005450EE">
            <w:pPr>
              <w:spacing w:line="280" w:lineRule="exact"/>
              <w:rPr>
                <w:color w:val="666666"/>
              </w:rPr>
            </w:pPr>
            <w:r>
              <w:rPr>
                <w:color w:val="666666"/>
              </w:rPr>
              <w:t>EGGER Group</w:t>
            </w:r>
          </w:p>
          <w:p w14:paraId="2A5726E7" w14:textId="77777777" w:rsidR="007C3E16" w:rsidRPr="00152946" w:rsidRDefault="007C3E16" w:rsidP="005450EE">
            <w:pPr>
              <w:spacing w:line="280" w:lineRule="exact"/>
              <w:rPr>
                <w:color w:val="666666"/>
                <w:sz w:val="18"/>
                <w:szCs w:val="18"/>
              </w:rPr>
            </w:pPr>
          </w:p>
        </w:tc>
      </w:tr>
    </w:tbl>
    <w:p w14:paraId="76E33144" w14:textId="77777777" w:rsidR="00182021" w:rsidRPr="00152946" w:rsidRDefault="00182021" w:rsidP="00182021">
      <w:pPr>
        <w:spacing w:after="280" w:line="280" w:lineRule="exact"/>
      </w:pPr>
    </w:p>
    <w:p w14:paraId="04E5F4EB" w14:textId="77777777" w:rsidR="00182021" w:rsidRPr="00152946" w:rsidRDefault="00182021" w:rsidP="00182021">
      <w:pPr>
        <w:spacing w:after="280" w:line="280" w:lineRule="exact"/>
      </w:pPr>
    </w:p>
    <w:p w14:paraId="04F18E8D" w14:textId="77777777" w:rsidR="00182021" w:rsidRPr="00152946" w:rsidRDefault="00182021" w:rsidP="00182021">
      <w:pPr>
        <w:spacing w:after="280" w:line="280" w:lineRule="exact"/>
      </w:pPr>
    </w:p>
    <w:p w14:paraId="41F66D05" w14:textId="77777777" w:rsidR="00E71ECC" w:rsidRPr="00152946" w:rsidRDefault="00E71ECC" w:rsidP="00182021">
      <w:pPr>
        <w:spacing w:after="280" w:line="280" w:lineRule="exact"/>
      </w:pPr>
    </w:p>
    <w:p w14:paraId="25C142B1" w14:textId="77777777" w:rsidR="00182021" w:rsidRPr="00152946" w:rsidRDefault="00182021" w:rsidP="00E71ECC">
      <w:pPr>
        <w:pBdr>
          <w:top w:val="single" w:sz="4" w:space="1" w:color="666666"/>
        </w:pBdr>
        <w:spacing w:after="280" w:line="280" w:lineRule="exact"/>
      </w:pPr>
    </w:p>
    <w:p w14:paraId="02284D08" w14:textId="77777777" w:rsidR="00182021" w:rsidRPr="00152946" w:rsidRDefault="00182021" w:rsidP="00182021">
      <w:pPr>
        <w:tabs>
          <w:tab w:val="left" w:pos="992"/>
        </w:tabs>
        <w:spacing w:line="260" w:lineRule="exact"/>
        <w:ind w:right="-1701"/>
        <w:rPr>
          <w:b/>
          <w:color w:val="E31B37"/>
          <w:sz w:val="16"/>
          <w:szCs w:val="16"/>
        </w:rPr>
      </w:pPr>
      <w:r>
        <w:rPr>
          <w:b/>
          <w:color w:val="E31B37"/>
          <w:sz w:val="16"/>
        </w:rPr>
        <w:t>For queries:</w:t>
      </w:r>
    </w:p>
    <w:p w14:paraId="5F1FDF61" w14:textId="77777777" w:rsidR="00182021" w:rsidRPr="00152946" w:rsidRDefault="00182021" w:rsidP="00182021">
      <w:pPr>
        <w:spacing w:line="260" w:lineRule="exact"/>
        <w:rPr>
          <w:color w:val="666666"/>
        </w:rPr>
      </w:pPr>
    </w:p>
    <w:p w14:paraId="64C98446" w14:textId="77777777" w:rsidR="00182021" w:rsidRPr="00152946" w:rsidRDefault="00182021" w:rsidP="00052B53">
      <w:pPr>
        <w:pStyle w:val="Adressebold"/>
        <w:framePr w:hSpace="0" w:wrap="auto" w:vAnchor="margin" w:hAnchor="text" w:yAlign="inline"/>
        <w:spacing w:before="0" w:line="280" w:lineRule="exact"/>
        <w:ind w:right="-1701"/>
        <w:suppressOverlap w:val="0"/>
        <w:rPr>
          <w:b w:val="0"/>
          <w:color w:val="666666"/>
          <w:szCs w:val="16"/>
        </w:rPr>
      </w:pPr>
      <w:r>
        <w:rPr>
          <w:b w:val="0"/>
          <w:color w:val="666666"/>
        </w:rPr>
        <w:t>FRITZ EGGER GmbH &amp; Co.</w:t>
      </w:r>
    </w:p>
    <w:p w14:paraId="21E461D3" w14:textId="77777777" w:rsidR="00182021" w:rsidRPr="00152946" w:rsidRDefault="00182021" w:rsidP="00052B53">
      <w:pPr>
        <w:pStyle w:val="Adressebold"/>
        <w:framePr w:hSpace="0" w:wrap="auto" w:vAnchor="margin" w:hAnchor="text" w:yAlign="inline"/>
        <w:spacing w:before="0" w:line="280" w:lineRule="exact"/>
        <w:ind w:right="-1701"/>
        <w:suppressOverlap w:val="0"/>
        <w:rPr>
          <w:b w:val="0"/>
          <w:color w:val="666666"/>
          <w:szCs w:val="16"/>
        </w:rPr>
      </w:pPr>
      <w:r>
        <w:rPr>
          <w:b w:val="0"/>
          <w:color w:val="666666"/>
        </w:rPr>
        <w:t>Holzwerkstoffe</w:t>
      </w:r>
    </w:p>
    <w:p w14:paraId="5189A0CF" w14:textId="77777777" w:rsidR="00182021" w:rsidRPr="00152946" w:rsidRDefault="00712D9D" w:rsidP="00052B53">
      <w:pPr>
        <w:pStyle w:val="Adresse"/>
        <w:framePr w:hSpace="0" w:wrap="auto" w:vAnchor="margin" w:hAnchor="text" w:yAlign="inline"/>
        <w:spacing w:before="0" w:line="280" w:lineRule="exact"/>
        <w:ind w:right="-1701"/>
        <w:suppressOverlap w:val="0"/>
        <w:rPr>
          <w:color w:val="666666"/>
        </w:rPr>
      </w:pPr>
      <w:r>
        <w:rPr>
          <w:color w:val="666666"/>
        </w:rPr>
        <w:t>Manuela Leitner</w:t>
      </w:r>
    </w:p>
    <w:p w14:paraId="27EB1824" w14:textId="77777777" w:rsidR="00182021" w:rsidRPr="00152946" w:rsidRDefault="00182021" w:rsidP="00052B53">
      <w:pPr>
        <w:pStyle w:val="Adresse"/>
        <w:framePr w:hSpace="0" w:wrap="auto" w:vAnchor="margin" w:hAnchor="text" w:yAlign="inline"/>
        <w:spacing w:before="0" w:line="280" w:lineRule="exact"/>
        <w:ind w:right="-1701"/>
        <w:suppressOverlap w:val="0"/>
        <w:rPr>
          <w:color w:val="666666"/>
        </w:rPr>
      </w:pPr>
      <w:r>
        <w:rPr>
          <w:color w:val="666666"/>
        </w:rPr>
        <w:t>Weiberndorf 20</w:t>
      </w:r>
    </w:p>
    <w:p w14:paraId="0109E8FC" w14:textId="77777777" w:rsidR="00182021" w:rsidRPr="00152946" w:rsidRDefault="00182021" w:rsidP="00052B53">
      <w:pPr>
        <w:pStyle w:val="Adresse"/>
        <w:framePr w:hSpace="0" w:wrap="auto" w:vAnchor="margin" w:hAnchor="text" w:yAlign="inline"/>
        <w:spacing w:before="0" w:line="280" w:lineRule="exact"/>
        <w:ind w:right="-1701"/>
        <w:suppressOverlap w:val="0"/>
        <w:rPr>
          <w:color w:val="666666"/>
        </w:rPr>
      </w:pPr>
      <w:r>
        <w:rPr>
          <w:color w:val="666666"/>
        </w:rPr>
        <w:t>6380 St. Johann in Tirol</w:t>
      </w:r>
    </w:p>
    <w:p w14:paraId="743BBF18" w14:textId="77777777" w:rsidR="00182021" w:rsidRPr="00152946" w:rsidRDefault="00182021" w:rsidP="00052B53">
      <w:pPr>
        <w:pStyle w:val="Adresse"/>
        <w:framePr w:hSpace="0" w:wrap="auto" w:vAnchor="margin" w:hAnchor="text" w:yAlign="inline"/>
        <w:spacing w:before="0" w:line="280" w:lineRule="exact"/>
        <w:ind w:right="-1701"/>
        <w:suppressOverlap w:val="0"/>
        <w:rPr>
          <w:color w:val="666666"/>
        </w:rPr>
      </w:pPr>
      <w:r>
        <w:rPr>
          <w:color w:val="666666"/>
        </w:rPr>
        <w:t>Austria</w:t>
      </w:r>
    </w:p>
    <w:p w14:paraId="331EFAB9" w14:textId="77777777" w:rsidR="00182021" w:rsidRPr="00152946" w:rsidRDefault="00182021" w:rsidP="00052B53">
      <w:pPr>
        <w:pStyle w:val="Adresse"/>
        <w:framePr w:hSpace="0" w:wrap="auto" w:vAnchor="margin" w:hAnchor="text" w:yAlign="inline"/>
        <w:spacing w:before="0" w:line="280" w:lineRule="exact"/>
        <w:ind w:right="-1701"/>
        <w:suppressOverlap w:val="0"/>
        <w:rPr>
          <w:color w:val="666666"/>
        </w:rPr>
      </w:pPr>
      <w:r>
        <w:rPr>
          <w:color w:val="666666"/>
        </w:rPr>
        <w:t>T</w:t>
      </w:r>
      <w:r>
        <w:tab/>
      </w:r>
      <w:r>
        <w:rPr>
          <w:color w:val="666666"/>
        </w:rPr>
        <w:t>+43 5 0600-10638</w:t>
      </w:r>
    </w:p>
    <w:p w14:paraId="46856C17" w14:textId="77777777" w:rsidR="00182021" w:rsidRPr="00152946" w:rsidRDefault="00182021" w:rsidP="00052B53">
      <w:pPr>
        <w:pStyle w:val="Adresse"/>
        <w:framePr w:hSpace="0" w:wrap="auto" w:vAnchor="margin" w:hAnchor="text" w:yAlign="inline"/>
        <w:spacing w:before="0" w:line="280" w:lineRule="exact"/>
        <w:ind w:right="-1701"/>
        <w:suppressOverlap w:val="0"/>
        <w:rPr>
          <w:color w:val="666666"/>
        </w:rPr>
      </w:pPr>
      <w:r>
        <w:rPr>
          <w:color w:val="666666"/>
        </w:rPr>
        <w:t>F</w:t>
      </w:r>
      <w:r>
        <w:tab/>
      </w:r>
      <w:r>
        <w:rPr>
          <w:color w:val="666666"/>
        </w:rPr>
        <w:t>+43 5 0600-90638</w:t>
      </w:r>
    </w:p>
    <w:p w14:paraId="079082E1" w14:textId="77777777" w:rsidR="00182021" w:rsidRPr="00152946" w:rsidRDefault="0050399C" w:rsidP="00052B53">
      <w:pPr>
        <w:pStyle w:val="Adresse"/>
        <w:framePr w:hSpace="0" w:wrap="auto" w:vAnchor="margin" w:hAnchor="text" w:yAlign="inline"/>
        <w:spacing w:before="0" w:after="672" w:line="280" w:lineRule="exact"/>
        <w:ind w:right="-1701"/>
        <w:suppressOverlap w:val="0"/>
        <w:rPr>
          <w:color w:val="666666"/>
        </w:rPr>
      </w:pPr>
      <w:hyperlink r:id="rId22">
        <w:r w:rsidR="00E53850">
          <w:rPr>
            <w:rStyle w:val="Hyperlink"/>
          </w:rPr>
          <w:t>manuela.leitner@egger.com</w:t>
        </w:r>
      </w:hyperlink>
    </w:p>
    <w:p w14:paraId="4DF9A104" w14:textId="77777777" w:rsidR="0090215C" w:rsidRPr="00152946" w:rsidRDefault="00EE07AD" w:rsidP="0090215C">
      <w:pPr>
        <w:spacing w:after="240" w:line="380" w:lineRule="exact"/>
        <w:rPr>
          <w:b/>
          <w:color w:val="E31B37"/>
          <w:sz w:val="32"/>
          <w:szCs w:val="32"/>
          <w:u w:color="000000"/>
        </w:rPr>
      </w:pPr>
      <w:r>
        <w:rPr>
          <w:b/>
          <w:color w:val="E31B37"/>
          <w:sz w:val="32"/>
          <w:u w:color="000000"/>
        </w:rPr>
        <w:t>The EGGER Group is growing: Stable results for the business year 2016/2017, big plans for the future</w:t>
      </w:r>
    </w:p>
    <w:p w14:paraId="7CA307E4" w14:textId="63893F02" w:rsidR="0090215C" w:rsidRPr="00152946" w:rsidRDefault="003D40F4" w:rsidP="0090215C">
      <w:pPr>
        <w:spacing w:after="240" w:line="300" w:lineRule="exact"/>
        <w:jc w:val="both"/>
        <w:rPr>
          <w:sz w:val="24"/>
          <w:szCs w:val="24"/>
        </w:rPr>
      </w:pPr>
      <w:r>
        <w:rPr>
          <w:b/>
          <w:color w:val="666666"/>
          <w:sz w:val="24"/>
          <w:u w:color="000000"/>
        </w:rPr>
        <w:lastRenderedPageBreak/>
        <w:t>The wood-based material manufacturer recorded EUR 2.</w:t>
      </w:r>
      <w:r w:rsidR="00D95CE7">
        <w:rPr>
          <w:b/>
          <w:color w:val="666666"/>
          <w:sz w:val="24"/>
          <w:u w:color="000000"/>
        </w:rPr>
        <w:t>38 billion sales and EUR 363.7 m</w:t>
      </w:r>
      <w:r>
        <w:rPr>
          <w:b/>
          <w:color w:val="666666"/>
          <w:sz w:val="24"/>
          <w:u w:color="000000"/>
        </w:rPr>
        <w:t>illion EBITDA for the business year 2016/2017.</w:t>
      </w:r>
    </w:p>
    <w:p w14:paraId="1572B62F" w14:textId="77777777" w:rsidR="00C01202" w:rsidRDefault="00712D9D" w:rsidP="0090215C">
      <w:pPr>
        <w:pStyle w:val="Unterzeile"/>
        <w:spacing w:after="360" w:line="280" w:lineRule="exact"/>
        <w:ind w:left="0"/>
        <w:rPr>
          <w:b/>
          <w:color w:val="666666"/>
          <w:sz w:val="20"/>
          <w:szCs w:val="20"/>
          <w:u w:color="000000"/>
        </w:rPr>
      </w:pPr>
      <w:r>
        <w:rPr>
          <w:b/>
          <w:color w:val="666666"/>
          <w:sz w:val="20"/>
          <w:u w:color="000000"/>
        </w:rPr>
        <w:t>During the annual press conference, which took place on 27th July 2017 at the headquarters in St. Johann in Tirol, the EGGER Group presented a positive development of key indicators. The Group sales (+1.7%), as well as the EBITDA (result before interest, taxes and depreciation) (+4.0%) once again reached record levels for the company’s 56-year history. At the same time, the Group Management forecast even stronger growth for the coming years and announced significant investments in Poland, Argentina, and the USA.</w:t>
      </w:r>
    </w:p>
    <w:p w14:paraId="6CC3E264" w14:textId="77777777" w:rsidR="00F05FD8" w:rsidRDefault="00F05FD8" w:rsidP="001425F7">
      <w:pPr>
        <w:pStyle w:val="Unterzeile"/>
        <w:spacing w:after="360" w:line="280" w:lineRule="exact"/>
        <w:ind w:left="0"/>
        <w:rPr>
          <w:color w:val="666666"/>
          <w:sz w:val="20"/>
          <w:szCs w:val="20"/>
        </w:rPr>
      </w:pPr>
      <w:r>
        <w:rPr>
          <w:color w:val="666666"/>
          <w:sz w:val="20"/>
        </w:rPr>
        <w:t>The EGGER Group set new records in its annual results for 2016/2017. The sales increased during the business year 2016/2017 by +1.7% to reach EUR 2,384.8 million. The EBITDA increased by +4.0 % to reach EUR 363.7 million. The EBITDA margin exceeded previous years’ levels by 15.3 %. The family business continues to enjoy a good credit rating thanks to a high equity ratio of 37.5 %. The quantity of rawboards, incl. timber, increased to 7.9 million m</w:t>
      </w:r>
      <w:r>
        <w:rPr>
          <w:color w:val="666666"/>
          <w:sz w:val="20"/>
          <w:vertAlign w:val="superscript"/>
        </w:rPr>
        <w:t>3</w:t>
      </w:r>
      <w:r>
        <w:rPr>
          <w:color w:val="666666"/>
          <w:sz w:val="20"/>
        </w:rPr>
        <w:t xml:space="preserve"> (+3 %), which means the full utilisation of all primary production capacities. </w:t>
      </w:r>
      <w:r w:rsidR="004B4200">
        <w:rPr>
          <w:color w:val="666666"/>
          <w:sz w:val="20"/>
        </w:rPr>
        <w:t>On average last year, EGGER employed 8,145 employees group-wide.</w:t>
      </w:r>
    </w:p>
    <w:p w14:paraId="31D114CF" w14:textId="77777777" w:rsidR="00A80C59" w:rsidRDefault="00A80C59" w:rsidP="00A80C59">
      <w:pPr>
        <w:spacing w:after="120" w:line="280" w:lineRule="exact"/>
        <w:rPr>
          <w:b/>
          <w:color w:val="666666"/>
          <w:sz w:val="24"/>
          <w:szCs w:val="24"/>
          <w:u w:color="000000"/>
        </w:rPr>
      </w:pPr>
      <w:r>
        <w:rPr>
          <w:b/>
          <w:color w:val="666666"/>
          <w:sz w:val="24"/>
          <w:u w:color="000000"/>
        </w:rPr>
        <w:t>Positive development in almost all regions</w:t>
      </w:r>
    </w:p>
    <w:p w14:paraId="3D18140E" w14:textId="77777777" w:rsidR="00D174D6" w:rsidRDefault="001425F7" w:rsidP="00D174D6">
      <w:pPr>
        <w:pStyle w:val="Unterzeile"/>
        <w:spacing w:after="360" w:line="280" w:lineRule="exact"/>
        <w:ind w:left="0"/>
        <w:rPr>
          <w:color w:val="666666"/>
          <w:sz w:val="20"/>
          <w:szCs w:val="20"/>
        </w:rPr>
      </w:pPr>
      <w:r>
        <w:rPr>
          <w:color w:val="666666"/>
          <w:sz w:val="20"/>
        </w:rPr>
        <w:t>“</w:t>
      </w:r>
      <w:r w:rsidR="004B4200">
        <w:rPr>
          <w:color w:val="666666"/>
          <w:sz w:val="20"/>
        </w:rPr>
        <w:t xml:space="preserve">Europe’s economy has recovered </w:t>
      </w:r>
      <w:r>
        <w:rPr>
          <w:color w:val="666666"/>
          <w:sz w:val="20"/>
        </w:rPr>
        <w:t>and the European construction industry is once again on a solid growth course,” summarises Thomas Leissing, spokesperson of the Group Management and in charge of Finances, Administration, and Logistics.</w:t>
      </w:r>
      <w:r w:rsidR="00BD2FC4">
        <w:rPr>
          <w:color w:val="666666"/>
          <w:sz w:val="20"/>
        </w:rPr>
        <w:t xml:space="preserve"> </w:t>
      </w:r>
      <w:r>
        <w:rPr>
          <w:color w:val="666666"/>
          <w:sz w:val="20"/>
        </w:rPr>
        <w:t xml:space="preserve">Demand was high particularly in Austria, Germany, Central and Eastern Europe. Positive sales developments were achieved and the market share was developed in almost all regions across the world. Despite uncertainties following the Brexit vote, the overall development over the past twelve months was positive in Great Britain. Diminished sales and earnings are due exclusively to a weaker British Pound. The tense political and economic situation in Turkey led to lower local sales of edging, which, however, was largely compensated through exports. </w:t>
      </w:r>
    </w:p>
    <w:p w14:paraId="5FC6222B" w14:textId="77777777" w:rsidR="00EE07AD" w:rsidRDefault="00EE07AD" w:rsidP="00D174D6">
      <w:pPr>
        <w:pStyle w:val="Unterzeile"/>
        <w:spacing w:after="360" w:line="280" w:lineRule="exact"/>
        <w:ind w:left="0"/>
      </w:pPr>
      <w:r>
        <w:br w:type="page"/>
      </w:r>
    </w:p>
    <w:p w14:paraId="4F19B798" w14:textId="77777777" w:rsidR="002370DD" w:rsidRDefault="00A80C59" w:rsidP="002370DD">
      <w:pPr>
        <w:spacing w:after="120" w:line="280" w:lineRule="exact"/>
        <w:rPr>
          <w:b/>
          <w:color w:val="666666"/>
          <w:sz w:val="24"/>
          <w:szCs w:val="24"/>
          <w:u w:color="000000"/>
        </w:rPr>
      </w:pPr>
      <w:r>
        <w:rPr>
          <w:b/>
          <w:color w:val="666666"/>
          <w:sz w:val="24"/>
          <w:u w:color="000000"/>
        </w:rPr>
        <w:lastRenderedPageBreak/>
        <w:t>Biggest gains in decorative products</w:t>
      </w:r>
    </w:p>
    <w:p w14:paraId="28A5123E" w14:textId="77777777" w:rsidR="001425F7" w:rsidRPr="001425F7" w:rsidRDefault="00A80C59" w:rsidP="001425F7">
      <w:pPr>
        <w:pStyle w:val="Unterzeile"/>
        <w:spacing w:after="360" w:line="280" w:lineRule="exact"/>
        <w:ind w:left="0"/>
        <w:rPr>
          <w:color w:val="666666"/>
          <w:sz w:val="20"/>
          <w:szCs w:val="20"/>
        </w:rPr>
      </w:pPr>
      <w:r>
        <w:rPr>
          <w:color w:val="666666"/>
          <w:sz w:val="20"/>
        </w:rPr>
        <w:t xml:space="preserve">EGGER is extremely happy with the developments in the area of </w:t>
      </w:r>
      <w:r>
        <w:rPr>
          <w:b/>
          <w:color w:val="666666"/>
          <w:sz w:val="20"/>
        </w:rPr>
        <w:t>Furniture and Interior Design (EGGER Decorative Products)</w:t>
      </w:r>
      <w:r>
        <w:rPr>
          <w:color w:val="666666"/>
          <w:sz w:val="20"/>
        </w:rPr>
        <w:t>, which represented the largest sales share with 75.6%. The market launch of the EGGER Decorative Collection 2017-2019 and its début at the BAU trade fair in January 2017 in Munich were very successful. The sales of EGGER’s Decorative Products reached EUR 1,906.9 million, an increase of +2.0%. Increasing sales in markets in Austria, Germany, Romania, and Russia, primarily via the new MDF production facility in Gagarin (RU), are countered only by decreased sales in Great Britain and Turkey. A large part of these setbacks are due to weak local currencies.</w:t>
      </w:r>
    </w:p>
    <w:p w14:paraId="5FB9AE10" w14:textId="77777777" w:rsidR="001425F7" w:rsidRPr="001425F7" w:rsidRDefault="001425F7" w:rsidP="001425F7">
      <w:pPr>
        <w:pStyle w:val="Unterzeile"/>
        <w:spacing w:after="360" w:line="280" w:lineRule="exact"/>
        <w:ind w:left="0"/>
        <w:rPr>
          <w:color w:val="666666"/>
          <w:sz w:val="20"/>
          <w:szCs w:val="20"/>
        </w:rPr>
      </w:pPr>
      <w:r>
        <w:rPr>
          <w:color w:val="666666"/>
          <w:sz w:val="20"/>
        </w:rPr>
        <w:t xml:space="preserve">The </w:t>
      </w:r>
      <w:r>
        <w:rPr>
          <w:b/>
          <w:color w:val="666666"/>
          <w:sz w:val="20"/>
        </w:rPr>
        <w:t>Flooring</w:t>
      </w:r>
      <w:r>
        <w:rPr>
          <w:color w:val="666666"/>
          <w:sz w:val="20"/>
        </w:rPr>
        <w:t xml:space="preserve"> sales </w:t>
      </w:r>
      <w:r>
        <w:rPr>
          <w:b/>
          <w:color w:val="666666"/>
          <w:sz w:val="20"/>
        </w:rPr>
        <w:t>(EGGER Retail Products)</w:t>
      </w:r>
      <w:r>
        <w:rPr>
          <w:color w:val="666666"/>
          <w:sz w:val="20"/>
        </w:rPr>
        <w:t xml:space="preserve"> are stable at the previous year’s level with EUR 330.5 million (-0.2%). On the one hand, the activity of the low-profit flooring markets was reduced and the focus moved to higher value goods. On the other hand, the new flooring production in Gagarin (RU) is becoming established on the market. The sales of laminate flooring in Russia and the CIS countries will be pushed further in the coming years. For </w:t>
      </w:r>
      <w:r>
        <w:rPr>
          <w:b/>
          <w:color w:val="666666"/>
          <w:sz w:val="20"/>
        </w:rPr>
        <w:t>Building Products</w:t>
      </w:r>
      <w:r>
        <w:rPr>
          <w:color w:val="666666"/>
          <w:sz w:val="20"/>
        </w:rPr>
        <w:t xml:space="preserve"> </w:t>
      </w:r>
      <w:r>
        <w:rPr>
          <w:b/>
          <w:color w:val="666666"/>
          <w:sz w:val="20"/>
        </w:rPr>
        <w:t>(EGGER Building Products)</w:t>
      </w:r>
      <w:r>
        <w:rPr>
          <w:color w:val="666666"/>
          <w:sz w:val="20"/>
        </w:rPr>
        <w:t xml:space="preserve">, the sales of EUR 284.4 million remained largely stable at the previous year’s level (-1.2%), despite a weak market and high price pressure for OSB and timber. </w:t>
      </w:r>
    </w:p>
    <w:p w14:paraId="715777F9" w14:textId="77777777" w:rsidR="002370DD" w:rsidRDefault="00581DB1" w:rsidP="002370DD">
      <w:pPr>
        <w:spacing w:after="120" w:line="280" w:lineRule="exact"/>
        <w:rPr>
          <w:b/>
          <w:color w:val="666666"/>
          <w:sz w:val="24"/>
          <w:szCs w:val="24"/>
          <w:u w:color="000000"/>
        </w:rPr>
      </w:pPr>
      <w:r>
        <w:rPr>
          <w:b/>
          <w:color w:val="666666"/>
          <w:sz w:val="24"/>
          <w:u w:color="000000"/>
        </w:rPr>
        <w:t>Investments: EUR 260 million last year</w:t>
      </w:r>
    </w:p>
    <w:p w14:paraId="43A27555" w14:textId="77777777" w:rsidR="00581DB1" w:rsidRDefault="00EE07AD" w:rsidP="00581DB1">
      <w:pPr>
        <w:pStyle w:val="Unterzeile"/>
        <w:spacing w:after="360" w:line="280" w:lineRule="exact"/>
        <w:ind w:left="0"/>
        <w:rPr>
          <w:color w:val="666666"/>
          <w:sz w:val="20"/>
          <w:szCs w:val="20"/>
        </w:rPr>
      </w:pPr>
      <w:r>
        <w:rPr>
          <w:color w:val="666666"/>
          <w:sz w:val="20"/>
        </w:rPr>
        <w:t>Under the EGGER motto “Sustainable international growth”, investments in property and intangible assets as well as acquisitions of EUR 259.2 million were posted during the business year 2016/2017 (previous year: EUR 302.7 million). Out of this amount, EUR 64.3 million was spent on maintenance investments and EUR 194.9 million on growth investments. A large part went into completing the MDF/HDF production facility including additional coating lines as well as flooring production in our Gagarin plant (RU). Other significant parts went into the two plants in France, where energy supply was renewed, and investments were made in maintenance and logistics. Central growth investments were made in several plants in Germany, Austria, and Great Britain.</w:t>
      </w:r>
    </w:p>
    <w:p w14:paraId="4A7C0AAE" w14:textId="77777777" w:rsidR="005850AD" w:rsidRPr="005850AD" w:rsidRDefault="005850AD" w:rsidP="005850AD">
      <w:pPr>
        <w:spacing w:after="120" w:line="280" w:lineRule="exact"/>
        <w:rPr>
          <w:b/>
          <w:color w:val="666666"/>
          <w:sz w:val="24"/>
          <w:szCs w:val="24"/>
          <w:u w:color="000000"/>
        </w:rPr>
      </w:pPr>
      <w:r>
        <w:rPr>
          <w:b/>
          <w:color w:val="666666"/>
          <w:sz w:val="24"/>
          <w:u w:color="000000"/>
        </w:rPr>
        <w:t>First non-European plant in Argentina</w:t>
      </w:r>
    </w:p>
    <w:p w14:paraId="13B29605" w14:textId="77777777" w:rsidR="00295776" w:rsidRDefault="00295776" w:rsidP="00EE07AD">
      <w:pPr>
        <w:pStyle w:val="Unterzeile"/>
        <w:spacing w:after="360" w:line="280" w:lineRule="exact"/>
        <w:ind w:left="0"/>
        <w:rPr>
          <w:color w:val="666666"/>
          <w:sz w:val="20"/>
          <w:szCs w:val="20"/>
        </w:rPr>
      </w:pPr>
      <w:r>
        <w:rPr>
          <w:color w:val="666666"/>
          <w:sz w:val="20"/>
        </w:rPr>
        <w:t xml:space="preserve">EGGER will be busy taking big steps towards further growth during the current business year 2017/2018 and well beyond. On 17th July 2017, the EGGER Group announced it is taking over the plant </w:t>
      </w:r>
      <w:r>
        <w:rPr>
          <w:b/>
          <w:color w:val="666666"/>
          <w:sz w:val="20"/>
        </w:rPr>
        <w:t>Concordia, Argentina</w:t>
      </w:r>
      <w:r>
        <w:rPr>
          <w:color w:val="666666"/>
          <w:sz w:val="20"/>
        </w:rPr>
        <w:t>, from the Chilean Masisa S.A. This will be the first time EGGER is represented with a production site outside Europe. “Our own production plant in the South-American growth markets is a precondition for capturing the market potential of the region”, explains Thomas Leissing the strategy. “We want to become a key market player in South America. Through our distribution office in Chile, we’ve already gathered first experiences of the South-American market. But without our own manufacturing capacities we would be relegated to a niche existence.</w:t>
      </w:r>
    </w:p>
    <w:p w14:paraId="45320B5E" w14:textId="77777777" w:rsidR="00EE07AD" w:rsidRPr="00EE07AD" w:rsidRDefault="00EE07AD" w:rsidP="00EE07AD">
      <w:pPr>
        <w:pStyle w:val="Unterzeile"/>
        <w:spacing w:after="360" w:line="280" w:lineRule="exact"/>
        <w:ind w:left="0"/>
        <w:rPr>
          <w:color w:val="666666"/>
          <w:sz w:val="20"/>
          <w:szCs w:val="20"/>
        </w:rPr>
      </w:pPr>
      <w:r>
        <w:rPr>
          <w:color w:val="666666"/>
          <w:sz w:val="20"/>
        </w:rPr>
        <w:lastRenderedPageBreak/>
        <w:t>The plant in Concordia has facilities for the production and lamination of chipboard and MDF boards. In 2016, it recorded production capacities of 165,000 m</w:t>
      </w:r>
      <w:r>
        <w:rPr>
          <w:color w:val="666666"/>
          <w:sz w:val="20"/>
          <w:vertAlign w:val="superscript"/>
        </w:rPr>
        <w:t>3</w:t>
      </w:r>
      <w:r>
        <w:rPr>
          <w:color w:val="666666"/>
          <w:sz w:val="20"/>
        </w:rPr>
        <w:t xml:space="preserve"> chipboards,</w:t>
      </w:r>
      <w:r w:rsidR="00BD2FC4">
        <w:rPr>
          <w:color w:val="666666"/>
          <w:sz w:val="20"/>
        </w:rPr>
        <w:t xml:space="preserve"> </w:t>
      </w:r>
      <w:r>
        <w:rPr>
          <w:color w:val="666666"/>
          <w:sz w:val="20"/>
          <w:szCs w:val="20"/>
        </w:rPr>
        <w:br/>
      </w:r>
      <w:r>
        <w:rPr>
          <w:color w:val="666666"/>
          <w:sz w:val="20"/>
        </w:rPr>
        <w:t>280,000 m</w:t>
      </w:r>
      <w:r>
        <w:rPr>
          <w:color w:val="666666"/>
          <w:sz w:val="20"/>
          <w:vertAlign w:val="superscript"/>
        </w:rPr>
        <w:t>3</w:t>
      </w:r>
      <w:r>
        <w:rPr>
          <w:color w:val="666666"/>
          <w:sz w:val="20"/>
        </w:rPr>
        <w:t xml:space="preserve"> MDF boards and 274,000 m</w:t>
      </w:r>
      <w:r>
        <w:rPr>
          <w:color w:val="666666"/>
          <w:sz w:val="20"/>
          <w:vertAlign w:val="superscript"/>
        </w:rPr>
        <w:t>3</w:t>
      </w:r>
      <w:r>
        <w:rPr>
          <w:color w:val="666666"/>
          <w:sz w:val="20"/>
        </w:rPr>
        <w:t xml:space="preserve"> lamination. Alongside the plant and its distribution, EGGER will also take over the established Masisa Placacentro Argentinian dealer network, which is independently run by 42 partners. EGGER will take over the approximately 500 employees of Masisa in Argentina and offer them a transparent future.</w:t>
      </w:r>
    </w:p>
    <w:p w14:paraId="2BEAEEEA" w14:textId="77777777" w:rsidR="00295776" w:rsidRPr="005850AD" w:rsidRDefault="005850AD" w:rsidP="005850AD">
      <w:pPr>
        <w:spacing w:after="120" w:line="280" w:lineRule="exact"/>
        <w:rPr>
          <w:b/>
          <w:color w:val="666666"/>
          <w:sz w:val="24"/>
          <w:szCs w:val="24"/>
          <w:u w:color="000000"/>
        </w:rPr>
      </w:pPr>
      <w:r>
        <w:rPr>
          <w:b/>
          <w:color w:val="666666"/>
          <w:sz w:val="24"/>
          <w:u w:color="000000"/>
        </w:rPr>
        <w:t>Start of construction for chipboard plant in Poland</w:t>
      </w:r>
    </w:p>
    <w:p w14:paraId="6EDC51B5" w14:textId="44753834" w:rsidR="00EE07AD" w:rsidRPr="00762E29" w:rsidRDefault="00EE07AD" w:rsidP="00762E29">
      <w:pPr>
        <w:spacing w:line="280" w:lineRule="exact"/>
        <w:jc w:val="both"/>
        <w:rPr>
          <w:rFonts w:ascii="Calibri" w:hAnsi="Calibri"/>
          <w:color w:val="1F497D"/>
        </w:rPr>
      </w:pPr>
      <w:r>
        <w:rPr>
          <w:color w:val="666666"/>
        </w:rPr>
        <w:t xml:space="preserve">The already announced new construction of a chipboard plant in </w:t>
      </w:r>
      <w:r>
        <w:rPr>
          <w:b/>
          <w:color w:val="666666"/>
        </w:rPr>
        <w:t>Biskupiec</w:t>
      </w:r>
      <w:r>
        <w:rPr>
          <w:color w:val="666666"/>
        </w:rPr>
        <w:t xml:space="preserve">, Warmia-Masuria, in the north of Poland, </w:t>
      </w:r>
      <w:r w:rsidR="00505CCF">
        <w:rPr>
          <w:color w:val="666666"/>
        </w:rPr>
        <w:t>will</w:t>
      </w:r>
      <w:r>
        <w:rPr>
          <w:color w:val="666666"/>
        </w:rPr>
        <w:t xml:space="preserve"> start</w:t>
      </w:r>
      <w:r w:rsidR="00505CCF">
        <w:rPr>
          <w:color w:val="666666"/>
        </w:rPr>
        <w:t xml:space="preserve"> soon</w:t>
      </w:r>
      <w:r>
        <w:rPr>
          <w:color w:val="666666"/>
        </w:rPr>
        <w:t xml:space="preserve">. </w:t>
      </w:r>
      <w:r w:rsidR="00762E29" w:rsidRPr="00762E29">
        <w:rPr>
          <w:color w:val="666666"/>
          <w:szCs w:val="24"/>
        </w:rPr>
        <w:t>The levelling works on the 85 ha site have already been completed. The construction will start in the coming weeks, as soon as we have obtained all necessary permits.</w:t>
      </w:r>
      <w:r>
        <w:rPr>
          <w:color w:val="666666"/>
        </w:rPr>
        <w:t xml:space="preserve"> The new wood-based materials plant will use the latest technology and will be equipped with a raw chip capacity of 650,000 m³, lamination and impregnation units. </w:t>
      </w:r>
    </w:p>
    <w:p w14:paraId="153790A1" w14:textId="77777777" w:rsidR="00C55E07" w:rsidRDefault="00C55E07" w:rsidP="00C55E07">
      <w:pPr>
        <w:pStyle w:val="Unterzeile"/>
        <w:spacing w:after="360" w:line="280" w:lineRule="exact"/>
        <w:ind w:left="0"/>
        <w:rPr>
          <w:color w:val="666666"/>
          <w:sz w:val="20"/>
          <w:szCs w:val="20"/>
        </w:rPr>
      </w:pPr>
      <w:r>
        <w:rPr>
          <w:color w:val="666666"/>
          <w:sz w:val="20"/>
        </w:rPr>
        <w:t xml:space="preserve">“We hope construction and installation will go smoothly, and expect to commission the new facility towards the end of 2018”, says Walter Schiegl, EGGER Group Management Technology/Production. The total investment is approximately EUR 250 million. The recruiting process has also already started. 400 direct and approximately 600 downstream jobs will be created in Biskupiec thanks to the new EGGER plant. </w:t>
      </w:r>
    </w:p>
    <w:p w14:paraId="0FB43E58" w14:textId="77777777" w:rsidR="005A7EDC" w:rsidRPr="00C55E07" w:rsidRDefault="007476AC" w:rsidP="00C55E07">
      <w:pPr>
        <w:spacing w:after="120" w:line="280" w:lineRule="exact"/>
        <w:rPr>
          <w:b/>
          <w:color w:val="666666"/>
          <w:sz w:val="24"/>
          <w:szCs w:val="24"/>
          <w:u w:color="000000"/>
        </w:rPr>
      </w:pPr>
      <w:r>
        <w:rPr>
          <w:b/>
          <w:color w:val="666666"/>
          <w:sz w:val="24"/>
          <w:u w:color="000000"/>
        </w:rPr>
        <w:t>USA: Greenfield project being planned, distribution centre starting in October</w:t>
      </w:r>
    </w:p>
    <w:p w14:paraId="10C85EE2" w14:textId="77777777" w:rsidR="00C55E07" w:rsidRPr="009F0ADC" w:rsidRDefault="00A80115" w:rsidP="009F0ADC">
      <w:pPr>
        <w:pStyle w:val="Unterzeile"/>
        <w:spacing w:after="360" w:line="280" w:lineRule="exact"/>
        <w:ind w:left="0"/>
        <w:rPr>
          <w:color w:val="666666"/>
          <w:sz w:val="20"/>
          <w:szCs w:val="20"/>
        </w:rPr>
      </w:pPr>
      <w:r>
        <w:rPr>
          <w:color w:val="666666"/>
          <w:sz w:val="20"/>
        </w:rPr>
        <w:t xml:space="preserve">Another greenfield project is currently in the early planning stages. Together with the Governor and representatives of local authorities, EGGER has recently announced its intention to build a wood-based materials plant in </w:t>
      </w:r>
      <w:r>
        <w:rPr>
          <w:b/>
          <w:color w:val="666666"/>
          <w:sz w:val="20"/>
        </w:rPr>
        <w:t>Lexington, North Carolina</w:t>
      </w:r>
      <w:r>
        <w:rPr>
          <w:color w:val="666666"/>
          <w:sz w:val="20"/>
        </w:rPr>
        <w:t>. The project implementation is scheduled to take place in several stages, the first being the construction of a chipboard plant with coating capacities. Assuming all agreed framework conditions are fulfilled and the relevant permits are obtained, construction should start by the end of 2018. The first project phase involves an investment volume of approximately EUR 260 million and will create 400 direct jobs.</w:t>
      </w:r>
    </w:p>
    <w:p w14:paraId="71ECBE51" w14:textId="77777777" w:rsidR="005A7EDC" w:rsidRDefault="002F20CC" w:rsidP="005A7EDC">
      <w:pPr>
        <w:pStyle w:val="Unterzeile"/>
        <w:spacing w:after="360" w:line="280" w:lineRule="exact"/>
        <w:ind w:left="0"/>
        <w:rPr>
          <w:color w:val="666666"/>
          <w:sz w:val="20"/>
          <w:szCs w:val="20"/>
        </w:rPr>
      </w:pPr>
      <w:r>
        <w:rPr>
          <w:color w:val="666666"/>
          <w:sz w:val="20"/>
        </w:rPr>
        <w:t>A proprietary production location in the USA opens the way for the EGGER Group to enter the growing US market. “Our long-term objective is to become the leading brand for wood-based solutions in America”, explains Ulrich Bühler. EGGER is already taking the first step by setting up a distribution centre near Detroit, Michigan. In October 2017, the warehouse will start operation and provide our US customers with better availability of EGGER products, as well as higher levels of competitiveness. “Via our distribution activities, we already know that our range of products are very interesting for architects, designers, retailers and industrial customers. We are able to respond to this demand with simplified access and shorter delivery times”, concludes Bühler.</w:t>
      </w:r>
    </w:p>
    <w:p w14:paraId="224E2ECD" w14:textId="77777777" w:rsidR="00927970" w:rsidRPr="00EE7A13" w:rsidRDefault="00340711" w:rsidP="00EE7A13">
      <w:pPr>
        <w:spacing w:after="120" w:line="280" w:lineRule="exact"/>
        <w:rPr>
          <w:b/>
          <w:color w:val="666666"/>
          <w:sz w:val="24"/>
          <w:szCs w:val="24"/>
          <w:u w:color="000000"/>
        </w:rPr>
      </w:pPr>
      <w:r>
        <w:rPr>
          <w:b/>
          <w:color w:val="666666"/>
          <w:sz w:val="24"/>
          <w:u w:color="000000"/>
        </w:rPr>
        <w:t>Very positive outlook for 2017/2018</w:t>
      </w:r>
    </w:p>
    <w:p w14:paraId="2C662E3D" w14:textId="2F1ACCB2" w:rsidR="00ED6701" w:rsidRDefault="007F6E5E" w:rsidP="00ED6701">
      <w:pPr>
        <w:pStyle w:val="Unterzeile"/>
        <w:spacing w:after="360" w:line="280" w:lineRule="exact"/>
        <w:ind w:left="0"/>
        <w:rPr>
          <w:color w:val="666666"/>
          <w:sz w:val="20"/>
          <w:szCs w:val="20"/>
        </w:rPr>
      </w:pPr>
      <w:r>
        <w:rPr>
          <w:color w:val="666666"/>
          <w:sz w:val="20"/>
        </w:rPr>
        <w:lastRenderedPageBreak/>
        <w:t xml:space="preserve">Given all these large projects, the EGGER Group has very positive expectations for the future. EGGER expects the revenue and results to continue growing in the current business year, which started in May. The reason is the positive development in Europe and Russia. Expectations for the EGGER Decorative Products division in particular are positive across the Group. In Western and Eastern Europe, a stable and slightly increasing development is expected for EGGER Retail Products. The newly built flooring capacity in Gagarin (RU) will reinforce sales possibilities in Russia and the neighbouring CIS space. The expected increase in the demand for EGGER Building Products, despite continued OSB overcapacities, will slowly lead to a relaxation of the price pressure, which means that growth is also forecast here. </w:t>
      </w:r>
    </w:p>
    <w:p w14:paraId="6708A3BD" w14:textId="77777777" w:rsidR="00ED6701" w:rsidRPr="00ED6701" w:rsidRDefault="00ED6701" w:rsidP="00ED6701">
      <w:pPr>
        <w:pStyle w:val="Unterzeile"/>
        <w:spacing w:after="360" w:line="280" w:lineRule="exact"/>
        <w:ind w:left="0"/>
        <w:rPr>
          <w:color w:val="666666"/>
          <w:sz w:val="20"/>
          <w:szCs w:val="20"/>
        </w:rPr>
      </w:pPr>
      <w:r>
        <w:rPr>
          <w:color w:val="666666"/>
          <w:sz w:val="20"/>
        </w:rPr>
        <w:t>More significant uncertainties may result from further developments regarding the political tensions in the Ukraine/Crimea conflict, in Turkey and the Middle East, the impact of the Brexit vote, as well as the terrorism threat and migration in Europe, which are both difficult to estimate. In this context, current internationalisation efforts outside Europe also mean market diversification and thus a secure future for the entire EGGER Group and its employees. “The integration of the Argentinian plant Concordia and the implementation of the greenfield projects in Poland and North Carolina will definitely represent great challenges for the company, but we are ready for them. Anyone who knows us will recognise that our growth strategy is conservative. We are committed to moderation and ensured that every step the organisation makes is viable. At the same time, it is important for us to create a secure future for all employees”, concludes Leissing.</w:t>
      </w:r>
    </w:p>
    <w:p w14:paraId="517E71BC" w14:textId="77777777" w:rsidR="00EB521B" w:rsidRDefault="00EB521B">
      <w:pPr>
        <w:spacing w:line="240" w:lineRule="auto"/>
        <w:rPr>
          <w:color w:val="666666"/>
        </w:rPr>
      </w:pPr>
      <w:r>
        <w:br w:type="page"/>
      </w:r>
    </w:p>
    <w:p w14:paraId="7ADE1E99" w14:textId="77777777" w:rsidR="00357B7E" w:rsidRPr="00357B7E" w:rsidRDefault="00357B7E" w:rsidP="00357B7E"/>
    <w:p w14:paraId="3648C39A" w14:textId="77777777" w:rsidR="0090215C" w:rsidRPr="00152946" w:rsidRDefault="0090215C" w:rsidP="0090215C">
      <w:pPr>
        <w:pBdr>
          <w:top w:val="single" w:sz="4" w:space="1" w:color="666666"/>
        </w:pBdr>
        <w:spacing w:line="280" w:lineRule="exact"/>
        <w:jc w:val="both"/>
        <w:rPr>
          <w:color w:val="666666"/>
        </w:rPr>
      </w:pPr>
    </w:p>
    <w:p w14:paraId="2084B3B4" w14:textId="77777777" w:rsidR="0090215C" w:rsidRPr="002A22BD" w:rsidRDefault="002B584B" w:rsidP="002B584B">
      <w:pPr>
        <w:spacing w:after="240" w:line="300" w:lineRule="exact"/>
        <w:ind w:left="425"/>
        <w:jc w:val="both"/>
        <w:rPr>
          <w:color w:val="666666"/>
        </w:rPr>
      </w:pPr>
      <w:r>
        <w:rPr>
          <w:b/>
          <w:color w:val="E31B37"/>
          <w:sz w:val="24"/>
        </w:rPr>
        <w:t>The EGGER Group is growing: Stable results for the business year 2016/2017, big plans for the future</w:t>
      </w: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90215C" w:rsidRPr="00B767F9" w14:paraId="75B874EE" w14:textId="77777777" w:rsidTr="00434A89">
        <w:trPr>
          <w:trHeight w:val="1559"/>
        </w:trPr>
        <w:tc>
          <w:tcPr>
            <w:tcW w:w="4182" w:type="dxa"/>
            <w:tcMar>
              <w:top w:w="0" w:type="dxa"/>
              <w:left w:w="425" w:type="dxa"/>
              <w:bottom w:w="170" w:type="dxa"/>
              <w:right w:w="0" w:type="dxa"/>
            </w:tcMar>
          </w:tcPr>
          <w:p w14:paraId="1DEEC22E" w14:textId="77777777" w:rsidR="0090215C" w:rsidRPr="002A22BD" w:rsidRDefault="00357B7E" w:rsidP="00434A89">
            <w:pPr>
              <w:pStyle w:val="Factbox"/>
              <w:numPr>
                <w:ilvl w:val="0"/>
                <w:numId w:val="3"/>
              </w:numPr>
              <w:tabs>
                <w:tab w:val="clear" w:pos="355"/>
                <w:tab w:val="num" w:pos="143"/>
              </w:tabs>
              <w:spacing w:after="140"/>
              <w:ind w:left="427" w:hanging="427"/>
              <w:jc w:val="left"/>
              <w:rPr>
                <w:color w:val="666666"/>
              </w:rPr>
            </w:pPr>
            <w:r>
              <w:rPr>
                <w:color w:val="666666"/>
              </w:rPr>
              <w:t>Sales: EUR 2.38 billion (+1.7 %)</w:t>
            </w:r>
          </w:p>
          <w:p w14:paraId="6B9C249E" w14:textId="77777777" w:rsidR="00357B7E" w:rsidRPr="002A22BD" w:rsidRDefault="00B65A85" w:rsidP="00434A89">
            <w:pPr>
              <w:pStyle w:val="Factbox"/>
              <w:numPr>
                <w:ilvl w:val="0"/>
                <w:numId w:val="3"/>
              </w:numPr>
              <w:tabs>
                <w:tab w:val="clear" w:pos="355"/>
                <w:tab w:val="num" w:pos="143"/>
              </w:tabs>
              <w:spacing w:after="140"/>
              <w:ind w:left="427" w:hanging="427"/>
              <w:jc w:val="left"/>
              <w:rPr>
                <w:color w:val="666666"/>
              </w:rPr>
            </w:pPr>
            <w:r>
              <w:rPr>
                <w:color w:val="666666"/>
              </w:rPr>
              <w:t>EBITDA: EUR 363.7 million (+4.0 %)</w:t>
            </w:r>
          </w:p>
          <w:p w14:paraId="6035AD4B" w14:textId="77777777" w:rsidR="0090215C" w:rsidRPr="000836D3" w:rsidRDefault="00357B7E" w:rsidP="00434A89">
            <w:pPr>
              <w:pStyle w:val="Factbox"/>
              <w:numPr>
                <w:ilvl w:val="0"/>
                <w:numId w:val="3"/>
              </w:numPr>
              <w:tabs>
                <w:tab w:val="clear" w:pos="355"/>
                <w:tab w:val="num" w:pos="143"/>
              </w:tabs>
              <w:spacing w:after="140"/>
              <w:ind w:left="427" w:hanging="427"/>
              <w:jc w:val="left"/>
              <w:rPr>
                <w:color w:val="666666"/>
                <w:sz w:val="18"/>
                <w:szCs w:val="18"/>
              </w:rPr>
            </w:pPr>
            <w:r>
              <w:rPr>
                <w:color w:val="666666"/>
              </w:rPr>
              <w:t>Investments: EUR 259.2 million</w:t>
            </w:r>
          </w:p>
          <w:p w14:paraId="064605AB" w14:textId="77777777" w:rsidR="000836D3" w:rsidRPr="002A22BD" w:rsidRDefault="000836D3" w:rsidP="00434A89">
            <w:pPr>
              <w:pStyle w:val="Factbox"/>
              <w:numPr>
                <w:ilvl w:val="0"/>
                <w:numId w:val="3"/>
              </w:numPr>
              <w:tabs>
                <w:tab w:val="clear" w:pos="355"/>
                <w:tab w:val="num" w:pos="143"/>
              </w:tabs>
              <w:spacing w:after="140"/>
              <w:ind w:left="427" w:hanging="427"/>
              <w:jc w:val="left"/>
              <w:rPr>
                <w:color w:val="666666"/>
                <w:sz w:val="18"/>
                <w:szCs w:val="18"/>
              </w:rPr>
            </w:pPr>
            <w:r>
              <w:rPr>
                <w:color w:val="666666"/>
              </w:rPr>
              <w:t>8,145 employees in 2016/2017 (year’s average)</w:t>
            </w:r>
          </w:p>
          <w:p w14:paraId="4754286B" w14:textId="77777777" w:rsidR="00357B7E" w:rsidRPr="00FA27CA" w:rsidRDefault="00FA27CA" w:rsidP="00FA27CA">
            <w:pPr>
              <w:pStyle w:val="Factbox"/>
              <w:numPr>
                <w:ilvl w:val="0"/>
                <w:numId w:val="3"/>
              </w:numPr>
              <w:tabs>
                <w:tab w:val="clear" w:pos="355"/>
                <w:tab w:val="num" w:pos="143"/>
              </w:tabs>
              <w:spacing w:after="140"/>
              <w:ind w:left="427" w:hanging="427"/>
              <w:jc w:val="left"/>
              <w:rPr>
                <w:color w:val="666666"/>
                <w:sz w:val="18"/>
                <w:szCs w:val="18"/>
              </w:rPr>
            </w:pPr>
            <w:r>
              <w:rPr>
                <w:color w:val="666666"/>
              </w:rPr>
              <w:t>EGGER’s first proprietary production site outside Europe: Takeover of the plant Concordia, Argentina, from the Chilean Masisa S.A.</w:t>
            </w:r>
          </w:p>
        </w:tc>
        <w:tc>
          <w:tcPr>
            <w:tcW w:w="4182" w:type="dxa"/>
            <w:tcMar>
              <w:top w:w="0" w:type="dxa"/>
              <w:left w:w="0" w:type="dxa"/>
              <w:bottom w:w="170" w:type="dxa"/>
              <w:right w:w="0" w:type="dxa"/>
            </w:tcMar>
          </w:tcPr>
          <w:p w14:paraId="029F6CAA" w14:textId="77777777" w:rsidR="0090215C" w:rsidRPr="00431F6E" w:rsidRDefault="000836D3" w:rsidP="002A22BD">
            <w:pPr>
              <w:pStyle w:val="Factbox"/>
              <w:numPr>
                <w:ilvl w:val="0"/>
                <w:numId w:val="3"/>
              </w:numPr>
              <w:tabs>
                <w:tab w:val="clear" w:pos="355"/>
                <w:tab w:val="num" w:pos="143"/>
              </w:tabs>
              <w:spacing w:after="140"/>
              <w:ind w:left="427" w:hanging="427"/>
              <w:jc w:val="left"/>
              <w:rPr>
                <w:color w:val="666666"/>
              </w:rPr>
            </w:pPr>
            <w:r>
              <w:rPr>
                <w:color w:val="666666"/>
              </w:rPr>
              <w:t>EGGER’s new wood-based materials plant in Biskupiec, Poland, with a raw chip capacity of 650,000 m</w:t>
            </w:r>
            <w:r>
              <w:rPr>
                <w:color w:val="666666"/>
                <w:vertAlign w:val="superscript"/>
              </w:rPr>
              <w:t>3</w:t>
            </w:r>
            <w:r>
              <w:rPr>
                <w:color w:val="666666"/>
              </w:rPr>
              <w:t>, total investment volume of approximately EUR 250 million</w:t>
            </w:r>
            <w:r w:rsidR="004B4200">
              <w:rPr>
                <w:color w:val="666666"/>
              </w:rPr>
              <w:t>, is due to start in the next few weeks</w:t>
            </w:r>
            <w:r>
              <w:rPr>
                <w:color w:val="666666"/>
              </w:rPr>
              <w:t>.</w:t>
            </w:r>
          </w:p>
          <w:p w14:paraId="3918566D" w14:textId="77777777" w:rsidR="002A22BD" w:rsidRPr="002A22BD" w:rsidRDefault="00431F6E" w:rsidP="002A22BD">
            <w:pPr>
              <w:pStyle w:val="Factbox"/>
              <w:numPr>
                <w:ilvl w:val="0"/>
                <w:numId w:val="3"/>
              </w:numPr>
              <w:tabs>
                <w:tab w:val="clear" w:pos="355"/>
                <w:tab w:val="num" w:pos="143"/>
              </w:tabs>
              <w:spacing w:after="140"/>
              <w:ind w:left="427" w:hanging="427"/>
              <w:jc w:val="left"/>
              <w:rPr>
                <w:color w:val="666666"/>
                <w:sz w:val="18"/>
                <w:szCs w:val="18"/>
              </w:rPr>
            </w:pPr>
            <w:r>
              <w:rPr>
                <w:color w:val="666666"/>
              </w:rPr>
              <w:t>EGGER plant greenfield project in the USA: approximately EUR 260 million investment in building a new plant in Lexington, North Carolina.</w:t>
            </w:r>
          </w:p>
        </w:tc>
      </w:tr>
      <w:bookmarkEnd w:id="0"/>
    </w:tbl>
    <w:p w14:paraId="406ABD6E" w14:textId="77777777" w:rsidR="00994624" w:rsidRDefault="00994624" w:rsidP="0090215C">
      <w:pPr>
        <w:pBdr>
          <w:top w:val="single" w:sz="4" w:space="1" w:color="666666"/>
        </w:pBdr>
        <w:spacing w:after="280" w:line="280" w:lineRule="atLeast"/>
        <w:rPr>
          <w:b/>
          <w:color w:val="E31B37"/>
          <w:sz w:val="32"/>
          <w:szCs w:val="32"/>
          <w:u w:color="000000"/>
        </w:rPr>
      </w:pPr>
    </w:p>
    <w:p w14:paraId="59F1FF40" w14:textId="77777777" w:rsidR="00994624" w:rsidRDefault="00994624">
      <w:pPr>
        <w:spacing w:line="240" w:lineRule="auto"/>
        <w:rPr>
          <w:b/>
          <w:color w:val="E31B37"/>
          <w:sz w:val="32"/>
          <w:szCs w:val="32"/>
          <w:u w:color="000000"/>
        </w:rPr>
      </w:pPr>
      <w:r>
        <w:br w:type="page"/>
      </w:r>
    </w:p>
    <w:p w14:paraId="33DA0F5F" w14:textId="77777777" w:rsidR="00994624" w:rsidRPr="0074392F" w:rsidRDefault="00994624" w:rsidP="00994624">
      <w:pPr>
        <w:spacing w:after="240" w:line="380" w:lineRule="exact"/>
        <w:rPr>
          <w:i/>
          <w:color w:val="666666"/>
        </w:rPr>
      </w:pPr>
      <w:r>
        <w:rPr>
          <w:b/>
          <w:color w:val="E31B37"/>
          <w:sz w:val="32"/>
        </w:rPr>
        <w:lastRenderedPageBreak/>
        <w:t>Captions</w:t>
      </w:r>
    </w:p>
    <w:tbl>
      <w:tblPr>
        <w:tblpPr w:vertAnchor="text" w:horzAnchor="margin" w:tblpY="1"/>
        <w:tblOverlap w:val="never"/>
        <w:tblW w:w="8505" w:type="dxa"/>
        <w:tblLook w:val="04A0" w:firstRow="1" w:lastRow="0" w:firstColumn="1" w:lastColumn="0" w:noHBand="0" w:noVBand="1"/>
      </w:tblPr>
      <w:tblGrid>
        <w:gridCol w:w="4767"/>
        <w:gridCol w:w="3738"/>
      </w:tblGrid>
      <w:tr w:rsidR="001E4F0E" w:rsidRPr="001969ED" w14:paraId="0C4EDB47" w14:textId="77777777" w:rsidTr="00DA1768">
        <w:tc>
          <w:tcPr>
            <w:tcW w:w="4767" w:type="dxa"/>
          </w:tcPr>
          <w:p w14:paraId="4F8C702D" w14:textId="77777777" w:rsidR="001E4F0E" w:rsidRDefault="00ED7C31" w:rsidP="00A65302">
            <w:pPr>
              <w:spacing w:before="216"/>
              <w:rPr>
                <w:noProof/>
                <w:color w:val="666666"/>
              </w:rPr>
            </w:pPr>
            <w:r>
              <w:rPr>
                <w:noProof/>
                <w:color w:val="666666"/>
                <w:lang w:bidi="ar-SA"/>
              </w:rPr>
              <w:drawing>
                <wp:inline distT="0" distB="0" distL="0" distR="0" wp14:anchorId="62FE07C1" wp14:editId="467C706C">
                  <wp:extent cx="2880000" cy="1923392"/>
                  <wp:effectExtent l="0" t="0" r="0" b="1270"/>
                  <wp:docPr id="8" name="Grafik 8" descr="C:\Users\KMUMELTE\Desktop\02PI_PL_SJO_aerial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UMELTE\Desktop\02PI_PL_SJO_aerial_imag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923392"/>
                          </a:xfrm>
                          <a:prstGeom prst="rect">
                            <a:avLst/>
                          </a:prstGeom>
                          <a:noFill/>
                          <a:ln>
                            <a:noFill/>
                          </a:ln>
                        </pic:spPr>
                      </pic:pic>
                    </a:graphicData>
                  </a:graphic>
                </wp:inline>
              </w:drawing>
            </w:r>
          </w:p>
        </w:tc>
        <w:tc>
          <w:tcPr>
            <w:tcW w:w="3738" w:type="dxa"/>
          </w:tcPr>
          <w:p w14:paraId="59B83ED2" w14:textId="77777777" w:rsidR="001E4F0E" w:rsidRDefault="001E4F0E" w:rsidP="00DA1768">
            <w:pPr>
              <w:spacing w:before="216" w:line="280" w:lineRule="atLeast"/>
              <w:rPr>
                <w:color w:val="666666"/>
              </w:rPr>
            </w:pPr>
            <w:r>
              <w:rPr>
                <w:color w:val="666666"/>
              </w:rPr>
              <w:t>The EGGER Group with headquarters in St. Johann in Tirol increased its sales during the financial year 2016/2017 by 1.7 % to reach 2.38 billion Euro.</w:t>
            </w:r>
          </w:p>
        </w:tc>
      </w:tr>
      <w:tr w:rsidR="001E4F0E" w:rsidRPr="00D174D6" w14:paraId="664964C2" w14:textId="77777777" w:rsidTr="00DA1768">
        <w:tc>
          <w:tcPr>
            <w:tcW w:w="4767" w:type="dxa"/>
          </w:tcPr>
          <w:p w14:paraId="483EF63A" w14:textId="77777777" w:rsidR="001E4F0E" w:rsidRPr="001E4F0E" w:rsidRDefault="00ED7C31" w:rsidP="00A65302">
            <w:pPr>
              <w:spacing w:before="216"/>
              <w:rPr>
                <w:noProof/>
                <w:color w:val="666666"/>
              </w:rPr>
            </w:pPr>
            <w:r>
              <w:rPr>
                <w:noProof/>
                <w:color w:val="666666"/>
                <w:lang w:bidi="ar-SA"/>
              </w:rPr>
              <w:drawing>
                <wp:inline distT="0" distB="0" distL="0" distR="0" wp14:anchorId="2EF1BBFF" wp14:editId="0AC5FA89">
                  <wp:extent cx="2880000" cy="1913216"/>
                  <wp:effectExtent l="0" t="0" r="0" b="0"/>
                  <wp:docPr id="18" name="Grafik 18" descr="C:\Users\KMUMELTE\Desktop\02PI_CO_GM_group_management_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UMELTE\Desktop\02PI_CO_GM_group_management_02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913216"/>
                          </a:xfrm>
                          <a:prstGeom prst="rect">
                            <a:avLst/>
                          </a:prstGeom>
                          <a:noFill/>
                          <a:ln>
                            <a:noFill/>
                          </a:ln>
                        </pic:spPr>
                      </pic:pic>
                    </a:graphicData>
                  </a:graphic>
                </wp:inline>
              </w:drawing>
            </w:r>
          </w:p>
        </w:tc>
        <w:tc>
          <w:tcPr>
            <w:tcW w:w="3738" w:type="dxa"/>
          </w:tcPr>
          <w:p w14:paraId="3278FB31" w14:textId="77777777" w:rsidR="001E4F0E" w:rsidRDefault="001E4F0E" w:rsidP="00DA1768">
            <w:pPr>
              <w:spacing w:before="216" w:line="280" w:lineRule="atLeast"/>
              <w:rPr>
                <w:color w:val="666666"/>
              </w:rPr>
            </w:pPr>
            <w:r>
              <w:rPr>
                <w:color w:val="666666"/>
              </w:rPr>
              <w:t>The EGGER Group Management with Walter Schiegl, Thomas Leissing and Ulrich Bühler (from left) reported a positive business year and big plans for the future.</w:t>
            </w:r>
          </w:p>
        </w:tc>
      </w:tr>
      <w:tr w:rsidR="00253872" w:rsidRPr="00D174D6" w14:paraId="35AD79F5" w14:textId="77777777" w:rsidTr="00DA1768">
        <w:tc>
          <w:tcPr>
            <w:tcW w:w="4767" w:type="dxa"/>
          </w:tcPr>
          <w:p w14:paraId="28AB5E24" w14:textId="77777777" w:rsidR="00994624" w:rsidRPr="0074392F" w:rsidRDefault="001969ED" w:rsidP="00A65302">
            <w:pPr>
              <w:spacing w:before="216"/>
              <w:rPr>
                <w:color w:val="666666"/>
              </w:rPr>
            </w:pPr>
            <w:r>
              <w:rPr>
                <w:noProof/>
                <w:color w:val="666666"/>
                <w:lang w:bidi="ar-SA"/>
              </w:rPr>
              <w:drawing>
                <wp:inline distT="0" distB="0" distL="0" distR="0" wp14:anchorId="68290587" wp14:editId="08C5E8E2">
                  <wp:extent cx="2880000" cy="1620487"/>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487"/>
                          </a:xfrm>
                          <a:prstGeom prst="rect">
                            <a:avLst/>
                          </a:prstGeom>
                          <a:noFill/>
                        </pic:spPr>
                      </pic:pic>
                    </a:graphicData>
                  </a:graphic>
                </wp:inline>
              </w:drawing>
            </w:r>
          </w:p>
        </w:tc>
        <w:tc>
          <w:tcPr>
            <w:tcW w:w="3738" w:type="dxa"/>
          </w:tcPr>
          <w:p w14:paraId="514741A0" w14:textId="77777777" w:rsidR="005B58CD" w:rsidRPr="00FB3C59" w:rsidRDefault="00511EE3" w:rsidP="00511EE3">
            <w:pPr>
              <w:spacing w:before="216" w:line="280" w:lineRule="atLeast"/>
              <w:rPr>
                <w:color w:val="666666"/>
              </w:rPr>
            </w:pPr>
            <w:r>
              <w:rPr>
                <w:color w:val="666666"/>
              </w:rPr>
              <w:t>On 17th July 2017, EGGER announced it is taking over the plant Concordia, Argentina, from the Chilean Masisa S.A. This will be the first time the wood-based material manufacturer is represented with a production site outside Europe.</w:t>
            </w:r>
          </w:p>
        </w:tc>
      </w:tr>
      <w:tr w:rsidR="00253872" w:rsidRPr="00B767F9" w14:paraId="1E2C00C2" w14:textId="77777777" w:rsidTr="00DA1768">
        <w:tc>
          <w:tcPr>
            <w:tcW w:w="4767" w:type="dxa"/>
          </w:tcPr>
          <w:p w14:paraId="5B2C75E2" w14:textId="77777777" w:rsidR="00994624" w:rsidRPr="00052D5E" w:rsidRDefault="001969ED" w:rsidP="00A65302">
            <w:pPr>
              <w:spacing w:before="216"/>
              <w:rPr>
                <w:noProof/>
              </w:rPr>
            </w:pPr>
            <w:r>
              <w:rPr>
                <w:noProof/>
                <w:lang w:bidi="ar-SA"/>
              </w:rPr>
              <w:drawing>
                <wp:inline distT="0" distB="0" distL="0" distR="0" wp14:anchorId="2B83DB9A" wp14:editId="7C8C70F1">
                  <wp:extent cx="2880000" cy="162048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0487"/>
                          </a:xfrm>
                          <a:prstGeom prst="rect">
                            <a:avLst/>
                          </a:prstGeom>
                          <a:noFill/>
                        </pic:spPr>
                      </pic:pic>
                    </a:graphicData>
                  </a:graphic>
                </wp:inline>
              </w:drawing>
            </w:r>
          </w:p>
        </w:tc>
        <w:tc>
          <w:tcPr>
            <w:tcW w:w="3738" w:type="dxa"/>
          </w:tcPr>
          <w:p w14:paraId="53B33CB0" w14:textId="77777777" w:rsidR="00994624" w:rsidRPr="007E3FDC" w:rsidRDefault="00441F70" w:rsidP="00441F70">
            <w:pPr>
              <w:spacing w:before="216" w:line="280" w:lineRule="atLeast"/>
              <w:rPr>
                <w:color w:val="666666"/>
              </w:rPr>
            </w:pPr>
            <w:r>
              <w:rPr>
                <w:color w:val="666666"/>
              </w:rPr>
              <w:t>The new EGGER plant in Biskupiec, Poland,</w:t>
            </w:r>
            <w:r w:rsidR="002966B9">
              <w:rPr>
                <w:color w:val="666666"/>
              </w:rPr>
              <w:t xml:space="preserve"> will use the latest technology and it will be equipped with a raw chip capacity of 650,000 m³, lamination and impregnation units. Furthermore, EGGER creates 400 direct and approximately 600 downstream jobs.</w:t>
            </w:r>
          </w:p>
        </w:tc>
      </w:tr>
      <w:tr w:rsidR="00C54F86" w:rsidRPr="00B767F9" w14:paraId="0B98D2E8" w14:textId="77777777" w:rsidTr="00DA1768">
        <w:tc>
          <w:tcPr>
            <w:tcW w:w="4767" w:type="dxa"/>
          </w:tcPr>
          <w:p w14:paraId="1925DDA2" w14:textId="77777777" w:rsidR="00C54F86" w:rsidRPr="00EA3A4F" w:rsidRDefault="00CE3F73" w:rsidP="0040250F">
            <w:pPr>
              <w:spacing w:before="216"/>
              <w:rPr>
                <w:noProof/>
              </w:rPr>
            </w:pPr>
            <w:r>
              <w:rPr>
                <w:noProof/>
                <w:lang w:bidi="ar-SA"/>
              </w:rPr>
              <w:lastRenderedPageBreak/>
              <w:drawing>
                <wp:inline distT="0" distB="0" distL="0" distR="0" wp14:anchorId="32D5D120" wp14:editId="4FC490F7">
                  <wp:extent cx="2880000" cy="1619979"/>
                  <wp:effectExtent l="0" t="0" r="0" b="0"/>
                  <wp:docPr id="22" name="Bildplatzhalt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Bildplatzhalter 5"/>
                          <pic:cNvPicPr>
                            <a:picLocks noGrp="1" noChangeAspect="1"/>
                          </pic:cNvPicPr>
                        </pic:nvPicPr>
                        <pic:blipFill>
                          <a:blip r:embed="rId27" cstate="print">
                            <a:extLst>
                              <a:ext uri="{28A0092B-C50C-407E-A947-70E740481C1C}">
                                <a14:useLocalDpi xmlns:a14="http://schemas.microsoft.com/office/drawing/2010/main" val="0"/>
                              </a:ext>
                            </a:extLst>
                          </a:blip>
                          <a:srcRect t="18141" b="18141"/>
                          <a:stretch>
                            <a:fillRect/>
                          </a:stretch>
                        </pic:blipFill>
                        <pic:spPr bwMode="auto">
                          <a:xfrm>
                            <a:off x="0" y="0"/>
                            <a:ext cx="2880000" cy="1619979"/>
                          </a:xfrm>
                          <a:prstGeom prst="rect">
                            <a:avLst/>
                          </a:prstGeom>
                          <a:noFill/>
                          <a:ln w="9525">
                            <a:noFill/>
                            <a:miter lim="800000"/>
                            <a:headEnd/>
                            <a:tailEnd/>
                          </a:ln>
                        </pic:spPr>
                      </pic:pic>
                    </a:graphicData>
                  </a:graphic>
                </wp:inline>
              </w:drawing>
            </w:r>
          </w:p>
        </w:tc>
        <w:tc>
          <w:tcPr>
            <w:tcW w:w="3738" w:type="dxa"/>
          </w:tcPr>
          <w:p w14:paraId="5CB44A72" w14:textId="77777777" w:rsidR="00C54F86" w:rsidRPr="00FB3C59" w:rsidRDefault="00CE3F73" w:rsidP="00957613">
            <w:pPr>
              <w:spacing w:before="216" w:line="280" w:lineRule="atLeast"/>
              <w:rPr>
                <w:color w:val="666666"/>
              </w:rPr>
            </w:pPr>
            <w:r>
              <w:rPr>
                <w:color w:val="666666"/>
              </w:rPr>
              <w:t>EUR 1,906.9 million (+2%) were obtained in the division of Furniture and Interior Design (EGGER Decorative Products) during the business year 2016/2017.</w:t>
            </w:r>
          </w:p>
        </w:tc>
      </w:tr>
      <w:tr w:rsidR="001969ED" w:rsidRPr="00D174D6" w14:paraId="40C5FE55" w14:textId="77777777" w:rsidTr="00DA1768">
        <w:tc>
          <w:tcPr>
            <w:tcW w:w="4767" w:type="dxa"/>
          </w:tcPr>
          <w:p w14:paraId="00DFB972" w14:textId="77777777" w:rsidR="001969ED" w:rsidRPr="00C54F86" w:rsidRDefault="001969ED" w:rsidP="0040250F">
            <w:pPr>
              <w:spacing w:before="216"/>
              <w:rPr>
                <w:noProof/>
              </w:rPr>
            </w:pPr>
            <w:r>
              <w:rPr>
                <w:noProof/>
                <w:lang w:bidi="ar-SA"/>
              </w:rPr>
              <w:drawing>
                <wp:inline distT="0" distB="0" distL="0" distR="0" wp14:anchorId="42FA337D" wp14:editId="1396217F">
                  <wp:extent cx="2880000" cy="2152654"/>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80000" cy="2152654"/>
                          </a:xfrm>
                          <a:prstGeom prst="rect">
                            <a:avLst/>
                          </a:prstGeom>
                        </pic:spPr>
                      </pic:pic>
                    </a:graphicData>
                  </a:graphic>
                </wp:inline>
              </w:drawing>
            </w:r>
          </w:p>
        </w:tc>
        <w:tc>
          <w:tcPr>
            <w:tcW w:w="3738" w:type="dxa"/>
          </w:tcPr>
          <w:p w14:paraId="21D9EF81" w14:textId="77777777" w:rsidR="001969ED" w:rsidRPr="00FA6970" w:rsidRDefault="00B3379F" w:rsidP="00957613">
            <w:pPr>
              <w:spacing w:before="216" w:line="280" w:lineRule="atLeast"/>
              <w:rPr>
                <w:color w:val="666666"/>
              </w:rPr>
            </w:pPr>
            <w:r>
              <w:rPr>
                <w:color w:val="666666"/>
              </w:rPr>
              <w:t>The introduction of the EGGER Decorative Collection 2017-2019 as well as the trade fair presentations at the BAU 2017 in Munich and the Interzum 2017 in Cologne represented great successes for EGGER Decorative Products.</w:t>
            </w:r>
          </w:p>
        </w:tc>
      </w:tr>
      <w:tr w:rsidR="00C54F86" w:rsidRPr="00B767F9" w14:paraId="644A8F1D" w14:textId="77777777" w:rsidTr="00DA1768">
        <w:tc>
          <w:tcPr>
            <w:tcW w:w="4767" w:type="dxa"/>
          </w:tcPr>
          <w:p w14:paraId="06BAD963" w14:textId="77777777" w:rsidR="00C54F86" w:rsidRPr="00C54F86" w:rsidRDefault="000A418A" w:rsidP="00A65302">
            <w:pPr>
              <w:spacing w:before="216"/>
              <w:rPr>
                <w:noProof/>
              </w:rPr>
            </w:pPr>
            <w:r>
              <w:rPr>
                <w:noProof/>
                <w:lang w:bidi="ar-SA"/>
              </w:rPr>
              <w:drawing>
                <wp:inline distT="0" distB="0" distL="0" distR="0" wp14:anchorId="018FCBE0" wp14:editId="048CEF79">
                  <wp:extent cx="2880000" cy="1620487"/>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20487"/>
                          </a:xfrm>
                          <a:prstGeom prst="rect">
                            <a:avLst/>
                          </a:prstGeom>
                          <a:noFill/>
                        </pic:spPr>
                      </pic:pic>
                    </a:graphicData>
                  </a:graphic>
                </wp:inline>
              </w:drawing>
            </w:r>
          </w:p>
        </w:tc>
        <w:tc>
          <w:tcPr>
            <w:tcW w:w="3738" w:type="dxa"/>
          </w:tcPr>
          <w:p w14:paraId="4932664F" w14:textId="77777777" w:rsidR="000A418A" w:rsidRDefault="000A418A" w:rsidP="000A418A">
            <w:pPr>
              <w:pStyle w:val="Unterzeile"/>
              <w:spacing w:after="0" w:line="280" w:lineRule="exact"/>
              <w:ind w:left="0"/>
              <w:jc w:val="left"/>
              <w:rPr>
                <w:color w:val="666666"/>
                <w:sz w:val="20"/>
                <w:szCs w:val="20"/>
              </w:rPr>
            </w:pPr>
          </w:p>
          <w:p w14:paraId="2D8BB925" w14:textId="77777777" w:rsidR="00C54F86" w:rsidRPr="00FB3C59" w:rsidRDefault="000A418A" w:rsidP="000A418A">
            <w:pPr>
              <w:pStyle w:val="Unterzeile"/>
              <w:spacing w:after="0" w:line="280" w:lineRule="exact"/>
              <w:ind w:left="0"/>
              <w:jc w:val="left"/>
              <w:rPr>
                <w:color w:val="666666"/>
              </w:rPr>
            </w:pPr>
            <w:r>
              <w:rPr>
                <w:color w:val="666666"/>
                <w:sz w:val="20"/>
              </w:rPr>
              <w:t>The Flooring sales (EGGER Retail Products) are stable at the previous year’s level with EUR 330.5 million.</w:t>
            </w:r>
          </w:p>
        </w:tc>
      </w:tr>
      <w:tr w:rsidR="00C54F86" w:rsidRPr="00B767F9" w14:paraId="3217D0CC" w14:textId="77777777" w:rsidTr="00DA1768">
        <w:tc>
          <w:tcPr>
            <w:tcW w:w="4767" w:type="dxa"/>
          </w:tcPr>
          <w:p w14:paraId="1B61411A" w14:textId="77777777" w:rsidR="00C54F86" w:rsidRPr="00C54F86" w:rsidRDefault="000A418A" w:rsidP="00A65302">
            <w:pPr>
              <w:spacing w:before="216"/>
              <w:rPr>
                <w:noProof/>
              </w:rPr>
            </w:pPr>
            <w:r>
              <w:rPr>
                <w:noProof/>
                <w:lang w:bidi="ar-SA"/>
              </w:rPr>
              <w:drawing>
                <wp:inline distT="0" distB="0" distL="0" distR="0" wp14:anchorId="2DCBB70C" wp14:editId="7B3A0E45">
                  <wp:extent cx="2880000" cy="1619979"/>
                  <wp:effectExtent l="0" t="0" r="0" b="0"/>
                  <wp:docPr id="24" name="Bildplatzhalt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Bildplatzhalter 7"/>
                          <pic:cNvPicPr>
                            <a:picLocks noGrp="1" noChangeAspect="1"/>
                          </pic:cNvPicPr>
                        </pic:nvPicPr>
                        <pic:blipFill>
                          <a:blip r:embed="rId30" cstate="print">
                            <a:extLst>
                              <a:ext uri="{28A0092B-C50C-407E-A947-70E740481C1C}">
                                <a14:useLocalDpi xmlns:a14="http://schemas.microsoft.com/office/drawing/2010/main" val="0"/>
                              </a:ext>
                            </a:extLst>
                          </a:blip>
                          <a:srcRect t="7813" b="7813"/>
                          <a:stretch>
                            <a:fillRect/>
                          </a:stretch>
                        </pic:blipFill>
                        <pic:spPr bwMode="auto">
                          <a:xfrm>
                            <a:off x="0" y="0"/>
                            <a:ext cx="2880000" cy="1619979"/>
                          </a:xfrm>
                          <a:prstGeom prst="rect">
                            <a:avLst/>
                          </a:prstGeom>
                          <a:noFill/>
                          <a:ln w="9525">
                            <a:noFill/>
                            <a:miter lim="800000"/>
                            <a:headEnd/>
                            <a:tailEnd/>
                          </a:ln>
                        </pic:spPr>
                      </pic:pic>
                    </a:graphicData>
                  </a:graphic>
                </wp:inline>
              </w:drawing>
            </w:r>
          </w:p>
        </w:tc>
        <w:tc>
          <w:tcPr>
            <w:tcW w:w="3738" w:type="dxa"/>
          </w:tcPr>
          <w:p w14:paraId="7D0B35B1" w14:textId="77777777" w:rsidR="00C54F86" w:rsidRPr="00FB3C59" w:rsidRDefault="000A418A" w:rsidP="000A418A">
            <w:pPr>
              <w:spacing w:before="216" w:line="280" w:lineRule="atLeast"/>
              <w:rPr>
                <w:color w:val="666666"/>
              </w:rPr>
            </w:pPr>
            <w:r>
              <w:rPr>
                <w:color w:val="666666"/>
              </w:rPr>
              <w:t>Despite a weak market and price pressure for OSB and timber, the sales of Building Products (EGGER Building Products) remained largely stable at the previous year’s level with EUR 284.4 million.</w:t>
            </w:r>
          </w:p>
        </w:tc>
      </w:tr>
    </w:tbl>
    <w:p w14:paraId="56B1E193" w14:textId="77777777" w:rsidR="00994624" w:rsidRDefault="00994624" w:rsidP="00994624">
      <w:pPr>
        <w:rPr>
          <w:rStyle w:val="FOTOS"/>
          <w:color w:val="595959"/>
        </w:rPr>
      </w:pPr>
    </w:p>
    <w:p w14:paraId="0127987A" w14:textId="77777777" w:rsidR="00994624" w:rsidRDefault="00994624" w:rsidP="00994624">
      <w:pPr>
        <w:rPr>
          <w:rStyle w:val="Copyright"/>
          <w:color w:val="595959"/>
        </w:rPr>
      </w:pPr>
      <w:r>
        <w:rPr>
          <w:rStyle w:val="FOTOS"/>
          <w:color w:val="595959"/>
        </w:rPr>
        <w:t>PHOTOS:</w:t>
      </w:r>
      <w:r>
        <w:rPr>
          <w:rStyle w:val="Copyright"/>
          <w:color w:val="595959"/>
        </w:rPr>
        <w:t xml:space="preserve"> EGGER Holzwerkstoffe, reprints that quote the name of the copyright owner are free</w:t>
      </w:r>
    </w:p>
    <w:p w14:paraId="67112C27" w14:textId="77777777" w:rsidR="00991900" w:rsidRDefault="00991900" w:rsidP="00994624">
      <w:pPr>
        <w:rPr>
          <w:rStyle w:val="Copyright"/>
          <w:color w:val="595959"/>
        </w:rPr>
      </w:pPr>
      <w:r>
        <w:rPr>
          <w:rStyle w:val="Copyright"/>
          <w:b/>
          <w:color w:val="595959"/>
        </w:rPr>
        <w:t>IMAGE DOWNLOAD:</w:t>
      </w:r>
      <w:r>
        <w:rPr>
          <w:rStyle w:val="Copyright"/>
          <w:color w:val="595959"/>
        </w:rPr>
        <w:t xml:space="preserve"> </w:t>
      </w:r>
      <w:hyperlink r:id="rId31">
        <w:r>
          <w:rPr>
            <w:rStyle w:val="Hyperlink"/>
            <w:sz w:val="16"/>
          </w:rPr>
          <w:t>https://celum.egger.com/webgate/pin.html?lang=en&amp;pin=SGQEY9ONWGZ3</w:t>
        </w:r>
      </w:hyperlink>
    </w:p>
    <w:p w14:paraId="18D7B7FA" w14:textId="77777777" w:rsidR="00E13002" w:rsidRPr="00991900" w:rsidRDefault="00E13002" w:rsidP="00994624">
      <w:pPr>
        <w:rPr>
          <w:rStyle w:val="Copyright"/>
          <w:color w:val="595959"/>
        </w:rPr>
      </w:pPr>
    </w:p>
    <w:p w14:paraId="26B9AEAA" w14:textId="77777777" w:rsidR="000674A6" w:rsidRPr="00991900" w:rsidRDefault="000674A6" w:rsidP="00994624">
      <w:pPr>
        <w:spacing w:after="280" w:line="280" w:lineRule="atLeast"/>
        <w:rPr>
          <w:b/>
          <w:color w:val="E31B37"/>
          <w:sz w:val="32"/>
          <w:szCs w:val="32"/>
          <w:u w:color="000000"/>
        </w:rPr>
      </w:pPr>
    </w:p>
    <w:sectPr w:rsidR="000674A6" w:rsidRPr="00991900" w:rsidSect="00B83419">
      <w:pgSz w:w="11906" w:h="16838" w:code="9"/>
      <w:pgMar w:top="4139" w:right="1985" w:bottom="1134" w:left="1361" w:header="709"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A2BC52" w14:textId="77777777" w:rsidR="00C365FC" w:rsidRPr="002724CD" w:rsidRDefault="00C365FC">
      <w:pPr>
        <w:spacing w:line="240" w:lineRule="auto"/>
        <w:rPr>
          <w:lang w:val="de-DE"/>
        </w:rPr>
      </w:pPr>
      <w:r w:rsidRPr="002724CD">
        <w:rPr>
          <w:lang w:val="de-DE"/>
        </w:rPr>
        <w:separator/>
      </w:r>
    </w:p>
  </w:endnote>
  <w:endnote w:type="continuationSeparator" w:id="0">
    <w:p w14:paraId="31FC1151" w14:textId="77777777" w:rsidR="00C365FC" w:rsidRPr="002724CD" w:rsidRDefault="00C365FC">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1F7DA" w14:textId="77777777" w:rsidR="00582F31" w:rsidRPr="002B2E62" w:rsidRDefault="0093316D" w:rsidP="00BB60AD">
    <w:pPr>
      <w:tabs>
        <w:tab w:val="left" w:pos="6624"/>
      </w:tabs>
      <w:spacing w:after="672" w:line="240" w:lineRule="auto"/>
      <w:rPr>
        <w:sz w:val="2"/>
        <w:szCs w:val="2"/>
      </w:rPr>
    </w:pPr>
    <w:r>
      <w:rPr>
        <w:noProof/>
        <w:lang w:bidi="ar-SA"/>
      </w:rPr>
      <mc:AlternateContent>
        <mc:Choice Requires="wps">
          <w:drawing>
            <wp:anchor distT="0" distB="0" distL="114300" distR="114300" simplePos="0" relativeHeight="251662848" behindDoc="0" locked="0" layoutInCell="1" allowOverlap="1" wp14:anchorId="6027CC5B" wp14:editId="71D7BA2A">
              <wp:simplePos x="0" y="0"/>
              <wp:positionH relativeFrom="page">
                <wp:posOffset>6430645</wp:posOffset>
              </wp:positionH>
              <wp:positionV relativeFrom="page">
                <wp:posOffset>10067925</wp:posOffset>
              </wp:positionV>
              <wp:extent cx="417830" cy="220345"/>
              <wp:effectExtent l="1270" t="0" r="0" b="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51A3A" w14:textId="77777777" w:rsidR="0093316D" w:rsidRPr="00BB60AD" w:rsidRDefault="0093316D" w:rsidP="0093316D">
                          <w:pPr>
                            <w:pStyle w:val="Footer"/>
                            <w:jc w:val="right"/>
                            <w:rPr>
                              <w:rFonts w:cs="Arial"/>
                              <w:color w:val="E31937"/>
                              <w:sz w:val="14"/>
                              <w:szCs w:val="14"/>
                            </w:rPr>
                          </w:pPr>
                          <w:r>
                            <w:rPr>
                              <w:color w:val="E31937"/>
                              <w:sz w:val="14"/>
                            </w:rPr>
                            <w:fldChar w:fldCharType="begin"/>
                          </w:r>
                          <w:r>
                            <w:rPr>
                              <w:color w:val="E31937"/>
                              <w:sz w:val="14"/>
                            </w:rPr>
                            <w:instrText xml:space="preserve"> IF </w:instrText>
                          </w:r>
                          <w:r>
                            <w:rPr>
                              <w:rStyle w:val="PageNumber"/>
                              <w:color w:val="E31937"/>
                              <w:sz w:val="14"/>
                            </w:rPr>
                            <w:fldChar w:fldCharType="begin"/>
                          </w:r>
                          <w:r>
                            <w:rPr>
                              <w:rStyle w:val="PageNumber"/>
                              <w:color w:val="E31937"/>
                              <w:sz w:val="14"/>
                            </w:rPr>
                            <w:instrText xml:space="preserve">PAGE  </w:instrText>
                          </w:r>
                          <w:r>
                            <w:rPr>
                              <w:rStyle w:val="PageNumber"/>
                              <w:color w:val="E31937"/>
                              <w:sz w:val="14"/>
                            </w:rPr>
                            <w:fldChar w:fldCharType="separate"/>
                          </w:r>
                          <w:r w:rsidR="0050399C">
                            <w:rPr>
                              <w:rStyle w:val="PageNumber"/>
                              <w:noProof/>
                              <w:color w:val="E31937"/>
                              <w:sz w:val="14"/>
                            </w:rPr>
                            <w:instrText>0</w:instrText>
                          </w:r>
                          <w:r>
                            <w:rPr>
                              <w:rStyle w:val="PageNumber"/>
                              <w:color w:val="E31937"/>
                              <w:sz w:val="14"/>
                            </w:rPr>
                            <w:fldChar w:fldCharType="end"/>
                          </w:r>
                          <w:r>
                            <w:rPr>
                              <w:color w:val="E31937"/>
                              <w:sz w:val="14"/>
                            </w:rPr>
                            <w:instrText xml:space="preserve"> &lt; 10 "0" "" </w:instrText>
                          </w:r>
                          <w:r>
                            <w:rPr>
                              <w:color w:val="E31937"/>
                              <w:sz w:val="14"/>
                            </w:rPr>
                            <w:fldChar w:fldCharType="separate"/>
                          </w:r>
                          <w:r w:rsidR="0050399C">
                            <w:rPr>
                              <w:noProof/>
                              <w:color w:val="E31937"/>
                              <w:sz w:val="14"/>
                            </w:rPr>
                            <w:t>0</w:t>
                          </w:r>
                          <w:r>
                            <w:rPr>
                              <w:color w:val="E31937"/>
                              <w:sz w:val="14"/>
                            </w:rPr>
                            <w:fldChar w:fldCharType="end"/>
                          </w:r>
                          <w:r>
                            <w:rPr>
                              <w:color w:val="E31937"/>
                              <w:sz w:val="14"/>
                            </w:rPr>
                            <w:fldChar w:fldCharType="begin"/>
                          </w:r>
                          <w:r>
                            <w:rPr>
                              <w:color w:val="E31937"/>
                              <w:sz w:val="14"/>
                            </w:rPr>
                            <w:instrText xml:space="preserve"> PAGE  \* Arabic  \* MERGEFORMAT </w:instrText>
                          </w:r>
                          <w:r>
                            <w:rPr>
                              <w:color w:val="E31937"/>
                              <w:sz w:val="14"/>
                            </w:rPr>
                            <w:fldChar w:fldCharType="separate"/>
                          </w:r>
                          <w:r w:rsidR="0050399C">
                            <w:rPr>
                              <w:noProof/>
                              <w:color w:val="E31937"/>
                              <w:sz w:val="14"/>
                            </w:rPr>
                            <w:t>0</w:t>
                          </w:r>
                          <w:r>
                            <w:rPr>
                              <w:color w:val="E31937"/>
                              <w:sz w:val="14"/>
                            </w:rPr>
                            <w:fldChar w:fldCharType="end"/>
                          </w:r>
                        </w:p>
                        <w:p w14:paraId="486BF950" w14:textId="77777777" w:rsidR="0093316D" w:rsidRDefault="0093316D" w:rsidP="0093316D"/>
                        <w:p w14:paraId="71484E85" w14:textId="77777777" w:rsidR="0093316D" w:rsidRDefault="0093316D" w:rsidP="0093316D"/>
                        <w:p w14:paraId="7DF94A0F" w14:textId="77777777" w:rsidR="0093316D" w:rsidRDefault="0093316D" w:rsidP="0093316D"/>
                        <w:p w14:paraId="5F9B2A7E" w14:textId="77777777" w:rsidR="0093316D" w:rsidRDefault="0093316D" w:rsidP="0093316D"/>
                        <w:p w14:paraId="5EBA0627" w14:textId="77777777" w:rsidR="0093316D" w:rsidRDefault="0093316D" w:rsidP="0093316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7CC5B" id="_x0000_t202" coordsize="21600,21600" o:spt="202" path="m,l,21600r21600,l21600,xe">
              <v:stroke joinstyle="miter"/>
              <v:path gradientshapeok="t" o:connecttype="rect"/>
            </v:shapetype>
            <v:shape id="Textfeld 15" o:spid="_x0000_s1027" type="#_x0000_t202" style="position:absolute;margin-left:506.35pt;margin-top:792.75pt;width:32.9pt;height:17.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" filled="f" stroked="f">
              <v:textbox inset="0,0,0,0">
                <w:txbxContent>
                  <w:p w14:paraId="36251A3A" w14:textId="77777777" w:rsidR="0093316D" w:rsidRPr="00BB60AD" w:rsidRDefault="0093316D" w:rsidP="0093316D">
                    <w:pPr>
                      <w:pStyle w:val="Footer"/>
                      <w:jc w:val="right"/>
                      <w:rPr>
                        <w:rFonts w:cs="Arial"/>
                        <w:color w:val="E31937"/>
                        <w:sz w:val="14"/>
                        <w:szCs w:val="14"/>
                      </w:rPr>
                    </w:pPr>
                    <w:r>
                      <w:rPr>
                        <w:color w:val="E31937"/>
                        <w:sz w:val="14"/>
                      </w:rPr>
                      <w:fldChar w:fldCharType="begin"/>
                    </w:r>
                    <w:r>
                      <w:rPr>
                        <w:color w:val="E31937"/>
                        <w:sz w:val="14"/>
                      </w:rPr>
                      <w:instrText xml:space="preserve"> IF </w:instrText>
                    </w:r>
                    <w:r>
                      <w:rPr>
                        <w:rStyle w:val="PageNumber"/>
                        <w:color w:val="E31937"/>
                        <w:sz w:val="14"/>
                      </w:rPr>
                      <w:fldChar w:fldCharType="begin"/>
                    </w:r>
                    <w:r>
                      <w:rPr>
                        <w:rStyle w:val="PageNumber"/>
                        <w:color w:val="E31937"/>
                        <w:sz w:val="14"/>
                      </w:rPr>
                      <w:instrText xml:space="preserve">PAGE  </w:instrText>
                    </w:r>
                    <w:r>
                      <w:rPr>
                        <w:rStyle w:val="PageNumber"/>
                        <w:color w:val="E31937"/>
                        <w:sz w:val="14"/>
                      </w:rPr>
                      <w:fldChar w:fldCharType="separate"/>
                    </w:r>
                    <w:r w:rsidR="0050399C">
                      <w:rPr>
                        <w:rStyle w:val="PageNumber"/>
                        <w:noProof/>
                        <w:color w:val="E31937"/>
                        <w:sz w:val="14"/>
                      </w:rPr>
                      <w:instrText>0</w:instrText>
                    </w:r>
                    <w:r>
                      <w:rPr>
                        <w:rStyle w:val="PageNumber"/>
                        <w:color w:val="E31937"/>
                        <w:sz w:val="14"/>
                      </w:rPr>
                      <w:fldChar w:fldCharType="end"/>
                    </w:r>
                    <w:r>
                      <w:rPr>
                        <w:color w:val="E31937"/>
                        <w:sz w:val="14"/>
                      </w:rPr>
                      <w:instrText xml:space="preserve"> &lt; 10 "0" "" </w:instrText>
                    </w:r>
                    <w:r>
                      <w:rPr>
                        <w:color w:val="E31937"/>
                        <w:sz w:val="14"/>
                      </w:rPr>
                      <w:fldChar w:fldCharType="separate"/>
                    </w:r>
                    <w:r w:rsidR="0050399C">
                      <w:rPr>
                        <w:noProof/>
                        <w:color w:val="E31937"/>
                        <w:sz w:val="14"/>
                      </w:rPr>
                      <w:t>0</w:t>
                    </w:r>
                    <w:r>
                      <w:rPr>
                        <w:color w:val="E31937"/>
                        <w:sz w:val="14"/>
                      </w:rPr>
                      <w:fldChar w:fldCharType="end"/>
                    </w:r>
                    <w:r>
                      <w:rPr>
                        <w:color w:val="E31937"/>
                        <w:sz w:val="14"/>
                      </w:rPr>
                      <w:fldChar w:fldCharType="begin"/>
                    </w:r>
                    <w:r>
                      <w:rPr>
                        <w:color w:val="E31937"/>
                        <w:sz w:val="14"/>
                      </w:rPr>
                      <w:instrText xml:space="preserve"> PAGE  \* Arabic  \* MERGEFORMAT </w:instrText>
                    </w:r>
                    <w:r>
                      <w:rPr>
                        <w:color w:val="E31937"/>
                        <w:sz w:val="14"/>
                      </w:rPr>
                      <w:fldChar w:fldCharType="separate"/>
                    </w:r>
                    <w:r w:rsidR="0050399C">
                      <w:rPr>
                        <w:noProof/>
                        <w:color w:val="E31937"/>
                        <w:sz w:val="14"/>
                      </w:rPr>
                      <w:t>0</w:t>
                    </w:r>
                    <w:r>
                      <w:rPr>
                        <w:color w:val="E31937"/>
                        <w:sz w:val="14"/>
                      </w:rPr>
                      <w:fldChar w:fldCharType="end"/>
                    </w:r>
                  </w:p>
                  <w:p w14:paraId="486BF950" w14:textId="77777777" w:rsidR="0093316D" w:rsidRDefault="0093316D" w:rsidP="0093316D"/>
                  <w:p w14:paraId="71484E85" w14:textId="77777777" w:rsidR="0093316D" w:rsidRDefault="0093316D" w:rsidP="0093316D"/>
                  <w:p w14:paraId="7DF94A0F" w14:textId="77777777" w:rsidR="0093316D" w:rsidRDefault="0093316D" w:rsidP="0093316D"/>
                  <w:p w14:paraId="5F9B2A7E" w14:textId="77777777" w:rsidR="0093316D" w:rsidRDefault="0093316D" w:rsidP="0093316D"/>
                  <w:p w14:paraId="5EBA0627" w14:textId="77777777" w:rsidR="0093316D" w:rsidRDefault="0093316D" w:rsidP="0093316D"/>
                </w:txbxContent>
              </v:textbox>
              <w10:wrap anchorx="page" anchory="page"/>
            </v:shape>
          </w:pict>
        </mc:Fallback>
      </mc:AlternateContent>
    </w:r>
    <w:r w:rsidR="00582F31">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5599A" w14:textId="77777777" w:rsidR="00582F31" w:rsidRPr="002724CD" w:rsidRDefault="00582F31" w:rsidP="00EF3465">
    <w:pPr>
      <w:spacing w:after="672" w:line="240"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AFE2F7" w14:textId="77777777" w:rsidR="00C365FC" w:rsidRPr="002724CD" w:rsidRDefault="00C365FC" w:rsidP="00EF3465">
      <w:pPr>
        <w:spacing w:after="672" w:line="240" w:lineRule="auto"/>
        <w:rPr>
          <w:lang w:val="de-DE"/>
        </w:rPr>
      </w:pPr>
      <w:r w:rsidRPr="002724CD">
        <w:rPr>
          <w:lang w:val="de-DE"/>
        </w:rPr>
        <w:separator/>
      </w:r>
    </w:p>
  </w:footnote>
  <w:footnote w:type="continuationSeparator" w:id="0">
    <w:p w14:paraId="6A7E3A0E" w14:textId="77777777" w:rsidR="00C365FC" w:rsidRPr="002724CD" w:rsidRDefault="00C365FC">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DBEB0" w14:textId="77777777" w:rsidR="00582F31" w:rsidRPr="002724CD" w:rsidRDefault="00BD2FC4" w:rsidP="00EF3465">
    <w:pPr>
      <w:spacing w:after="672"/>
    </w:pPr>
    <w:r>
      <w:rPr>
        <w:noProof/>
        <w:lang w:bidi="ar-SA"/>
      </w:rPr>
      <w:drawing>
        <wp:anchor distT="0" distB="0" distL="114300" distR="114300" simplePos="0" relativeHeight="251661824" behindDoc="0" locked="0" layoutInCell="1" allowOverlap="1" wp14:anchorId="6B1F78FF" wp14:editId="3171B524">
          <wp:simplePos x="0" y="0"/>
          <wp:positionH relativeFrom="page">
            <wp:align>left</wp:align>
          </wp:positionH>
          <wp:positionV relativeFrom="page">
            <wp:posOffset>30480</wp:posOffset>
          </wp:positionV>
          <wp:extent cx="7546975" cy="862330"/>
          <wp:effectExtent l="0" t="0" r="0" b="0"/>
          <wp:wrapNone/>
          <wp:docPr id="11"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srcRect/>
                  <a:stretch>
                    <a:fillRect/>
                  </a:stretch>
                </pic:blipFill>
                <pic:spPr bwMode="auto">
                  <a:xfrm>
                    <a:off x="0" y="0"/>
                    <a:ext cx="7546975" cy="862330"/>
                  </a:xfrm>
                  <a:prstGeom prst="rect">
                    <a:avLst/>
                  </a:prstGeom>
                  <a:noFill/>
                  <a:ln w="9525">
                    <a:noFill/>
                    <a:miter lim="800000"/>
                    <a:headEnd/>
                    <a:tailEnd/>
                  </a:ln>
                </pic:spPr>
              </pic:pic>
            </a:graphicData>
          </a:graphic>
        </wp:anchor>
      </w:drawing>
    </w:r>
    <w:r w:rsidR="00581DB1">
      <w:rPr>
        <w:noProof/>
        <w:lang w:bidi="ar-SA"/>
      </w:rPr>
      <mc:AlternateContent>
        <mc:Choice Requires="wps">
          <w:drawing>
            <wp:anchor distT="0" distB="0" distL="114300" distR="114300" simplePos="0" relativeHeight="251658752" behindDoc="0" locked="0" layoutInCell="1" allowOverlap="1" wp14:anchorId="723EEC22" wp14:editId="72F5CE2F">
              <wp:simplePos x="0" y="0"/>
              <wp:positionH relativeFrom="page">
                <wp:posOffset>647699</wp:posOffset>
              </wp:positionH>
              <wp:positionV relativeFrom="page">
                <wp:posOffset>1438275</wp:posOffset>
              </wp:positionV>
              <wp:extent cx="3933825" cy="798830"/>
              <wp:effectExtent l="0" t="0" r="9525" b="1270"/>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9C1F1" w14:textId="77777777" w:rsidR="00582F31" w:rsidRPr="00BB60AD" w:rsidRDefault="00582F31" w:rsidP="00AF4D65">
                          <w:pPr>
                            <w:pStyle w:val="TITEL1"/>
                            <w:spacing w:line="380" w:lineRule="exact"/>
                            <w:jc w:val="left"/>
                            <w:rPr>
                              <w:rStyle w:val="TITEL1Char"/>
                              <w:sz w:val="32"/>
                              <w:szCs w:val="32"/>
                            </w:rPr>
                          </w:pPr>
                          <w:r>
                            <w:rPr>
                              <w:rStyle w:val="TITEL1Char"/>
                              <w:sz w:val="32"/>
                            </w:rPr>
                            <w:t>Egger Press Information</w:t>
                          </w:r>
                        </w:p>
                        <w:p w14:paraId="4B21E7F5" w14:textId="77777777" w:rsidR="00582F31" w:rsidRPr="00CB2362" w:rsidRDefault="004D7330" w:rsidP="00AF4D65">
                          <w:pPr>
                            <w:pStyle w:val="TITEL1"/>
                            <w:spacing w:after="0" w:line="380" w:lineRule="exact"/>
                            <w:jc w:val="left"/>
                          </w:pPr>
                          <w:r>
                            <w:rPr>
                              <w:rStyle w:val="TITEL1Char"/>
                              <w:b/>
                              <w:sz w:val="32"/>
                            </w:rPr>
                            <w:t>Annual press conference</w:t>
                          </w:r>
                          <w:r>
                            <w:rPr>
                              <w:b/>
                              <w:caps w:val="0"/>
                              <w:sz w:val="32"/>
                            </w:rPr>
                            <w:t>, 27.07.2017</w:t>
                          </w:r>
                        </w:p>
                      </w:txbxContent>
                    </wps:txbx>
                    <wps:bodyPr rot="0" vert="horz" wrap="square" lIns="136800" tIns="136800" rIns="136800" bIns="1368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23EEC22" id="Rectangle 25" o:spid="_x0000_s1026" style="position:absolute;margin-left:51pt;margin-top:113.25pt;width:309.75pt;height:62.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" fillcolor="#e31937" stroked="f">
              <v:textbox style="mso-fit-shape-to-text:t" inset="3.8mm,3.8mm,3.8mm,3.8mm">
                <w:txbxContent>
                  <w:p w14:paraId="04C9C1F1" w14:textId="77777777" w:rsidR="00582F31" w:rsidRPr="00BB60AD" w:rsidRDefault="00582F31" w:rsidP="00AF4D65">
                    <w:pPr>
                      <w:pStyle w:val="TITEL1"/>
                      <w:spacing w:line="380" w:lineRule="exact"/>
                      <w:jc w:val="left"/>
                      <w:rPr>
                        <w:rStyle w:val="TITEL1Char"/>
                        <w:sz w:val="32"/>
                        <w:szCs w:val="32"/>
                      </w:rPr>
                    </w:pPr>
                    <w:r>
                      <w:rPr>
                        <w:rStyle w:val="TITEL1Char"/>
                        <w:sz w:val="32"/>
                      </w:rPr>
                      <w:t>Egger Press Information</w:t>
                    </w:r>
                  </w:p>
                  <w:p w14:paraId="4B21E7F5" w14:textId="77777777" w:rsidR="00582F31" w:rsidRPr="00CB2362" w:rsidRDefault="004D7330" w:rsidP="00AF4D65">
                    <w:pPr>
                      <w:pStyle w:val="TITEL1"/>
                      <w:spacing w:after="0" w:line="380" w:lineRule="exact"/>
                      <w:jc w:val="left"/>
                    </w:pPr>
                    <w:r>
                      <w:rPr>
                        <w:rStyle w:val="TITEL1Char"/>
                        <w:b/>
                        <w:sz w:val="32"/>
                      </w:rPr>
                      <w:t>Annual press conference</w:t>
                    </w:r>
                    <w:r>
                      <w:rPr>
                        <w:b/>
                        <w:caps w:val="0"/>
                        <w:sz w:val="32"/>
                      </w:rPr>
                      <w:t>, 27.07.2017</w:t>
                    </w:r>
                  </w:p>
                </w:txbxContent>
              </v:textbox>
              <w10:wrap anchorx="page" anchory="page"/>
            </v:rect>
          </w:pict>
        </mc:Fallback>
      </mc:AlternateContent>
    </w:r>
    <w:r w:rsidR="00581DB1">
      <w:rPr>
        <w:noProof/>
        <w:lang w:bidi="ar-SA"/>
      </w:rPr>
      <w:drawing>
        <wp:anchor distT="0" distB="0" distL="114300" distR="114300" simplePos="0" relativeHeight="251659776" behindDoc="0" locked="0" layoutInCell="1" allowOverlap="1" wp14:anchorId="5AF3C866" wp14:editId="555BDD7A">
          <wp:simplePos x="0" y="0"/>
          <wp:positionH relativeFrom="page">
            <wp:posOffset>-88265</wp:posOffset>
          </wp:positionH>
          <wp:positionV relativeFrom="page">
            <wp:posOffset>34290</wp:posOffset>
          </wp:positionV>
          <wp:extent cx="7632065" cy="871855"/>
          <wp:effectExtent l="0" t="0" r="6985" b="4445"/>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DB1">
      <w:rPr>
        <w:noProof/>
        <w:lang w:bidi="ar-SA"/>
      </w:rPr>
      <mc:AlternateContent>
        <mc:Choice Requires="wps">
          <w:drawing>
            <wp:anchor distT="0" distB="0" distL="114300" distR="114300" simplePos="0" relativeHeight="251655680" behindDoc="0" locked="0" layoutInCell="1" allowOverlap="1" wp14:anchorId="404C64CA" wp14:editId="4DC3808F">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04675"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585D8" w14:textId="77777777" w:rsidR="00582F31" w:rsidRPr="002724CD" w:rsidRDefault="00582F31" w:rsidP="00EF3465">
    <w:pPr>
      <w:pStyle w:val="Header"/>
      <w:spacing w:after="672"/>
    </w:pPr>
    <w:r>
      <w:rPr>
        <w:noProof/>
        <w:lang w:bidi="ar-SA"/>
      </w:rPr>
      <w:drawing>
        <wp:anchor distT="0" distB="0" distL="114300" distR="114300" simplePos="0" relativeHeight="251656704" behindDoc="0" locked="0" layoutInCell="1" allowOverlap="1" wp14:anchorId="7C0DC7CD" wp14:editId="37B70F11">
          <wp:simplePos x="0" y="0"/>
          <wp:positionH relativeFrom="page">
            <wp:align>left</wp:align>
          </wp:positionH>
          <wp:positionV relativeFrom="page">
            <wp:align>top</wp:align>
          </wp:positionV>
          <wp:extent cx="7546975" cy="862330"/>
          <wp:effectExtent l="0" t="0" r="0" b="0"/>
          <wp:wrapNone/>
          <wp:docPr id="13"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4EC7A4F"/>
    <w:multiLevelType w:val="hybridMultilevel"/>
    <w:tmpl w:val="E5243094"/>
    <w:lvl w:ilvl="0" w:tplc="FFF4D1BA">
      <w:start w:val="1"/>
      <w:numFmt w:val="bullet"/>
      <w:lvlText w:val=""/>
      <w:lvlJc w:val="left"/>
      <w:pPr>
        <w:tabs>
          <w:tab w:val="num" w:pos="720"/>
        </w:tabs>
        <w:ind w:left="720" w:hanging="360"/>
      </w:pPr>
      <w:rPr>
        <w:rFonts w:ascii="Wingdings" w:hAnsi="Wingdings" w:hint="default"/>
      </w:rPr>
    </w:lvl>
    <w:lvl w:ilvl="1" w:tplc="745EA4A6" w:tentative="1">
      <w:start w:val="1"/>
      <w:numFmt w:val="bullet"/>
      <w:lvlText w:val=""/>
      <w:lvlJc w:val="left"/>
      <w:pPr>
        <w:tabs>
          <w:tab w:val="num" w:pos="1440"/>
        </w:tabs>
        <w:ind w:left="1440" w:hanging="360"/>
      </w:pPr>
      <w:rPr>
        <w:rFonts w:ascii="Wingdings" w:hAnsi="Wingdings" w:hint="default"/>
      </w:rPr>
    </w:lvl>
    <w:lvl w:ilvl="2" w:tplc="1F569E12" w:tentative="1">
      <w:start w:val="1"/>
      <w:numFmt w:val="bullet"/>
      <w:lvlText w:val=""/>
      <w:lvlJc w:val="left"/>
      <w:pPr>
        <w:tabs>
          <w:tab w:val="num" w:pos="2160"/>
        </w:tabs>
        <w:ind w:left="2160" w:hanging="360"/>
      </w:pPr>
      <w:rPr>
        <w:rFonts w:ascii="Wingdings" w:hAnsi="Wingdings" w:hint="default"/>
      </w:rPr>
    </w:lvl>
    <w:lvl w:ilvl="3" w:tplc="BAFCEBB0" w:tentative="1">
      <w:start w:val="1"/>
      <w:numFmt w:val="bullet"/>
      <w:lvlText w:val=""/>
      <w:lvlJc w:val="left"/>
      <w:pPr>
        <w:tabs>
          <w:tab w:val="num" w:pos="2880"/>
        </w:tabs>
        <w:ind w:left="2880" w:hanging="360"/>
      </w:pPr>
      <w:rPr>
        <w:rFonts w:ascii="Wingdings" w:hAnsi="Wingdings" w:hint="default"/>
      </w:rPr>
    </w:lvl>
    <w:lvl w:ilvl="4" w:tplc="5C8CFCC4" w:tentative="1">
      <w:start w:val="1"/>
      <w:numFmt w:val="bullet"/>
      <w:lvlText w:val=""/>
      <w:lvlJc w:val="left"/>
      <w:pPr>
        <w:tabs>
          <w:tab w:val="num" w:pos="3600"/>
        </w:tabs>
        <w:ind w:left="3600" w:hanging="360"/>
      </w:pPr>
      <w:rPr>
        <w:rFonts w:ascii="Wingdings" w:hAnsi="Wingdings" w:hint="default"/>
      </w:rPr>
    </w:lvl>
    <w:lvl w:ilvl="5" w:tplc="9410CB5E" w:tentative="1">
      <w:start w:val="1"/>
      <w:numFmt w:val="bullet"/>
      <w:lvlText w:val=""/>
      <w:lvlJc w:val="left"/>
      <w:pPr>
        <w:tabs>
          <w:tab w:val="num" w:pos="4320"/>
        </w:tabs>
        <w:ind w:left="4320" w:hanging="360"/>
      </w:pPr>
      <w:rPr>
        <w:rFonts w:ascii="Wingdings" w:hAnsi="Wingdings" w:hint="default"/>
      </w:rPr>
    </w:lvl>
    <w:lvl w:ilvl="6" w:tplc="523E7E80" w:tentative="1">
      <w:start w:val="1"/>
      <w:numFmt w:val="bullet"/>
      <w:lvlText w:val=""/>
      <w:lvlJc w:val="left"/>
      <w:pPr>
        <w:tabs>
          <w:tab w:val="num" w:pos="5040"/>
        </w:tabs>
        <w:ind w:left="5040" w:hanging="360"/>
      </w:pPr>
      <w:rPr>
        <w:rFonts w:ascii="Wingdings" w:hAnsi="Wingdings" w:hint="default"/>
      </w:rPr>
    </w:lvl>
    <w:lvl w:ilvl="7" w:tplc="7396CCE8" w:tentative="1">
      <w:start w:val="1"/>
      <w:numFmt w:val="bullet"/>
      <w:lvlText w:val=""/>
      <w:lvlJc w:val="left"/>
      <w:pPr>
        <w:tabs>
          <w:tab w:val="num" w:pos="5760"/>
        </w:tabs>
        <w:ind w:left="5760" w:hanging="360"/>
      </w:pPr>
      <w:rPr>
        <w:rFonts w:ascii="Wingdings" w:hAnsi="Wingdings" w:hint="default"/>
      </w:rPr>
    </w:lvl>
    <w:lvl w:ilvl="8" w:tplc="5552A06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5"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722B2A05"/>
    <w:multiLevelType w:val="hybridMultilevel"/>
    <w:tmpl w:val="8460E162"/>
    <w:lvl w:ilvl="0" w:tplc="F39E8B7C">
      <w:start w:val="1"/>
      <w:numFmt w:val="bullet"/>
      <w:lvlText w:val=""/>
      <w:lvlJc w:val="left"/>
      <w:pPr>
        <w:tabs>
          <w:tab w:val="num" w:pos="720"/>
        </w:tabs>
        <w:ind w:left="720" w:hanging="360"/>
      </w:pPr>
      <w:rPr>
        <w:rFonts w:ascii="Wingdings" w:hAnsi="Wingdings" w:hint="default"/>
      </w:rPr>
    </w:lvl>
    <w:lvl w:ilvl="1" w:tplc="742E84C0" w:tentative="1">
      <w:start w:val="1"/>
      <w:numFmt w:val="bullet"/>
      <w:lvlText w:val=""/>
      <w:lvlJc w:val="left"/>
      <w:pPr>
        <w:tabs>
          <w:tab w:val="num" w:pos="1440"/>
        </w:tabs>
        <w:ind w:left="1440" w:hanging="360"/>
      </w:pPr>
      <w:rPr>
        <w:rFonts w:ascii="Wingdings" w:hAnsi="Wingdings" w:hint="default"/>
      </w:rPr>
    </w:lvl>
    <w:lvl w:ilvl="2" w:tplc="5DEA554A" w:tentative="1">
      <w:start w:val="1"/>
      <w:numFmt w:val="bullet"/>
      <w:lvlText w:val=""/>
      <w:lvlJc w:val="left"/>
      <w:pPr>
        <w:tabs>
          <w:tab w:val="num" w:pos="2160"/>
        </w:tabs>
        <w:ind w:left="2160" w:hanging="360"/>
      </w:pPr>
      <w:rPr>
        <w:rFonts w:ascii="Wingdings" w:hAnsi="Wingdings" w:hint="default"/>
      </w:rPr>
    </w:lvl>
    <w:lvl w:ilvl="3" w:tplc="8CB0DEE2" w:tentative="1">
      <w:start w:val="1"/>
      <w:numFmt w:val="bullet"/>
      <w:lvlText w:val=""/>
      <w:lvlJc w:val="left"/>
      <w:pPr>
        <w:tabs>
          <w:tab w:val="num" w:pos="2880"/>
        </w:tabs>
        <w:ind w:left="2880" w:hanging="360"/>
      </w:pPr>
      <w:rPr>
        <w:rFonts w:ascii="Wingdings" w:hAnsi="Wingdings" w:hint="default"/>
      </w:rPr>
    </w:lvl>
    <w:lvl w:ilvl="4" w:tplc="258855BC" w:tentative="1">
      <w:start w:val="1"/>
      <w:numFmt w:val="bullet"/>
      <w:lvlText w:val=""/>
      <w:lvlJc w:val="left"/>
      <w:pPr>
        <w:tabs>
          <w:tab w:val="num" w:pos="3600"/>
        </w:tabs>
        <w:ind w:left="3600" w:hanging="360"/>
      </w:pPr>
      <w:rPr>
        <w:rFonts w:ascii="Wingdings" w:hAnsi="Wingdings" w:hint="default"/>
      </w:rPr>
    </w:lvl>
    <w:lvl w:ilvl="5" w:tplc="756E8196" w:tentative="1">
      <w:start w:val="1"/>
      <w:numFmt w:val="bullet"/>
      <w:lvlText w:val=""/>
      <w:lvlJc w:val="left"/>
      <w:pPr>
        <w:tabs>
          <w:tab w:val="num" w:pos="4320"/>
        </w:tabs>
        <w:ind w:left="4320" w:hanging="360"/>
      </w:pPr>
      <w:rPr>
        <w:rFonts w:ascii="Wingdings" w:hAnsi="Wingdings" w:hint="default"/>
      </w:rPr>
    </w:lvl>
    <w:lvl w:ilvl="6" w:tplc="E9725598" w:tentative="1">
      <w:start w:val="1"/>
      <w:numFmt w:val="bullet"/>
      <w:lvlText w:val=""/>
      <w:lvlJc w:val="left"/>
      <w:pPr>
        <w:tabs>
          <w:tab w:val="num" w:pos="5040"/>
        </w:tabs>
        <w:ind w:left="5040" w:hanging="360"/>
      </w:pPr>
      <w:rPr>
        <w:rFonts w:ascii="Wingdings" w:hAnsi="Wingdings" w:hint="default"/>
      </w:rPr>
    </w:lvl>
    <w:lvl w:ilvl="7" w:tplc="3962F1F0" w:tentative="1">
      <w:start w:val="1"/>
      <w:numFmt w:val="bullet"/>
      <w:lvlText w:val=""/>
      <w:lvlJc w:val="left"/>
      <w:pPr>
        <w:tabs>
          <w:tab w:val="num" w:pos="5760"/>
        </w:tabs>
        <w:ind w:left="5760" w:hanging="360"/>
      </w:pPr>
      <w:rPr>
        <w:rFonts w:ascii="Wingdings" w:hAnsi="Wingdings" w:hint="default"/>
      </w:rPr>
    </w:lvl>
    <w:lvl w:ilvl="8" w:tplc="2974923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10241">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040C"/>
    <w:rsid w:val="00002092"/>
    <w:rsid w:val="000029C5"/>
    <w:rsid w:val="00006633"/>
    <w:rsid w:val="00010A13"/>
    <w:rsid w:val="0001287F"/>
    <w:rsid w:val="00013F86"/>
    <w:rsid w:val="00016539"/>
    <w:rsid w:val="0002581C"/>
    <w:rsid w:val="00033B10"/>
    <w:rsid w:val="00034D46"/>
    <w:rsid w:val="000369EA"/>
    <w:rsid w:val="000376F4"/>
    <w:rsid w:val="0004085D"/>
    <w:rsid w:val="00043848"/>
    <w:rsid w:val="000507FB"/>
    <w:rsid w:val="00050EEF"/>
    <w:rsid w:val="00052B53"/>
    <w:rsid w:val="00053858"/>
    <w:rsid w:val="00057C11"/>
    <w:rsid w:val="000643E9"/>
    <w:rsid w:val="00067147"/>
    <w:rsid w:val="000674A6"/>
    <w:rsid w:val="00070374"/>
    <w:rsid w:val="0007565A"/>
    <w:rsid w:val="00075DDE"/>
    <w:rsid w:val="00082E1C"/>
    <w:rsid w:val="000836D3"/>
    <w:rsid w:val="00092CC8"/>
    <w:rsid w:val="00096D6B"/>
    <w:rsid w:val="000A0244"/>
    <w:rsid w:val="000A049E"/>
    <w:rsid w:val="000A09EB"/>
    <w:rsid w:val="000A2C0F"/>
    <w:rsid w:val="000A418A"/>
    <w:rsid w:val="000A651D"/>
    <w:rsid w:val="000B3FB9"/>
    <w:rsid w:val="000B45A4"/>
    <w:rsid w:val="000C2EF4"/>
    <w:rsid w:val="000C3BC7"/>
    <w:rsid w:val="000C70B0"/>
    <w:rsid w:val="000D3F69"/>
    <w:rsid w:val="000D4F57"/>
    <w:rsid w:val="000D7517"/>
    <w:rsid w:val="000E37D2"/>
    <w:rsid w:val="000E5715"/>
    <w:rsid w:val="000E59BC"/>
    <w:rsid w:val="000F084A"/>
    <w:rsid w:val="000F6261"/>
    <w:rsid w:val="000F74C6"/>
    <w:rsid w:val="000F7DE5"/>
    <w:rsid w:val="00120D0F"/>
    <w:rsid w:val="00120F7A"/>
    <w:rsid w:val="00132D11"/>
    <w:rsid w:val="00134E94"/>
    <w:rsid w:val="001402F5"/>
    <w:rsid w:val="00141489"/>
    <w:rsid w:val="001425F7"/>
    <w:rsid w:val="0015009B"/>
    <w:rsid w:val="00152946"/>
    <w:rsid w:val="00154DAD"/>
    <w:rsid w:val="00160893"/>
    <w:rsid w:val="00160BA7"/>
    <w:rsid w:val="00162809"/>
    <w:rsid w:val="00162D9E"/>
    <w:rsid w:val="00163947"/>
    <w:rsid w:val="0016649B"/>
    <w:rsid w:val="00166EA0"/>
    <w:rsid w:val="00170C6A"/>
    <w:rsid w:val="0017657B"/>
    <w:rsid w:val="00177661"/>
    <w:rsid w:val="00182021"/>
    <w:rsid w:val="00190232"/>
    <w:rsid w:val="00191A03"/>
    <w:rsid w:val="00193C59"/>
    <w:rsid w:val="0019455A"/>
    <w:rsid w:val="001950C4"/>
    <w:rsid w:val="001969ED"/>
    <w:rsid w:val="001A2053"/>
    <w:rsid w:val="001A29BF"/>
    <w:rsid w:val="001A2D8D"/>
    <w:rsid w:val="001A6A57"/>
    <w:rsid w:val="001B0116"/>
    <w:rsid w:val="001C2C65"/>
    <w:rsid w:val="001C5531"/>
    <w:rsid w:val="001D10AC"/>
    <w:rsid w:val="001D1282"/>
    <w:rsid w:val="001D604C"/>
    <w:rsid w:val="001E16E1"/>
    <w:rsid w:val="001E1CB1"/>
    <w:rsid w:val="001E2992"/>
    <w:rsid w:val="001E4F0E"/>
    <w:rsid w:val="001E4FAD"/>
    <w:rsid w:val="001E6198"/>
    <w:rsid w:val="001F469C"/>
    <w:rsid w:val="001F6F7C"/>
    <w:rsid w:val="00236CAF"/>
    <w:rsid w:val="002370DD"/>
    <w:rsid w:val="00237BB2"/>
    <w:rsid w:val="0024211D"/>
    <w:rsid w:val="00245BB1"/>
    <w:rsid w:val="002520F8"/>
    <w:rsid w:val="002521C8"/>
    <w:rsid w:val="00253872"/>
    <w:rsid w:val="00260495"/>
    <w:rsid w:val="00271A5E"/>
    <w:rsid w:val="002724CD"/>
    <w:rsid w:val="00275BBB"/>
    <w:rsid w:val="00281232"/>
    <w:rsid w:val="00281696"/>
    <w:rsid w:val="00283F8F"/>
    <w:rsid w:val="00284774"/>
    <w:rsid w:val="0028510E"/>
    <w:rsid w:val="002864C7"/>
    <w:rsid w:val="002865BD"/>
    <w:rsid w:val="00290EBF"/>
    <w:rsid w:val="00295776"/>
    <w:rsid w:val="002966B9"/>
    <w:rsid w:val="00296E19"/>
    <w:rsid w:val="002A006C"/>
    <w:rsid w:val="002A22BD"/>
    <w:rsid w:val="002A5BEF"/>
    <w:rsid w:val="002B10B9"/>
    <w:rsid w:val="002B10D3"/>
    <w:rsid w:val="002B2E62"/>
    <w:rsid w:val="002B584B"/>
    <w:rsid w:val="002B7E01"/>
    <w:rsid w:val="002C395E"/>
    <w:rsid w:val="002C50E2"/>
    <w:rsid w:val="002D076B"/>
    <w:rsid w:val="002D4514"/>
    <w:rsid w:val="002D7A89"/>
    <w:rsid w:val="002D7BC6"/>
    <w:rsid w:val="002D7E9F"/>
    <w:rsid w:val="002E26DE"/>
    <w:rsid w:val="002E390E"/>
    <w:rsid w:val="002E73F5"/>
    <w:rsid w:val="002F20CC"/>
    <w:rsid w:val="002F2A5D"/>
    <w:rsid w:val="002F3EBC"/>
    <w:rsid w:val="002F7858"/>
    <w:rsid w:val="002F7E98"/>
    <w:rsid w:val="00307A85"/>
    <w:rsid w:val="0031351F"/>
    <w:rsid w:val="003154F6"/>
    <w:rsid w:val="00315EF6"/>
    <w:rsid w:val="003175DD"/>
    <w:rsid w:val="003219A0"/>
    <w:rsid w:val="00327644"/>
    <w:rsid w:val="00331717"/>
    <w:rsid w:val="003369CB"/>
    <w:rsid w:val="00340711"/>
    <w:rsid w:val="00340CF1"/>
    <w:rsid w:val="003462CF"/>
    <w:rsid w:val="00352CB0"/>
    <w:rsid w:val="0035556F"/>
    <w:rsid w:val="00357B7E"/>
    <w:rsid w:val="00362398"/>
    <w:rsid w:val="003663D2"/>
    <w:rsid w:val="0037627A"/>
    <w:rsid w:val="0038042F"/>
    <w:rsid w:val="00383116"/>
    <w:rsid w:val="00384ACE"/>
    <w:rsid w:val="003877F8"/>
    <w:rsid w:val="00387DC1"/>
    <w:rsid w:val="003907E4"/>
    <w:rsid w:val="0039258B"/>
    <w:rsid w:val="003A25B9"/>
    <w:rsid w:val="003A4049"/>
    <w:rsid w:val="003A4694"/>
    <w:rsid w:val="003B2510"/>
    <w:rsid w:val="003B4130"/>
    <w:rsid w:val="003C10A5"/>
    <w:rsid w:val="003C1734"/>
    <w:rsid w:val="003C476E"/>
    <w:rsid w:val="003D07FC"/>
    <w:rsid w:val="003D1523"/>
    <w:rsid w:val="003D2A78"/>
    <w:rsid w:val="003D40F4"/>
    <w:rsid w:val="003E1169"/>
    <w:rsid w:val="003E153F"/>
    <w:rsid w:val="003E2EF9"/>
    <w:rsid w:val="00401035"/>
    <w:rsid w:val="0040250F"/>
    <w:rsid w:val="004048F0"/>
    <w:rsid w:val="00407425"/>
    <w:rsid w:val="00407FA7"/>
    <w:rsid w:val="004105C3"/>
    <w:rsid w:val="0041417F"/>
    <w:rsid w:val="00417497"/>
    <w:rsid w:val="004239E0"/>
    <w:rsid w:val="004261D5"/>
    <w:rsid w:val="004273A1"/>
    <w:rsid w:val="00431F6E"/>
    <w:rsid w:val="0043330C"/>
    <w:rsid w:val="00434A89"/>
    <w:rsid w:val="00440E23"/>
    <w:rsid w:val="00441F70"/>
    <w:rsid w:val="00442E87"/>
    <w:rsid w:val="00445982"/>
    <w:rsid w:val="0044687F"/>
    <w:rsid w:val="00454B80"/>
    <w:rsid w:val="00454BEC"/>
    <w:rsid w:val="00454C79"/>
    <w:rsid w:val="00457735"/>
    <w:rsid w:val="004752F8"/>
    <w:rsid w:val="004807CD"/>
    <w:rsid w:val="00490906"/>
    <w:rsid w:val="00490A42"/>
    <w:rsid w:val="004919FF"/>
    <w:rsid w:val="00495CC2"/>
    <w:rsid w:val="004A0A46"/>
    <w:rsid w:val="004A3C7F"/>
    <w:rsid w:val="004B01A4"/>
    <w:rsid w:val="004B11B4"/>
    <w:rsid w:val="004B4200"/>
    <w:rsid w:val="004B5642"/>
    <w:rsid w:val="004C0418"/>
    <w:rsid w:val="004D1AD6"/>
    <w:rsid w:val="004D5E31"/>
    <w:rsid w:val="004D7330"/>
    <w:rsid w:val="004E06FC"/>
    <w:rsid w:val="004E0BEA"/>
    <w:rsid w:val="004E0E39"/>
    <w:rsid w:val="004E27D4"/>
    <w:rsid w:val="004E4F29"/>
    <w:rsid w:val="004E4F51"/>
    <w:rsid w:val="004F0DC3"/>
    <w:rsid w:val="004F7D88"/>
    <w:rsid w:val="0050399C"/>
    <w:rsid w:val="00505CCF"/>
    <w:rsid w:val="00511EE3"/>
    <w:rsid w:val="00514B67"/>
    <w:rsid w:val="00524C96"/>
    <w:rsid w:val="0052595C"/>
    <w:rsid w:val="00525EB0"/>
    <w:rsid w:val="00525FDA"/>
    <w:rsid w:val="0053772D"/>
    <w:rsid w:val="005450EE"/>
    <w:rsid w:val="00550F67"/>
    <w:rsid w:val="0055208A"/>
    <w:rsid w:val="00552F9D"/>
    <w:rsid w:val="00577589"/>
    <w:rsid w:val="0058052A"/>
    <w:rsid w:val="00581DB1"/>
    <w:rsid w:val="005820FB"/>
    <w:rsid w:val="00582F31"/>
    <w:rsid w:val="005850AD"/>
    <w:rsid w:val="0059560C"/>
    <w:rsid w:val="00597048"/>
    <w:rsid w:val="005A6F06"/>
    <w:rsid w:val="005A7EDC"/>
    <w:rsid w:val="005A7FFD"/>
    <w:rsid w:val="005B096D"/>
    <w:rsid w:val="005B58CD"/>
    <w:rsid w:val="005B5A5B"/>
    <w:rsid w:val="005B7AF0"/>
    <w:rsid w:val="005C1AA2"/>
    <w:rsid w:val="005C29C7"/>
    <w:rsid w:val="005C3066"/>
    <w:rsid w:val="005C5C94"/>
    <w:rsid w:val="005C789E"/>
    <w:rsid w:val="005D4054"/>
    <w:rsid w:val="005E13B5"/>
    <w:rsid w:val="005E2606"/>
    <w:rsid w:val="005F1FCE"/>
    <w:rsid w:val="005F2627"/>
    <w:rsid w:val="00601CED"/>
    <w:rsid w:val="00602EF1"/>
    <w:rsid w:val="006031ED"/>
    <w:rsid w:val="006039B4"/>
    <w:rsid w:val="006054FD"/>
    <w:rsid w:val="00612B68"/>
    <w:rsid w:val="00613B2D"/>
    <w:rsid w:val="00613C56"/>
    <w:rsid w:val="00614526"/>
    <w:rsid w:val="00620EA4"/>
    <w:rsid w:val="006214D3"/>
    <w:rsid w:val="00625E23"/>
    <w:rsid w:val="006277CD"/>
    <w:rsid w:val="00630315"/>
    <w:rsid w:val="006331FA"/>
    <w:rsid w:val="00633B84"/>
    <w:rsid w:val="0063647D"/>
    <w:rsid w:val="00650795"/>
    <w:rsid w:val="0065103C"/>
    <w:rsid w:val="0065278A"/>
    <w:rsid w:val="00654BCC"/>
    <w:rsid w:val="006563BA"/>
    <w:rsid w:val="0066195F"/>
    <w:rsid w:val="00663F7B"/>
    <w:rsid w:val="00664221"/>
    <w:rsid w:val="00676210"/>
    <w:rsid w:val="0068052A"/>
    <w:rsid w:val="006833E5"/>
    <w:rsid w:val="00683DA2"/>
    <w:rsid w:val="00685104"/>
    <w:rsid w:val="00687FA3"/>
    <w:rsid w:val="0069109A"/>
    <w:rsid w:val="006920D0"/>
    <w:rsid w:val="00695457"/>
    <w:rsid w:val="006956D8"/>
    <w:rsid w:val="006A14EE"/>
    <w:rsid w:val="006A2D51"/>
    <w:rsid w:val="006B1CF3"/>
    <w:rsid w:val="006B2DAB"/>
    <w:rsid w:val="006C269D"/>
    <w:rsid w:val="006C4B91"/>
    <w:rsid w:val="006C54E3"/>
    <w:rsid w:val="006D4A54"/>
    <w:rsid w:val="006D6DD3"/>
    <w:rsid w:val="006D7D80"/>
    <w:rsid w:val="006E2535"/>
    <w:rsid w:val="006E2FA6"/>
    <w:rsid w:val="006E348E"/>
    <w:rsid w:val="006E5DDA"/>
    <w:rsid w:val="006E6194"/>
    <w:rsid w:val="006F13E7"/>
    <w:rsid w:val="006F1DEE"/>
    <w:rsid w:val="006F548C"/>
    <w:rsid w:val="00700DC4"/>
    <w:rsid w:val="007054B6"/>
    <w:rsid w:val="007068DE"/>
    <w:rsid w:val="007101BF"/>
    <w:rsid w:val="00712D9D"/>
    <w:rsid w:val="00713B86"/>
    <w:rsid w:val="00713F24"/>
    <w:rsid w:val="0071576D"/>
    <w:rsid w:val="007158CD"/>
    <w:rsid w:val="007159B8"/>
    <w:rsid w:val="00722542"/>
    <w:rsid w:val="007239C5"/>
    <w:rsid w:val="007242BD"/>
    <w:rsid w:val="00724FBB"/>
    <w:rsid w:val="00725334"/>
    <w:rsid w:val="0073045B"/>
    <w:rsid w:val="00736A82"/>
    <w:rsid w:val="00741995"/>
    <w:rsid w:val="00742DDB"/>
    <w:rsid w:val="00744624"/>
    <w:rsid w:val="00745A16"/>
    <w:rsid w:val="007476AC"/>
    <w:rsid w:val="00755F8C"/>
    <w:rsid w:val="00757CB2"/>
    <w:rsid w:val="00761BF8"/>
    <w:rsid w:val="00762080"/>
    <w:rsid w:val="00762E29"/>
    <w:rsid w:val="0076581F"/>
    <w:rsid w:val="007675F9"/>
    <w:rsid w:val="00774C7F"/>
    <w:rsid w:val="00776C0E"/>
    <w:rsid w:val="00777A1C"/>
    <w:rsid w:val="0078036F"/>
    <w:rsid w:val="00781C4A"/>
    <w:rsid w:val="00782EB9"/>
    <w:rsid w:val="007949CD"/>
    <w:rsid w:val="00795BF7"/>
    <w:rsid w:val="007A7232"/>
    <w:rsid w:val="007A7F82"/>
    <w:rsid w:val="007B0D02"/>
    <w:rsid w:val="007B19CF"/>
    <w:rsid w:val="007B21B8"/>
    <w:rsid w:val="007B21E0"/>
    <w:rsid w:val="007B3C51"/>
    <w:rsid w:val="007C3E16"/>
    <w:rsid w:val="007C672D"/>
    <w:rsid w:val="007C6B30"/>
    <w:rsid w:val="007C6D8A"/>
    <w:rsid w:val="007D0E0A"/>
    <w:rsid w:val="007D3547"/>
    <w:rsid w:val="007E0E0B"/>
    <w:rsid w:val="007E1107"/>
    <w:rsid w:val="007E2B91"/>
    <w:rsid w:val="007E3BF7"/>
    <w:rsid w:val="007E3FDC"/>
    <w:rsid w:val="007F2853"/>
    <w:rsid w:val="007F5141"/>
    <w:rsid w:val="007F6E5E"/>
    <w:rsid w:val="008021BF"/>
    <w:rsid w:val="008040E4"/>
    <w:rsid w:val="008106D1"/>
    <w:rsid w:val="00811634"/>
    <w:rsid w:val="00813D66"/>
    <w:rsid w:val="00816BC6"/>
    <w:rsid w:val="00817731"/>
    <w:rsid w:val="00821785"/>
    <w:rsid w:val="008222AA"/>
    <w:rsid w:val="00826DD1"/>
    <w:rsid w:val="00827623"/>
    <w:rsid w:val="0082770C"/>
    <w:rsid w:val="00831C0A"/>
    <w:rsid w:val="00833E72"/>
    <w:rsid w:val="0084535F"/>
    <w:rsid w:val="00845E8A"/>
    <w:rsid w:val="00850C6B"/>
    <w:rsid w:val="0085280D"/>
    <w:rsid w:val="00852A50"/>
    <w:rsid w:val="00860D0D"/>
    <w:rsid w:val="00871F54"/>
    <w:rsid w:val="00872B87"/>
    <w:rsid w:val="00876E31"/>
    <w:rsid w:val="008806E6"/>
    <w:rsid w:val="00886BFB"/>
    <w:rsid w:val="008978C4"/>
    <w:rsid w:val="00897CCB"/>
    <w:rsid w:val="008A1C82"/>
    <w:rsid w:val="008A366B"/>
    <w:rsid w:val="008A46B1"/>
    <w:rsid w:val="008A4A61"/>
    <w:rsid w:val="008A4D3B"/>
    <w:rsid w:val="008B123A"/>
    <w:rsid w:val="008B1DB8"/>
    <w:rsid w:val="008B245F"/>
    <w:rsid w:val="008B530D"/>
    <w:rsid w:val="008C0582"/>
    <w:rsid w:val="008C21A3"/>
    <w:rsid w:val="008C3749"/>
    <w:rsid w:val="008C667B"/>
    <w:rsid w:val="008C7C20"/>
    <w:rsid w:val="008D0BB6"/>
    <w:rsid w:val="008D0BB9"/>
    <w:rsid w:val="008D1346"/>
    <w:rsid w:val="008D558B"/>
    <w:rsid w:val="008D6A5C"/>
    <w:rsid w:val="008D7036"/>
    <w:rsid w:val="008D704F"/>
    <w:rsid w:val="008F1B7A"/>
    <w:rsid w:val="008F1F9A"/>
    <w:rsid w:val="00900B53"/>
    <w:rsid w:val="0090215C"/>
    <w:rsid w:val="009027C0"/>
    <w:rsid w:val="00904753"/>
    <w:rsid w:val="00906499"/>
    <w:rsid w:val="009203D2"/>
    <w:rsid w:val="00924E3D"/>
    <w:rsid w:val="00927970"/>
    <w:rsid w:val="0093316D"/>
    <w:rsid w:val="00937234"/>
    <w:rsid w:val="00942926"/>
    <w:rsid w:val="00946B19"/>
    <w:rsid w:val="00953F09"/>
    <w:rsid w:val="00954349"/>
    <w:rsid w:val="009571D5"/>
    <w:rsid w:val="00957613"/>
    <w:rsid w:val="009613BF"/>
    <w:rsid w:val="009651B5"/>
    <w:rsid w:val="0096635A"/>
    <w:rsid w:val="00967AC6"/>
    <w:rsid w:val="00972368"/>
    <w:rsid w:val="00975D40"/>
    <w:rsid w:val="0097646B"/>
    <w:rsid w:val="00977724"/>
    <w:rsid w:val="009801EB"/>
    <w:rsid w:val="0098465F"/>
    <w:rsid w:val="00985201"/>
    <w:rsid w:val="00987318"/>
    <w:rsid w:val="00987D86"/>
    <w:rsid w:val="009907F2"/>
    <w:rsid w:val="0099125B"/>
    <w:rsid w:val="00991900"/>
    <w:rsid w:val="00994551"/>
    <w:rsid w:val="00994624"/>
    <w:rsid w:val="00996851"/>
    <w:rsid w:val="00996F55"/>
    <w:rsid w:val="00997638"/>
    <w:rsid w:val="009A1DF9"/>
    <w:rsid w:val="009A2C41"/>
    <w:rsid w:val="009A4597"/>
    <w:rsid w:val="009A4C0C"/>
    <w:rsid w:val="009A5853"/>
    <w:rsid w:val="009B2BB0"/>
    <w:rsid w:val="009B3A3F"/>
    <w:rsid w:val="009B652E"/>
    <w:rsid w:val="009C4AB0"/>
    <w:rsid w:val="009C6533"/>
    <w:rsid w:val="009D0481"/>
    <w:rsid w:val="009D3EC9"/>
    <w:rsid w:val="009D4321"/>
    <w:rsid w:val="009E377F"/>
    <w:rsid w:val="009E4C06"/>
    <w:rsid w:val="009E51DE"/>
    <w:rsid w:val="009F0ADC"/>
    <w:rsid w:val="009F7707"/>
    <w:rsid w:val="00A0437E"/>
    <w:rsid w:val="00A05431"/>
    <w:rsid w:val="00A10669"/>
    <w:rsid w:val="00A10812"/>
    <w:rsid w:val="00A21349"/>
    <w:rsid w:val="00A21B6C"/>
    <w:rsid w:val="00A23336"/>
    <w:rsid w:val="00A23912"/>
    <w:rsid w:val="00A26AEA"/>
    <w:rsid w:val="00A317A4"/>
    <w:rsid w:val="00A34E33"/>
    <w:rsid w:val="00A4033E"/>
    <w:rsid w:val="00A430C1"/>
    <w:rsid w:val="00A43AA2"/>
    <w:rsid w:val="00A44B7D"/>
    <w:rsid w:val="00A5297E"/>
    <w:rsid w:val="00A54275"/>
    <w:rsid w:val="00A554C8"/>
    <w:rsid w:val="00A6268A"/>
    <w:rsid w:val="00A63F7F"/>
    <w:rsid w:val="00A672DE"/>
    <w:rsid w:val="00A677A8"/>
    <w:rsid w:val="00A67B68"/>
    <w:rsid w:val="00A71EA0"/>
    <w:rsid w:val="00A72429"/>
    <w:rsid w:val="00A77B76"/>
    <w:rsid w:val="00A77CD8"/>
    <w:rsid w:val="00A77EB0"/>
    <w:rsid w:val="00A80115"/>
    <w:rsid w:val="00A80C59"/>
    <w:rsid w:val="00A8548E"/>
    <w:rsid w:val="00A91FB3"/>
    <w:rsid w:val="00A92D2C"/>
    <w:rsid w:val="00A9428E"/>
    <w:rsid w:val="00AA0C8E"/>
    <w:rsid w:val="00AA2ADA"/>
    <w:rsid w:val="00AA665C"/>
    <w:rsid w:val="00AB014A"/>
    <w:rsid w:val="00AB02AF"/>
    <w:rsid w:val="00AB2A12"/>
    <w:rsid w:val="00AB34BC"/>
    <w:rsid w:val="00AB4FE5"/>
    <w:rsid w:val="00AB637D"/>
    <w:rsid w:val="00AB6964"/>
    <w:rsid w:val="00AB6CB2"/>
    <w:rsid w:val="00AD60E8"/>
    <w:rsid w:val="00AD68F7"/>
    <w:rsid w:val="00AD6A9E"/>
    <w:rsid w:val="00AD6C8E"/>
    <w:rsid w:val="00AD76D5"/>
    <w:rsid w:val="00AE0F92"/>
    <w:rsid w:val="00AE10F7"/>
    <w:rsid w:val="00AF4D65"/>
    <w:rsid w:val="00B03AD3"/>
    <w:rsid w:val="00B108E6"/>
    <w:rsid w:val="00B1163E"/>
    <w:rsid w:val="00B122A5"/>
    <w:rsid w:val="00B12C90"/>
    <w:rsid w:val="00B1657E"/>
    <w:rsid w:val="00B178C7"/>
    <w:rsid w:val="00B21FB7"/>
    <w:rsid w:val="00B23269"/>
    <w:rsid w:val="00B24100"/>
    <w:rsid w:val="00B32AA0"/>
    <w:rsid w:val="00B3379F"/>
    <w:rsid w:val="00B34F10"/>
    <w:rsid w:val="00B3614A"/>
    <w:rsid w:val="00B363E8"/>
    <w:rsid w:val="00B410F3"/>
    <w:rsid w:val="00B424F1"/>
    <w:rsid w:val="00B43AC0"/>
    <w:rsid w:val="00B45299"/>
    <w:rsid w:val="00B45552"/>
    <w:rsid w:val="00B458FB"/>
    <w:rsid w:val="00B54740"/>
    <w:rsid w:val="00B5501C"/>
    <w:rsid w:val="00B55A33"/>
    <w:rsid w:val="00B56274"/>
    <w:rsid w:val="00B5629A"/>
    <w:rsid w:val="00B60A9B"/>
    <w:rsid w:val="00B65A85"/>
    <w:rsid w:val="00B70B2B"/>
    <w:rsid w:val="00B72048"/>
    <w:rsid w:val="00B767F9"/>
    <w:rsid w:val="00B81D15"/>
    <w:rsid w:val="00B83419"/>
    <w:rsid w:val="00B83D0F"/>
    <w:rsid w:val="00B90C13"/>
    <w:rsid w:val="00BA14E2"/>
    <w:rsid w:val="00BA2884"/>
    <w:rsid w:val="00BA3CA6"/>
    <w:rsid w:val="00BA3DCB"/>
    <w:rsid w:val="00BA7CC2"/>
    <w:rsid w:val="00BB5768"/>
    <w:rsid w:val="00BB60AD"/>
    <w:rsid w:val="00BC3787"/>
    <w:rsid w:val="00BC495E"/>
    <w:rsid w:val="00BC4B46"/>
    <w:rsid w:val="00BC73DE"/>
    <w:rsid w:val="00BC76EB"/>
    <w:rsid w:val="00BD1140"/>
    <w:rsid w:val="00BD1A5D"/>
    <w:rsid w:val="00BD23FA"/>
    <w:rsid w:val="00BD2FC4"/>
    <w:rsid w:val="00BD569F"/>
    <w:rsid w:val="00BD5E26"/>
    <w:rsid w:val="00BE07BA"/>
    <w:rsid w:val="00BE1291"/>
    <w:rsid w:val="00BE4D47"/>
    <w:rsid w:val="00BE6490"/>
    <w:rsid w:val="00BF22B4"/>
    <w:rsid w:val="00BF4E40"/>
    <w:rsid w:val="00C01202"/>
    <w:rsid w:val="00C02AD5"/>
    <w:rsid w:val="00C04B5F"/>
    <w:rsid w:val="00C05498"/>
    <w:rsid w:val="00C056B2"/>
    <w:rsid w:val="00C1008A"/>
    <w:rsid w:val="00C115E4"/>
    <w:rsid w:val="00C11C16"/>
    <w:rsid w:val="00C131DE"/>
    <w:rsid w:val="00C158D9"/>
    <w:rsid w:val="00C1642A"/>
    <w:rsid w:val="00C1753A"/>
    <w:rsid w:val="00C24A74"/>
    <w:rsid w:val="00C24D11"/>
    <w:rsid w:val="00C26B81"/>
    <w:rsid w:val="00C26D5F"/>
    <w:rsid w:val="00C365FC"/>
    <w:rsid w:val="00C373B0"/>
    <w:rsid w:val="00C3774B"/>
    <w:rsid w:val="00C42840"/>
    <w:rsid w:val="00C45113"/>
    <w:rsid w:val="00C466F5"/>
    <w:rsid w:val="00C52A6C"/>
    <w:rsid w:val="00C54F86"/>
    <w:rsid w:val="00C55640"/>
    <w:rsid w:val="00C55D7D"/>
    <w:rsid w:val="00C55E07"/>
    <w:rsid w:val="00C55FD7"/>
    <w:rsid w:val="00C6022C"/>
    <w:rsid w:val="00C60E6D"/>
    <w:rsid w:val="00C657FC"/>
    <w:rsid w:val="00C71F29"/>
    <w:rsid w:val="00C72C07"/>
    <w:rsid w:val="00C74450"/>
    <w:rsid w:val="00C76517"/>
    <w:rsid w:val="00C810C2"/>
    <w:rsid w:val="00C81510"/>
    <w:rsid w:val="00C81A72"/>
    <w:rsid w:val="00C81ED3"/>
    <w:rsid w:val="00C86F5C"/>
    <w:rsid w:val="00CA4E3C"/>
    <w:rsid w:val="00CB2362"/>
    <w:rsid w:val="00CB3BFA"/>
    <w:rsid w:val="00CC056A"/>
    <w:rsid w:val="00CC4D71"/>
    <w:rsid w:val="00CC649F"/>
    <w:rsid w:val="00CD0778"/>
    <w:rsid w:val="00CD0883"/>
    <w:rsid w:val="00CD5B3B"/>
    <w:rsid w:val="00CE05D8"/>
    <w:rsid w:val="00CE3F73"/>
    <w:rsid w:val="00CE7736"/>
    <w:rsid w:val="00CF4577"/>
    <w:rsid w:val="00CF5BF1"/>
    <w:rsid w:val="00D01F1C"/>
    <w:rsid w:val="00D027E3"/>
    <w:rsid w:val="00D06CC5"/>
    <w:rsid w:val="00D104BE"/>
    <w:rsid w:val="00D11795"/>
    <w:rsid w:val="00D146E1"/>
    <w:rsid w:val="00D15D54"/>
    <w:rsid w:val="00D174D6"/>
    <w:rsid w:val="00D230FF"/>
    <w:rsid w:val="00D2580F"/>
    <w:rsid w:val="00D373FD"/>
    <w:rsid w:val="00D407E0"/>
    <w:rsid w:val="00D4758E"/>
    <w:rsid w:val="00D5102E"/>
    <w:rsid w:val="00D54ACD"/>
    <w:rsid w:val="00D576D7"/>
    <w:rsid w:val="00D6166B"/>
    <w:rsid w:val="00D654E4"/>
    <w:rsid w:val="00D65A3A"/>
    <w:rsid w:val="00D700A9"/>
    <w:rsid w:val="00D81476"/>
    <w:rsid w:val="00D8259A"/>
    <w:rsid w:val="00D825EA"/>
    <w:rsid w:val="00D8328B"/>
    <w:rsid w:val="00D844D1"/>
    <w:rsid w:val="00D930CC"/>
    <w:rsid w:val="00D93D16"/>
    <w:rsid w:val="00D95CE7"/>
    <w:rsid w:val="00DA1768"/>
    <w:rsid w:val="00DA70F1"/>
    <w:rsid w:val="00DB6740"/>
    <w:rsid w:val="00DB72E1"/>
    <w:rsid w:val="00DB7478"/>
    <w:rsid w:val="00DC1C93"/>
    <w:rsid w:val="00DC7599"/>
    <w:rsid w:val="00DD0722"/>
    <w:rsid w:val="00DD2428"/>
    <w:rsid w:val="00DD2B45"/>
    <w:rsid w:val="00DD3A34"/>
    <w:rsid w:val="00DE0343"/>
    <w:rsid w:val="00DE35D7"/>
    <w:rsid w:val="00DE4845"/>
    <w:rsid w:val="00DE4F39"/>
    <w:rsid w:val="00DF2957"/>
    <w:rsid w:val="00DF38E3"/>
    <w:rsid w:val="00DF5469"/>
    <w:rsid w:val="00E00A56"/>
    <w:rsid w:val="00E053C5"/>
    <w:rsid w:val="00E0572B"/>
    <w:rsid w:val="00E06532"/>
    <w:rsid w:val="00E07F26"/>
    <w:rsid w:val="00E13002"/>
    <w:rsid w:val="00E1376D"/>
    <w:rsid w:val="00E17BAF"/>
    <w:rsid w:val="00E17E3A"/>
    <w:rsid w:val="00E205A1"/>
    <w:rsid w:val="00E211DA"/>
    <w:rsid w:val="00E215C2"/>
    <w:rsid w:val="00E24559"/>
    <w:rsid w:val="00E256E2"/>
    <w:rsid w:val="00E278DA"/>
    <w:rsid w:val="00E34759"/>
    <w:rsid w:val="00E364DC"/>
    <w:rsid w:val="00E44226"/>
    <w:rsid w:val="00E50774"/>
    <w:rsid w:val="00E53850"/>
    <w:rsid w:val="00E62999"/>
    <w:rsid w:val="00E62E74"/>
    <w:rsid w:val="00E71ECC"/>
    <w:rsid w:val="00E74012"/>
    <w:rsid w:val="00E779CC"/>
    <w:rsid w:val="00E818A1"/>
    <w:rsid w:val="00E820B8"/>
    <w:rsid w:val="00E85B4D"/>
    <w:rsid w:val="00E90ACC"/>
    <w:rsid w:val="00E91221"/>
    <w:rsid w:val="00E92B5F"/>
    <w:rsid w:val="00E936B6"/>
    <w:rsid w:val="00EA3A4F"/>
    <w:rsid w:val="00EA43D0"/>
    <w:rsid w:val="00EA7D12"/>
    <w:rsid w:val="00EB0498"/>
    <w:rsid w:val="00EB521B"/>
    <w:rsid w:val="00ED0EEC"/>
    <w:rsid w:val="00ED44FC"/>
    <w:rsid w:val="00ED47AC"/>
    <w:rsid w:val="00ED6701"/>
    <w:rsid w:val="00ED67BC"/>
    <w:rsid w:val="00ED7C31"/>
    <w:rsid w:val="00EE07AD"/>
    <w:rsid w:val="00EE1702"/>
    <w:rsid w:val="00EE43F5"/>
    <w:rsid w:val="00EE49BB"/>
    <w:rsid w:val="00EE7A13"/>
    <w:rsid w:val="00EF05B7"/>
    <w:rsid w:val="00EF3465"/>
    <w:rsid w:val="00EF4B4C"/>
    <w:rsid w:val="00F004CF"/>
    <w:rsid w:val="00F005B4"/>
    <w:rsid w:val="00F05BF8"/>
    <w:rsid w:val="00F05FD8"/>
    <w:rsid w:val="00F07020"/>
    <w:rsid w:val="00F1072E"/>
    <w:rsid w:val="00F10DC9"/>
    <w:rsid w:val="00F12591"/>
    <w:rsid w:val="00F15FF3"/>
    <w:rsid w:val="00F1743E"/>
    <w:rsid w:val="00F246C8"/>
    <w:rsid w:val="00F24F2F"/>
    <w:rsid w:val="00F25B4D"/>
    <w:rsid w:val="00F31018"/>
    <w:rsid w:val="00F314BA"/>
    <w:rsid w:val="00F33B9D"/>
    <w:rsid w:val="00F410C2"/>
    <w:rsid w:val="00F41A37"/>
    <w:rsid w:val="00F4439F"/>
    <w:rsid w:val="00F54E4F"/>
    <w:rsid w:val="00F55851"/>
    <w:rsid w:val="00F6534F"/>
    <w:rsid w:val="00F919C3"/>
    <w:rsid w:val="00FA27CA"/>
    <w:rsid w:val="00FA2DB7"/>
    <w:rsid w:val="00FA6645"/>
    <w:rsid w:val="00FA6970"/>
    <w:rsid w:val="00FA708C"/>
    <w:rsid w:val="00FB7411"/>
    <w:rsid w:val="00FB7A00"/>
    <w:rsid w:val="00FC036B"/>
    <w:rsid w:val="00FC18BE"/>
    <w:rsid w:val="00FC2722"/>
    <w:rsid w:val="00FC45F2"/>
    <w:rsid w:val="00FC5800"/>
    <w:rsid w:val="00FC6AC6"/>
    <w:rsid w:val="00FD26CA"/>
    <w:rsid w:val="00FD2D45"/>
    <w:rsid w:val="00FD5B32"/>
    <w:rsid w:val="00FE0D04"/>
    <w:rsid w:val="00FE3971"/>
    <w:rsid w:val="00FF3494"/>
    <w:rsid w:val="00FF42A6"/>
    <w:rsid w:val="00FF6F27"/>
    <w:rsid w:val="03C1AE7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e31937"/>
    </o:shapedefaults>
    <o:shapelayout v:ext="edit">
      <o:idmap v:ext="edit" data="1"/>
    </o:shapelayout>
  </w:shapeDefaults>
  <w:decimalSymbol w:val="."/>
  <w:listSeparator w:val=","/>
  <w14:docId w14:val="78F66EF0"/>
  <w15:chartTrackingRefBased/>
  <w15:docId w15:val="{DE139BFB-F026-45A1-893D-4A945060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en-GB"/>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68A"/>
    <w:pPr>
      <w:spacing w:line="270" w:lineRule="atLeast"/>
    </w:pPr>
    <w:rPr>
      <w:rFonts w:ascii="Arial" w:hAnsi="Arial"/>
      <w:color w:val="000000"/>
    </w:rPr>
  </w:style>
  <w:style w:type="paragraph" w:styleId="Heading1">
    <w:name w:val="heading 1"/>
    <w:aliases w:val="Überschrift"/>
    <w:basedOn w:val="Normal"/>
    <w:next w:val="Normal"/>
    <w:link w:val="Heading1Char"/>
    <w:qFormat/>
    <w:rsid w:val="00A26AEA"/>
    <w:pPr>
      <w:keepNext/>
      <w:spacing w:after="140" w:line="360" w:lineRule="atLeast"/>
      <w:ind w:left="-425"/>
      <w:jc w:val="both"/>
      <w:outlineLvl w:val="0"/>
    </w:pPr>
    <w:rPr>
      <w:rFonts w:cs="Arial"/>
      <w:b/>
      <w:bCs/>
      <w:caps/>
      <w:color w:val="8B8D8E"/>
      <w:spacing w:val="5"/>
      <w:sz w:val="28"/>
      <w:szCs w:val="28"/>
    </w:rPr>
  </w:style>
  <w:style w:type="paragraph" w:styleId="Heading2">
    <w:name w:val="heading 2"/>
    <w:basedOn w:val="Normal"/>
    <w:next w:val="Normal"/>
    <w:link w:val="Heading2Char"/>
    <w:uiPriority w:val="9"/>
    <w:semiHidden/>
    <w:unhideWhenUsed/>
    <w:qFormat/>
    <w:rsid w:val="00271A5E"/>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Normal">
    <w:name w:val="Footer_Normal"/>
    <w:basedOn w:val="Normal"/>
    <w:next w:val="Normal"/>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en-GB" w:eastAsia="en-GB" w:bidi="en-GB"/>
    </w:rPr>
  </w:style>
  <w:style w:type="paragraph" w:styleId="Header">
    <w:name w:val="header"/>
    <w:basedOn w:val="Normal"/>
    <w:rsid w:val="000D3F69"/>
    <w:pPr>
      <w:tabs>
        <w:tab w:val="center" w:pos="4153"/>
        <w:tab w:val="right" w:pos="8306"/>
      </w:tabs>
    </w:pPr>
  </w:style>
  <w:style w:type="paragraph" w:styleId="BalloonText">
    <w:name w:val="Balloon Text"/>
    <w:basedOn w:val="Normal"/>
    <w:semiHidden/>
    <w:rsid w:val="00307A85"/>
    <w:rPr>
      <w:rFonts w:ascii="Tahoma" w:hAnsi="Tahoma" w:cs="Tahoma"/>
      <w:sz w:val="16"/>
      <w:szCs w:val="16"/>
    </w:rPr>
  </w:style>
  <w:style w:type="paragraph" w:styleId="Footer">
    <w:name w:val="footer"/>
    <w:basedOn w:val="Normal"/>
    <w:link w:val="FooterChar"/>
    <w:unhideWhenUsed/>
    <w:rsid w:val="00C81ED3"/>
    <w:pPr>
      <w:tabs>
        <w:tab w:val="center" w:pos="4680"/>
        <w:tab w:val="right" w:pos="9360"/>
      </w:tabs>
    </w:pPr>
  </w:style>
  <w:style w:type="character" w:customStyle="1" w:styleId="FooterChar">
    <w:name w:val="Footer Char"/>
    <w:link w:val="Footer"/>
    <w:rsid w:val="00C81ED3"/>
    <w:rPr>
      <w:rFonts w:ascii="Arial" w:hAnsi="Arial"/>
      <w:color w:val="000000"/>
      <w:lang w:val="en-GB" w:eastAsia="en-GB"/>
    </w:rPr>
  </w:style>
  <w:style w:type="paragraph" w:customStyle="1" w:styleId="TITEL1">
    <w:name w:val="TITEL_1"/>
    <w:basedOn w:val="Normal"/>
    <w:link w:val="TITEL1Char"/>
    <w:rsid w:val="00BD5E26"/>
    <w:pPr>
      <w:spacing w:after="68" w:line="308" w:lineRule="exact"/>
      <w:jc w:val="both"/>
    </w:pPr>
    <w:rPr>
      <w:caps/>
      <w:color w:val="FFFFFF"/>
      <w:sz w:val="25"/>
      <w:szCs w:val="25"/>
    </w:rPr>
  </w:style>
  <w:style w:type="character" w:customStyle="1" w:styleId="TITEL1Char">
    <w:name w:val="TITEL_1 Char"/>
    <w:link w:val="TITEL1"/>
    <w:rsid w:val="00BD5E26"/>
    <w:rPr>
      <w:rFonts w:ascii="Arial" w:hAnsi="Arial"/>
      <w:caps/>
      <w:color w:val="FFFFFF"/>
      <w:sz w:val="25"/>
      <w:szCs w:val="25"/>
      <w:lang w:val="en-GB" w:eastAsia="en-GB"/>
    </w:rPr>
  </w:style>
  <w:style w:type="paragraph" w:customStyle="1" w:styleId="Titel2">
    <w:name w:val="Titel_2"/>
    <w:basedOn w:val="Normal"/>
    <w:rsid w:val="00BD5E26"/>
    <w:pPr>
      <w:spacing w:before="220" w:after="68" w:line="240" w:lineRule="exact"/>
      <w:jc w:val="both"/>
    </w:pPr>
    <w:rPr>
      <w:caps/>
      <w:color w:val="FFFFFF"/>
    </w:rPr>
  </w:style>
  <w:style w:type="character" w:customStyle="1" w:styleId="Titel2Datum">
    <w:name w:val="Titel_2_Datum"/>
    <w:rsid w:val="00BD5E26"/>
    <w:rPr>
      <w:b/>
    </w:rPr>
  </w:style>
  <w:style w:type="character" w:customStyle="1" w:styleId="Heading1Char">
    <w:name w:val="Heading 1 Char"/>
    <w:aliases w:val="Überschrift Char"/>
    <w:link w:val="Heading1"/>
    <w:rsid w:val="00A26AEA"/>
    <w:rPr>
      <w:rFonts w:ascii="Arial" w:hAnsi="Arial" w:cs="Arial"/>
      <w:b/>
      <w:bCs/>
      <w:caps/>
      <w:color w:val="8B8D8E"/>
      <w:spacing w:val="5"/>
      <w:sz w:val="28"/>
      <w:szCs w:val="28"/>
      <w:lang w:val="en-GB" w:eastAsia="en-GB"/>
    </w:rPr>
  </w:style>
  <w:style w:type="paragraph" w:customStyle="1" w:styleId="Adresse">
    <w:name w:val="Adresse"/>
    <w:basedOn w:val="Adressebold"/>
    <w:rsid w:val="00A26AEA"/>
    <w:pPr>
      <w:framePr w:wrap="around"/>
      <w:tabs>
        <w:tab w:val="left" w:pos="213"/>
      </w:tabs>
    </w:pPr>
    <w:rPr>
      <w:b w:val="0"/>
      <w:szCs w:val="16"/>
    </w:rPr>
  </w:style>
  <w:style w:type="paragraph" w:customStyle="1" w:styleId="Adressebold">
    <w:name w:val="Adresse_bold"/>
    <w:basedOn w:val="Normal"/>
    <w:next w:val="Adresse"/>
    <w:rsid w:val="00A26AEA"/>
    <w:pPr>
      <w:framePr w:hSpace="181" w:wrap="around" w:vAnchor="text" w:hAnchor="margin" w:y="216"/>
      <w:spacing w:before="2" w:line="240" w:lineRule="auto"/>
      <w:suppressOverlap/>
      <w:jc w:val="both"/>
    </w:pPr>
    <w:rPr>
      <w:b/>
      <w:bCs/>
      <w:color w:val="auto"/>
      <w:sz w:val="16"/>
    </w:rPr>
  </w:style>
  <w:style w:type="character" w:styleId="Hyperlink">
    <w:name w:val="Hyperlink"/>
    <w:uiPriority w:val="99"/>
    <w:unhideWhenUsed/>
    <w:rsid w:val="00A26AEA"/>
    <w:rPr>
      <w:color w:val="0000FF"/>
      <w:u w:val="single"/>
    </w:rPr>
  </w:style>
  <w:style w:type="paragraph" w:styleId="TOC1">
    <w:name w:val="toc 1"/>
    <w:basedOn w:val="Normal"/>
    <w:next w:val="Normal"/>
    <w:link w:val="TOC1Char"/>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w:type="character" w:customStyle="1" w:styleId="TOC1Char">
    <w:name w:val="TOC 1 Char"/>
    <w:link w:val="TOC1"/>
    <w:uiPriority w:val="39"/>
    <w:rsid w:val="004D5E31"/>
    <w:rPr>
      <w:rFonts w:ascii="Arial" w:hAnsi="Arial" w:cs="Arial"/>
      <w:bCs/>
      <w:iCs/>
      <w:color w:val="666666"/>
      <w:sz w:val="24"/>
      <w:szCs w:val="24"/>
      <w:u w:color="000000"/>
      <w:lang w:val="en-GB" w:eastAsia="en-GB"/>
    </w:rPr>
  </w:style>
  <w:style w:type="paragraph" w:customStyle="1" w:styleId="Unterzeile">
    <w:name w:val="Unterzeile"/>
    <w:basedOn w:val="Normal"/>
    <w:next w:val="Normal"/>
    <w:rsid w:val="00EF3465"/>
    <w:pPr>
      <w:spacing w:after="68" w:line="320" w:lineRule="atLeast"/>
      <w:ind w:left="-425"/>
      <w:jc w:val="both"/>
    </w:pPr>
    <w:rPr>
      <w:color w:val="auto"/>
      <w:sz w:val="24"/>
      <w:szCs w:val="24"/>
    </w:rPr>
  </w:style>
  <w:style w:type="paragraph" w:styleId="PlainText">
    <w:name w:val="Plain Text"/>
    <w:basedOn w:val="Normal"/>
    <w:link w:val="PlainTextChar"/>
    <w:uiPriority w:val="99"/>
    <w:unhideWhenUsed/>
    <w:rsid w:val="00EF3465"/>
    <w:pPr>
      <w:spacing w:line="240" w:lineRule="auto"/>
    </w:pPr>
    <w:rPr>
      <w:rFonts w:ascii="Consolas" w:eastAsia="Calibri" w:hAnsi="Consolas"/>
      <w:color w:val="auto"/>
      <w:sz w:val="21"/>
      <w:szCs w:val="21"/>
    </w:rPr>
  </w:style>
  <w:style w:type="character" w:customStyle="1" w:styleId="PlainTextChar">
    <w:name w:val="Plain Text Char"/>
    <w:link w:val="PlainText"/>
    <w:uiPriority w:val="99"/>
    <w:rsid w:val="00EF3465"/>
    <w:rPr>
      <w:rFonts w:ascii="Consolas" w:eastAsia="Calibri" w:hAnsi="Consolas" w:cs="Times New Roman"/>
      <w:sz w:val="21"/>
      <w:szCs w:val="21"/>
      <w:lang w:val="en-GB"/>
    </w:rPr>
  </w:style>
  <w:style w:type="paragraph" w:customStyle="1" w:styleId="Factboxberschrift">
    <w:name w:val="Factbox_Überschrift"/>
    <w:basedOn w:val="Normal"/>
    <w:rsid w:val="00315EF6"/>
    <w:pPr>
      <w:spacing w:before="2" w:after="2" w:line="360" w:lineRule="exact"/>
    </w:pPr>
    <w:rPr>
      <w:b/>
      <w:caps/>
      <w:color w:val="E31937"/>
      <w:spacing w:val="5"/>
      <w:sz w:val="28"/>
      <w:szCs w:val="28"/>
    </w:rPr>
  </w:style>
  <w:style w:type="paragraph" w:customStyle="1" w:styleId="Factbox">
    <w:name w:val="Factbox"/>
    <w:basedOn w:val="Normal"/>
    <w:rsid w:val="00315EF6"/>
    <w:pPr>
      <w:spacing w:line="280" w:lineRule="atLeast"/>
      <w:jc w:val="both"/>
    </w:pPr>
    <w:rPr>
      <w:color w:val="auto"/>
    </w:rPr>
  </w:style>
  <w:style w:type="character" w:customStyle="1" w:styleId="Heading2Char">
    <w:name w:val="Heading 2 Char"/>
    <w:link w:val="Heading2"/>
    <w:uiPriority w:val="9"/>
    <w:semiHidden/>
    <w:rsid w:val="00271A5E"/>
    <w:rPr>
      <w:rFonts w:ascii="Cambria" w:eastAsia="Times New Roman" w:hAnsi="Cambria" w:cs="Times New Roman"/>
      <w:b/>
      <w:bCs/>
      <w:i/>
      <w:iCs/>
      <w:color w:val="000000"/>
      <w:sz w:val="28"/>
      <w:szCs w:val="28"/>
      <w:lang w:val="en-GB" w:eastAsia="en-GB"/>
    </w:rPr>
  </w:style>
  <w:style w:type="paragraph" w:customStyle="1" w:styleId="Vorspann">
    <w:name w:val="Vorspann"/>
    <w:basedOn w:val="Normal"/>
    <w:next w:val="Normal"/>
    <w:rsid w:val="00271A5E"/>
    <w:pPr>
      <w:spacing w:after="68" w:line="280" w:lineRule="atLeast"/>
      <w:jc w:val="both"/>
    </w:pPr>
    <w:rPr>
      <w:b/>
      <w:color w:val="auto"/>
      <w:szCs w:val="24"/>
    </w:rPr>
  </w:style>
  <w:style w:type="paragraph" w:styleId="ListParagraph">
    <w:name w:val="List Paragraph"/>
    <w:basedOn w:val="Normal"/>
    <w:qFormat/>
    <w:rsid w:val="00271A5E"/>
    <w:pPr>
      <w:spacing w:after="68" w:line="280" w:lineRule="atLeast"/>
      <w:ind w:left="720"/>
      <w:contextualSpacing/>
      <w:jc w:val="both"/>
    </w:pPr>
    <w:rPr>
      <w:color w:val="auto"/>
      <w:szCs w:val="24"/>
    </w:rPr>
  </w:style>
  <w:style w:type="table" w:customStyle="1" w:styleId="Tabellengitternetz">
    <w:name w:val="Tabellengitternetz"/>
    <w:basedOn w:val="TableNormal"/>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Normal"/>
    <w:rsid w:val="006277CD"/>
    <w:pPr>
      <w:spacing w:before="310" w:after="68" w:line="280" w:lineRule="atLeast"/>
      <w:jc w:val="both"/>
    </w:pPr>
    <w:rPr>
      <w:b/>
      <w:bCs/>
      <w:color w:val="auto"/>
    </w:rPr>
  </w:style>
  <w:style w:type="character" w:customStyle="1" w:styleId="Copyright">
    <w:name w:val="Copyright"/>
    <w:rsid w:val="006277CD"/>
    <w:rPr>
      <w:sz w:val="16"/>
    </w:rPr>
  </w:style>
  <w:style w:type="paragraph" w:customStyle="1" w:styleId="Copytext75kInhalt">
    <w:name w:val="Copytext_75k (Inhalt)"/>
    <w:basedOn w:val="Normal"/>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w:type="paragraph" w:styleId="CommentText">
    <w:name w:val="annotation text"/>
    <w:basedOn w:val="Normal"/>
    <w:link w:val="CommentTextChar"/>
    <w:uiPriority w:val="99"/>
    <w:rsid w:val="00F55851"/>
    <w:pPr>
      <w:spacing w:after="68" w:line="280" w:lineRule="atLeast"/>
      <w:jc w:val="both"/>
    </w:pPr>
    <w:rPr>
      <w:color w:val="auto"/>
    </w:rPr>
  </w:style>
  <w:style w:type="character" w:customStyle="1" w:styleId="CommentTextChar">
    <w:name w:val="Comment Text Char"/>
    <w:link w:val="CommentText"/>
    <w:uiPriority w:val="99"/>
    <w:rsid w:val="00F55851"/>
    <w:rPr>
      <w:rFonts w:ascii="Arial" w:hAnsi="Arial"/>
      <w:lang w:val="en-GB" w:eastAsia="en-GB"/>
    </w:rPr>
  </w:style>
  <w:style w:type="character" w:styleId="Strong">
    <w:name w:val="Strong"/>
    <w:uiPriority w:val="22"/>
    <w:qFormat/>
    <w:rsid w:val="00F55851"/>
    <w:rPr>
      <w:b/>
      <w:bCs/>
    </w:rPr>
  </w:style>
  <w:style w:type="character" w:styleId="PageNumber">
    <w:name w:val="page number"/>
    <w:rsid w:val="004E4F29"/>
  </w:style>
  <w:style w:type="character" w:customStyle="1" w:styleId="FOTOS">
    <w:name w:val="FOTOS"/>
    <w:rsid w:val="00A77CD8"/>
    <w:rPr>
      <w:b/>
      <w:bCs/>
      <w:color w:val="8B8D8E"/>
      <w:sz w:val="16"/>
    </w:rPr>
  </w:style>
  <w:style w:type="character" w:styleId="CommentReference">
    <w:name w:val="annotation reference"/>
    <w:semiHidden/>
    <w:unhideWhenUsed/>
    <w:rsid w:val="002F7858"/>
    <w:rPr>
      <w:sz w:val="16"/>
      <w:szCs w:val="16"/>
    </w:rPr>
  </w:style>
  <w:style w:type="paragraph" w:styleId="CommentSubject">
    <w:name w:val="annotation subject"/>
    <w:basedOn w:val="CommentText"/>
    <w:next w:val="CommentText"/>
    <w:link w:val="CommentSubjectChar"/>
    <w:uiPriority w:val="99"/>
    <w:semiHidden/>
    <w:unhideWhenUsed/>
    <w:rsid w:val="002F7858"/>
    <w:pPr>
      <w:spacing w:after="0" w:line="270" w:lineRule="atLeast"/>
      <w:jc w:val="left"/>
    </w:pPr>
    <w:rPr>
      <w:b/>
      <w:bCs/>
      <w:color w:val="000000"/>
    </w:rPr>
  </w:style>
  <w:style w:type="character" w:customStyle="1" w:styleId="CommentSubjectChar">
    <w:name w:val="Comment Subject Char"/>
    <w:link w:val="CommentSubject"/>
    <w:uiPriority w:val="99"/>
    <w:semiHidden/>
    <w:rsid w:val="002F7858"/>
    <w:rPr>
      <w:rFonts w:ascii="Arial" w:hAnsi="Arial"/>
      <w:b/>
      <w:bCs/>
      <w:color w:val="000000"/>
      <w:lang w:val="en-GB" w:eastAsia="en-GB"/>
    </w:rPr>
  </w:style>
  <w:style w:type="paragraph" w:styleId="TOC5">
    <w:name w:val="toc 5"/>
    <w:basedOn w:val="Normal"/>
    <w:next w:val="Normal"/>
    <w:autoRedefine/>
    <w:uiPriority w:val="39"/>
    <w:semiHidden/>
    <w:unhideWhenUsed/>
    <w:rsid w:val="002F7858"/>
    <w:pPr>
      <w:ind w:left="800"/>
    </w:pPr>
  </w:style>
  <w:style w:type="paragraph" w:styleId="NormalWeb">
    <w:name w:val="Normal (Web)"/>
    <w:basedOn w:val="Normal"/>
    <w:uiPriority w:val="99"/>
    <w:semiHidden/>
    <w:unhideWhenUsed/>
    <w:rsid w:val="005A7EDC"/>
    <w:pPr>
      <w:spacing w:before="100" w:beforeAutospacing="1" w:after="100" w:afterAutospacing="1" w:line="240" w:lineRule="atLeast"/>
    </w:pPr>
    <w:rPr>
      <w:rFonts w:ascii="Times New Roman" w:hAnsi="Times New Roman"/>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268677">
      <w:bodyDiv w:val="1"/>
      <w:marLeft w:val="0"/>
      <w:marRight w:val="0"/>
      <w:marTop w:val="0"/>
      <w:marBottom w:val="0"/>
      <w:divBdr>
        <w:top w:val="none" w:sz="0" w:space="0" w:color="auto"/>
        <w:left w:val="none" w:sz="0" w:space="0" w:color="auto"/>
        <w:bottom w:val="none" w:sz="0" w:space="0" w:color="auto"/>
        <w:right w:val="none" w:sz="0" w:space="0" w:color="auto"/>
      </w:divBdr>
    </w:div>
    <w:div w:id="491720688">
      <w:bodyDiv w:val="1"/>
      <w:marLeft w:val="0"/>
      <w:marRight w:val="0"/>
      <w:marTop w:val="0"/>
      <w:marBottom w:val="0"/>
      <w:divBdr>
        <w:top w:val="none" w:sz="0" w:space="0" w:color="auto"/>
        <w:left w:val="none" w:sz="0" w:space="0" w:color="auto"/>
        <w:bottom w:val="none" w:sz="0" w:space="0" w:color="auto"/>
        <w:right w:val="none" w:sz="0" w:space="0" w:color="auto"/>
      </w:divBdr>
      <w:divsChild>
        <w:div w:id="475147050">
          <w:marLeft w:val="274"/>
          <w:marRight w:val="0"/>
          <w:marTop w:val="0"/>
          <w:marBottom w:val="0"/>
          <w:divBdr>
            <w:top w:val="none" w:sz="0" w:space="0" w:color="auto"/>
            <w:left w:val="none" w:sz="0" w:space="0" w:color="auto"/>
            <w:bottom w:val="none" w:sz="0" w:space="0" w:color="auto"/>
            <w:right w:val="none" w:sz="0" w:space="0" w:color="auto"/>
          </w:divBdr>
        </w:div>
        <w:div w:id="1093862228">
          <w:marLeft w:val="274"/>
          <w:marRight w:val="0"/>
          <w:marTop w:val="0"/>
          <w:marBottom w:val="0"/>
          <w:divBdr>
            <w:top w:val="none" w:sz="0" w:space="0" w:color="auto"/>
            <w:left w:val="none" w:sz="0" w:space="0" w:color="auto"/>
            <w:bottom w:val="none" w:sz="0" w:space="0" w:color="auto"/>
            <w:right w:val="none" w:sz="0" w:space="0" w:color="auto"/>
          </w:divBdr>
        </w:div>
        <w:div w:id="1949465439">
          <w:marLeft w:val="274"/>
          <w:marRight w:val="0"/>
          <w:marTop w:val="0"/>
          <w:marBottom w:val="0"/>
          <w:divBdr>
            <w:top w:val="none" w:sz="0" w:space="0" w:color="auto"/>
            <w:left w:val="none" w:sz="0" w:space="0" w:color="auto"/>
            <w:bottom w:val="none" w:sz="0" w:space="0" w:color="auto"/>
            <w:right w:val="none" w:sz="0" w:space="0" w:color="auto"/>
          </w:divBdr>
        </w:div>
      </w:divsChild>
    </w:div>
    <w:div w:id="663241551">
      <w:bodyDiv w:val="1"/>
      <w:marLeft w:val="0"/>
      <w:marRight w:val="0"/>
      <w:marTop w:val="0"/>
      <w:marBottom w:val="0"/>
      <w:divBdr>
        <w:top w:val="none" w:sz="0" w:space="0" w:color="auto"/>
        <w:left w:val="none" w:sz="0" w:space="0" w:color="auto"/>
        <w:bottom w:val="none" w:sz="0" w:space="0" w:color="auto"/>
        <w:right w:val="none" w:sz="0" w:space="0" w:color="auto"/>
      </w:divBdr>
      <w:divsChild>
        <w:div w:id="163134295">
          <w:marLeft w:val="274"/>
          <w:marRight w:val="0"/>
          <w:marTop w:val="0"/>
          <w:marBottom w:val="0"/>
          <w:divBdr>
            <w:top w:val="none" w:sz="0" w:space="0" w:color="auto"/>
            <w:left w:val="none" w:sz="0" w:space="0" w:color="auto"/>
            <w:bottom w:val="none" w:sz="0" w:space="0" w:color="auto"/>
            <w:right w:val="none" w:sz="0" w:space="0" w:color="auto"/>
          </w:divBdr>
        </w:div>
        <w:div w:id="1510293389">
          <w:marLeft w:val="274"/>
          <w:marRight w:val="0"/>
          <w:marTop w:val="0"/>
          <w:marBottom w:val="0"/>
          <w:divBdr>
            <w:top w:val="none" w:sz="0" w:space="0" w:color="auto"/>
            <w:left w:val="none" w:sz="0" w:space="0" w:color="auto"/>
            <w:bottom w:val="none" w:sz="0" w:space="0" w:color="auto"/>
            <w:right w:val="none" w:sz="0" w:space="0" w:color="auto"/>
          </w:divBdr>
        </w:div>
        <w:div w:id="19598114">
          <w:marLeft w:val="274"/>
          <w:marRight w:val="0"/>
          <w:marTop w:val="0"/>
          <w:marBottom w:val="0"/>
          <w:divBdr>
            <w:top w:val="none" w:sz="0" w:space="0" w:color="auto"/>
            <w:left w:val="none" w:sz="0" w:space="0" w:color="auto"/>
            <w:bottom w:val="none" w:sz="0" w:space="0" w:color="auto"/>
            <w:right w:val="none" w:sz="0" w:space="0" w:color="auto"/>
          </w:divBdr>
        </w:div>
      </w:divsChild>
    </w:div>
    <w:div w:id="740832125">
      <w:bodyDiv w:val="1"/>
      <w:marLeft w:val="0"/>
      <w:marRight w:val="0"/>
      <w:marTop w:val="0"/>
      <w:marBottom w:val="0"/>
      <w:divBdr>
        <w:top w:val="none" w:sz="0" w:space="0" w:color="auto"/>
        <w:left w:val="none" w:sz="0" w:space="0" w:color="auto"/>
        <w:bottom w:val="none" w:sz="0" w:space="0" w:color="auto"/>
        <w:right w:val="none" w:sz="0" w:space="0" w:color="auto"/>
      </w:divBdr>
    </w:div>
    <w:div w:id="1955214635">
      <w:bodyDiv w:val="1"/>
      <w:marLeft w:val="0"/>
      <w:marRight w:val="0"/>
      <w:marTop w:val="0"/>
      <w:marBottom w:val="0"/>
      <w:divBdr>
        <w:top w:val="none" w:sz="0" w:space="0" w:color="auto"/>
        <w:left w:val="none" w:sz="0" w:space="0" w:color="auto"/>
        <w:bottom w:val="none" w:sz="0" w:space="0" w:color="auto"/>
        <w:right w:val="none" w:sz="0" w:space="0" w:color="auto"/>
      </w:divBdr>
      <w:divsChild>
        <w:div w:id="534582486">
          <w:marLeft w:val="0"/>
          <w:marRight w:val="0"/>
          <w:marTop w:val="0"/>
          <w:marBottom w:val="0"/>
          <w:divBdr>
            <w:top w:val="none" w:sz="0" w:space="0" w:color="auto"/>
            <w:left w:val="none" w:sz="0" w:space="0" w:color="auto"/>
            <w:bottom w:val="none" w:sz="0" w:space="0" w:color="auto"/>
            <w:right w:val="none" w:sz="0" w:space="0" w:color="auto"/>
          </w:divBdr>
          <w:divsChild>
            <w:div w:id="553003669">
              <w:marLeft w:val="-375"/>
              <w:marRight w:val="0"/>
              <w:marTop w:val="0"/>
              <w:marBottom w:val="0"/>
              <w:divBdr>
                <w:top w:val="none" w:sz="0" w:space="0" w:color="auto"/>
                <w:left w:val="none" w:sz="0" w:space="0" w:color="auto"/>
                <w:bottom w:val="none" w:sz="0" w:space="0" w:color="auto"/>
                <w:right w:val="none" w:sz="0" w:space="0" w:color="auto"/>
              </w:divBdr>
              <w:divsChild>
                <w:div w:id="2095003586">
                  <w:marLeft w:val="0"/>
                  <w:marRight w:val="0"/>
                  <w:marTop w:val="0"/>
                  <w:marBottom w:val="0"/>
                  <w:divBdr>
                    <w:top w:val="none" w:sz="0" w:space="0" w:color="auto"/>
                    <w:left w:val="none" w:sz="0" w:space="0" w:color="auto"/>
                    <w:bottom w:val="none" w:sz="0" w:space="0" w:color="auto"/>
                    <w:right w:val="none" w:sz="0" w:space="0" w:color="auto"/>
                  </w:divBdr>
                  <w:divsChild>
                    <w:div w:id="1392728997">
                      <w:marLeft w:val="-375"/>
                      <w:marRight w:val="0"/>
                      <w:marTop w:val="0"/>
                      <w:marBottom w:val="0"/>
                      <w:divBdr>
                        <w:top w:val="none" w:sz="0" w:space="0" w:color="auto"/>
                        <w:left w:val="none" w:sz="0" w:space="0" w:color="auto"/>
                        <w:bottom w:val="none" w:sz="0" w:space="0" w:color="auto"/>
                        <w:right w:val="none" w:sz="0" w:space="0" w:color="auto"/>
                      </w:divBdr>
                      <w:divsChild>
                        <w:div w:id="354694315">
                          <w:marLeft w:val="0"/>
                          <w:marRight w:val="0"/>
                          <w:marTop w:val="0"/>
                          <w:marBottom w:val="0"/>
                          <w:divBdr>
                            <w:top w:val="none" w:sz="0" w:space="0" w:color="auto"/>
                            <w:left w:val="none" w:sz="0" w:space="0" w:color="auto"/>
                            <w:bottom w:val="none" w:sz="0" w:space="0" w:color="auto"/>
                            <w:right w:val="none" w:sz="0" w:space="0" w:color="auto"/>
                          </w:divBdr>
                        </w:div>
                        <w:div w:id="42218648">
                          <w:marLeft w:val="0"/>
                          <w:marRight w:val="0"/>
                          <w:marTop w:val="0"/>
                          <w:marBottom w:val="0"/>
                          <w:divBdr>
                            <w:top w:val="none" w:sz="0" w:space="0" w:color="auto"/>
                            <w:left w:val="none" w:sz="0" w:space="0" w:color="auto"/>
                            <w:bottom w:val="none" w:sz="0" w:space="0" w:color="auto"/>
                            <w:right w:val="none" w:sz="0" w:space="0" w:color="auto"/>
                          </w:divBdr>
                          <w:divsChild>
                            <w:div w:id="16209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2.jpe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image" Target="media/image4.jpeg"/><Relationship Id="rId31" Type="http://schemas.openxmlformats.org/officeDocument/2006/relationships/hyperlink" Target="https://celum.egger.com/webgate/pin.html?lang=en&amp;pin=SGQEY9ONWGZ3"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mailto:manuela.leitner@egger.com" TargetMode="External"/><Relationship Id="rId27" Type="http://schemas.openxmlformats.org/officeDocument/2006/relationships/image" Target="media/image11.jpg"/><Relationship Id="rId30"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s" ma:contentTypeID="0x0101009F860D4957343E46B2ECA9369F1DB0BE000E96B9F5687E974AB7CF22B1E21FAA15" ma:contentTypeVersion="111" ma:contentTypeDescription="" ma:contentTypeScope="" ma:versionID="a267e7ef307c3b43d80cd680b9e4bc55">
  <xsd:schema xmlns:xsd="http://www.w3.org/2001/XMLSchema" xmlns:xs="http://www.w3.org/2001/XMLSchema" xmlns:p="http://schemas.microsoft.com/office/2006/metadata/properties" xmlns:ns1="http://schemas.microsoft.com/sharepoint/v3" xmlns:ns2="2f308cd7-8c7e-4ffe-92e7-7c7a842053c2" xmlns:ns3="http://schemas.microsoft.com/sharepoint/v3/fields" xmlns:ns4="6f9791bd-7157-4506-b7e0-8d8c8926a7c7" targetNamespace="http://schemas.microsoft.com/office/2006/metadata/properties" ma:root="true" ma:fieldsID="fbaa519d0278ed660250d0a89f25c325" ns1:_="" ns2:_="" ns3:_="" ns4:_="">
    <xsd:import namespace="http://schemas.microsoft.com/sharepoint/v3"/>
    <xsd:import namespace="2f308cd7-8c7e-4ffe-92e7-7c7a842053c2"/>
    <xsd:import namespace="http://schemas.microsoft.com/sharepoint/v3/fields"/>
    <xsd:import namespace="6f9791bd-7157-4506-b7e0-8d8c8926a7c7"/>
    <xsd:element name="properties">
      <xsd:complexType>
        <xsd:sequence>
          <xsd:element name="documentManagement">
            <xsd:complexType>
              <xsd:all>
                <xsd:element ref="ns2:Classification"/>
                <xsd:element ref="ns2:Metadata4" minOccurs="0"/>
                <xsd:element ref="ns2:Metadata3" minOccurs="0"/>
                <xsd:element ref="ns3:_Status" minOccurs="0"/>
                <xsd:element ref="ns2:Metadata5" minOccurs="0"/>
                <xsd:element ref="ns1:WorkCity" minOccurs="0"/>
                <xsd:element ref="ns1:IssueStatus" minOccurs="0"/>
                <xsd:element ref="ns4:Metadata1" minOccurs="0"/>
                <xsd:element ref="ns4:Metadata2" minOccurs="0"/>
                <xsd:element ref="ns3:_Revision" minOccurs="0"/>
                <xsd:element ref="ns3:Purpose" minOccurs="0"/>
                <xsd:element ref="ns4:Culture_x0020_and_x0020_Public_x0020_Life" minOccurs="0"/>
                <xsd:element ref="ns4:Sanitary_x0020_and_x0020_Wet_x0020_Room" minOccurs="0"/>
                <xsd:element ref="ns1:UserField3" minOccurs="0"/>
                <xsd:element ref="ns2:l4ca019c11424eacbd8a4a514d080ebd" minOccurs="0"/>
                <xsd:element ref="ns2:_dlc_DocId" minOccurs="0"/>
                <xsd:element ref="ns2:_dlc_DocIdUrl" minOccurs="0"/>
                <xsd:element ref="ns2:_dlc_DocIdPersistId" minOccurs="0"/>
                <xsd:element ref="ns2:TaxCatchAll" minOccurs="0"/>
                <xsd:element ref="ns2:TaxCatchAllLabel" minOccurs="0"/>
                <xsd:element ref="ns2:ifbd42bfcf5e4516a9b967574d0b8e7d" minOccurs="0"/>
                <xsd:element ref="ns2:e87ede478e3e45a5abc4f6f954421378" minOccurs="0"/>
                <xsd:element ref="ns2:Metadata_x0020_free" minOccurs="0"/>
                <xsd:element ref="ns1:UserField1" minOccurs="0"/>
                <xsd:element ref="ns1:UserField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City" ma:index="9" nillable="true" ma:displayName="Eating and Drinking" ma:format="Dropdown" ma:internalName="WorkCity" ma:readOnly="false">
      <xsd:simpleType>
        <xsd:restriction base="dms:Choice">
          <xsd:enumeration value="Restaurant"/>
          <xsd:enumeration value="Café and bar"/>
          <xsd:enumeration value="Wine cellar"/>
        </xsd:restriction>
      </xsd:simpleType>
    </xsd:element>
    <xsd:element name="IssueStatus" ma:index="10" nillable="true" ma:displayName="Health and Wellness" ma:format="Dropdown" ma:internalName="IssueStatus" ma:readOnly="false">
      <xsd:simpleType>
        <xsd:restriction base="dms:Choice">
          <xsd:enumeration value="Clinic"/>
          <xsd:enumeration value="Practice"/>
          <xsd:enumeration value="Nursing facility"/>
        </xsd:restriction>
      </xsd:simpleType>
    </xsd:element>
    <xsd:element name="UserField3" ma:index="17" nillable="true" ma:displayName="Description" ma:description="" ma:internalName="User_x0020_Field_x0020_3" ma:readOnly="false">
      <xsd:simpleType>
        <xsd:restriction base="dms:Text"/>
      </xsd:simpleType>
    </xsd:element>
    <xsd:element name="UserField1" ma:index="34" nillable="true" ma:displayName="Metadata 1" ma:description="" ma:internalName="User_x0020_Field_x0020_1">
      <xsd:simpleType>
        <xsd:restriction base="dms:Text"/>
      </xsd:simpleType>
    </xsd:element>
    <xsd:element name="UserField2" ma:index="35" nillable="true" ma:displayName="Metadata 2" ma:description="" ma:internalName="User_x0020_Field_x0020_2">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308cd7-8c7e-4ffe-92e7-7c7a842053c2"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ternalName="Classification">
      <xsd:simpleType>
        <xsd:restriction base="dms:Choice">
          <xsd:enumeration value="Internal"/>
          <xsd:enumeration value="Confidential"/>
          <xsd:enumeration value="Secret"/>
          <xsd:enumeration value="Public"/>
        </xsd:restriction>
      </xsd:simpleType>
    </xsd:element>
    <xsd:element name="Metadata4" ma:index="5" nillable="true" ma:displayName="Metadata4" ma:description="Metadata4 Site Column" ma:format="Dropdown" ma:internalName="Metadata4">
      <xsd:simpleType>
        <xsd:restriction base="dms:Choice">
          <xsd:enumeration value="Inspiration area (online)"/>
          <xsd:enumeration value="Employee magazine"/>
          <xsd:enumeration value="Press release"/>
          <xsd:enumeration value="Other internal"/>
          <xsd:enumeration value="Group news"/>
          <xsd:enumeration value="Other PR"/>
          <xsd:enumeration value="Web news"/>
          <xsd:enumeration value="Newsletter-Teaser"/>
          <xsd:enumeration value="Case study (online)"/>
          <xsd:enumeration value="Product text pool (CAB)"/>
          <xsd:enumeration value="Talent Management"/>
          <xsd:enumeration value="Other online/social"/>
        </xsd:restriction>
      </xsd:simpleType>
    </xsd:element>
    <xsd:element name="Metadata3" ma:index="6"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Metadata5" ma:index="8"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element name="l4ca019c11424eacbd8a4a514d080ebd" ma:index="19" nillable="true" ma:taxonomy="true" ma:internalName="l4ca019c11424eacbd8a4a514d080ebd" ma:taxonomyFieldName="EGGLanguage" ma:displayName="Language" ma:readOnly="false" ma:fieldId="{54ca019c-1142-4eac-bd8a-4a514d080ebd}"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_dlc_DocId" ma:index="22" nillable="true" ma:displayName="Wert der Dokument-ID" ma:description="Der Wert der diesem Element zugewiesenen Dokument-ID." ma:internalName="_dlc_DocId" ma:readOnly="true">
      <xsd:simpleType>
        <xsd:restriction base="dms:Text"/>
      </xsd:simpleType>
    </xsd:element>
    <xsd:element name="_dlc_DocIdUrl" ma:index="23"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fef5899c-9631-4a43-b7c2-2a8c9b6c9c04}" ma:internalName="TaxCatchAll" ma:showField="CatchAllData"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fef5899c-9631-4a43-b7c2-2a8c9b6c9c04}" ma:internalName="TaxCatchAllLabel" ma:readOnly="true" ma:showField="CatchAllDataLabel"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ifbd42bfcf5e4516a9b967574d0b8e7d" ma:index="30" nillable="true" ma:taxonomy="true" ma:internalName="ifbd42bfcf5e4516a9b967574d0b8e7d" ma:taxonomyFieldName="EGGManagedMetadata" ma:displayName="Managed Metadata" ma:fieldId="{2fbd42bf-cf5e-4516-a9b9-67574d0b8e7d}"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e87ede478e3e45a5abc4f6f954421378" ma:index="32" nillable="true" ma:taxonomy="true" ma:internalName="e87ede478e3e45a5abc4f6f954421378" ma:taxonomyFieldName="EGGLocation" ma:displayName="Location" ma:fieldId="{e87ede47-8e3e-45a5-abc4-f6f954421378}"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Metadata_x0020_free" ma:index="33" nillable="true" ma:displayName="Metadata free" ma:internalName="Metadata_x0020_fre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7" nillable="true" ma:displayName="Hotel" ma:format="Dropdown" ma:internalName="Status" ma:readOnly="false">
      <xsd:simpleType>
        <xsd:restriction base="dms:Choice">
          <xsd:enumeration value="Hotel"/>
        </xsd:restriction>
      </xsd:simpleType>
    </xsd:element>
    <xsd:element name="_Revision" ma:index="13" nillable="true" ma:displayName="Office and Administration" ma:format="Dropdown" ma:internalName="Revision" ma:readOnly="false">
      <xsd:simpleType>
        <xsd:restriction base="dms:Choice">
          <xsd:enumeration value="Office and Administration"/>
        </xsd:restriction>
      </xsd:simpleType>
    </xsd:element>
    <xsd:element name="Purpose" ma:index="14" nillable="true" ma:displayName="Trade and Industry" ma:format="Dropdown" ma:internalName="UDC_x0020_Purpose" ma:readOnly="false">
      <xsd:simpleType>
        <xsd:restriction base="dms:Choice">
          <xsd:enumeration value="Hall"/>
          <xsd:enumeration value="Warehouse"/>
          <xsd:enumeration value="Production workshop"/>
        </xsd:restriction>
      </xsd:simpleType>
    </xsd:element>
  </xsd:schema>
  <xsd:schema xmlns:xsd="http://www.w3.org/2001/XMLSchema" xmlns:xs="http://www.w3.org/2001/XMLSchema" xmlns:dms="http://schemas.microsoft.com/office/2006/documentManagement/types" xmlns:pc="http://schemas.microsoft.com/office/infopath/2007/PartnerControls" targetNamespace="6f9791bd-7157-4506-b7e0-8d8c8926a7c7" elementFormDefault="qualified">
    <xsd:import namespace="http://schemas.microsoft.com/office/2006/documentManagement/types"/>
    <xsd:import namespace="http://schemas.microsoft.com/office/infopath/2007/PartnerControls"/>
    <xsd:element name="Metadata1" ma:index="11" nillable="true" ma:displayName="Shop and Exhibition" ma:format="Dropdown" ma:internalName="Metadata1" ma:readOnly="false">
      <xsd:simpleType>
        <xsd:restriction base="dms:Choice">
          <xsd:enumeration value="Trade fairs"/>
          <xsd:enumeration value="Shopfitting"/>
          <xsd:enumeration value="Shopping centre"/>
          <xsd:enumeration value="Showroom"/>
        </xsd:restriction>
      </xsd:simpleType>
    </xsd:element>
    <xsd:element name="Metadata2" ma:index="12" nillable="true" ma:displayName="Training and Research" ma:format="Dropdown" ma:internalName="Metadata2" ma:readOnly="false">
      <xsd:simpleType>
        <xsd:restriction base="dms:Choice">
          <xsd:enumeration value="School"/>
          <xsd:enumeration value="University"/>
          <xsd:enumeration value="Laboratory"/>
          <xsd:enumeration value="Nursery"/>
        </xsd:restriction>
      </xsd:simpleType>
    </xsd:element>
    <xsd:element name="Culture_x0020_and_x0020_Public_x0020_Life" ma:index="15" nillable="true" ma:displayName="Culture and Public Life" ma:format="Dropdown" ma:internalName="Culture_x0020_and_x0020_Public_x0020_Life" ma:readOnly="false">
      <xsd:simpleType>
        <xsd:restriction base="dms:Choice">
          <xsd:enumeration value="Culture"/>
          <xsd:enumeration value="Concert hall"/>
          <xsd:enumeration value="Music"/>
          <xsd:enumeration value="Museum"/>
          <xsd:enumeration value="Theatre"/>
          <xsd:enumeration value="Art installation"/>
          <xsd:enumeration value="Church and religion"/>
          <xsd:enumeration value="Transport"/>
          <xsd:enumeration value="Infrastructure"/>
          <xsd:enumeration value="Dancefloor"/>
          <xsd:enumeration value="Playground"/>
          <xsd:enumeration value="Park"/>
          <xsd:enumeration value="Swimming pool"/>
          <xsd:enumeration value="Wellness"/>
          <xsd:enumeration value="Stadium"/>
          <xsd:enumeration value="Events"/>
          <xsd:enumeration value="Cabin"/>
          <xsd:enumeration value="Sports hall"/>
        </xsd:restriction>
      </xsd:simpleType>
    </xsd:element>
    <xsd:element name="Sanitary_x0020_and_x0020_Wet_x0020_Room" ma:index="16" nillable="true" ma:displayName="Sanitary and Wet Room" ma:format="Dropdown" ma:internalName="Sanitary_x0020_and_x0020_Wet_x0020_Room" ma:readOnly="false">
      <xsd:simpleType>
        <xsd:restriction base="dms:Choice">
          <xsd:enumeration value="Toilet and bath"/>
          <xsd:enumeration value="Swimming pool"/>
          <xsd:enumeration value="Changing roo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Hotel"/>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2f308cd7-8c7e-4ffe-92e7-7c7a842053c2">
      <Value>20</Value>
      <Value>1</Value>
    </TaxCatchAll>
    <Classification xmlns="2f308cd7-8c7e-4ffe-92e7-7c7a842053c2">Internal</Classification>
    <Metadata4 xmlns="2f308cd7-8c7e-4ffe-92e7-7c7a842053c2" xsi:nil="true"/>
    <Metadata5 xmlns="2f308cd7-8c7e-4ffe-92e7-7c7a842053c2" xsi:nil="true"/>
    <Metadata3 xmlns="2f308cd7-8c7e-4ffe-92e7-7c7a842053c2" xsi:nil="true"/>
    <_dlc_DocId xmlns="2f308cd7-8c7e-4ffe-92e7-7c7a842053c2">EP1405021120-5-5532</_dlc_DocId>
    <_dlc_DocIdUrl xmlns="2f308cd7-8c7e-4ffe-92e7-7c7a842053c2">
      <Url>https://sp.egger.com/projects/vm_6612014/_layouts/15/DocIdRedir.aspx?ID=EP1405021120-5-5532</Url>
      <Description>EP1405021120-5-5532</Description>
    </_dlc_DocIdUrl>
    <Metadata2 xmlns="6f9791bd-7157-4506-b7e0-8d8c8926a7c7" xsi:nil="true"/>
    <Metadata_x0020_free xmlns="2f308cd7-8c7e-4ffe-92e7-7c7a842053c2" xsi:nil="true"/>
    <ifbd42bfcf5e4516a9b967574d0b8e7d xmlns="2f308cd7-8c7e-4ffe-92e7-7c7a842053c2">
      <Terms xmlns="http://schemas.microsoft.com/office/infopath/2007/PartnerControls">
        <TermInfo xmlns="http://schemas.microsoft.com/office/infopath/2007/PartnerControls">
          <TermName xmlns="http://schemas.microsoft.com/office/infopath/2007/PartnerControls">Press release</TermName>
          <TermId xmlns="http://schemas.microsoft.com/office/infopath/2007/PartnerControls">277dabf7-8d11-468a-85d5-61a0ac2179ce</TermId>
        </TermInfo>
      </Terms>
    </ifbd42bfcf5e4516a9b967574d0b8e7d>
    <_Status xmlns="http://schemas.microsoft.com/sharepoint/v3/fields" xsi:nil="true"/>
    <Metadata1 xmlns="6f9791bd-7157-4506-b7e0-8d8c8926a7c7" xsi:nil="true"/>
    <Purpose xmlns="http://schemas.microsoft.com/sharepoint/v3/fields" xsi:nil="true"/>
    <UserField1 xmlns="http://schemas.microsoft.com/sharepoint/v3">Finance, Financial result BY 2015_16</UserField1>
    <IssueStatus xmlns="http://schemas.microsoft.com/sharepoint/v3" xsi:nil="true"/>
    <_Revision xmlns="http://schemas.microsoft.com/sharepoint/v3/fields" xsi:nil="true"/>
    <l4ca019c11424eacbd8a4a514d080ebd xmlns="2f308cd7-8c7e-4ffe-92e7-7c7a842053c2">
      <Terms xmlns="http://schemas.microsoft.com/office/infopath/2007/PartnerControls">
        <TermInfo xmlns="http://schemas.microsoft.com/office/infopath/2007/PartnerControls">
          <TermName xmlns="http://schemas.microsoft.com/office/infopath/2007/PartnerControls">DE</TermName>
          <TermId xmlns="http://schemas.microsoft.com/office/infopath/2007/PartnerControls">1fda48ae-2149-4e7e-bf14-b4c8cfcdc2e0</TermId>
        </TermInfo>
      </Terms>
    </l4ca019c11424eacbd8a4a514d080ebd>
    <UserField2 xmlns="http://schemas.microsoft.com/sharepoint/v3" xsi:nil="true"/>
    <WorkCity xmlns="http://schemas.microsoft.com/sharepoint/v3" xsi:nil="true"/>
    <Sanitary_x0020_and_x0020_Wet_x0020_Room xmlns="6f9791bd-7157-4506-b7e0-8d8c8926a7c7" xsi:nil="true"/>
    <UserField3 xmlns="http://schemas.microsoft.com/sharepoint/v3" xsi:nil="true"/>
    <e87ede478e3e45a5abc4f6f954421378 xmlns="2f308cd7-8c7e-4ffe-92e7-7c7a842053c2">
      <Terms xmlns="http://schemas.microsoft.com/office/infopath/2007/PartnerControls"/>
    </e87ede478e3e45a5abc4f6f954421378>
    <Culture_x0020_and_x0020_Public_x0020_Life xmlns="6f9791bd-7157-4506-b7e0-8d8c8926a7c7"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678E46-757D-4693-A75E-CF52B6024EF1}">
  <ds:schemaRefs>
    <ds:schemaRef ds:uri="http://schemas.microsoft.com/sharepoint/events"/>
  </ds:schemaRefs>
</ds:datastoreItem>
</file>

<file path=customXml/itemProps2.xml><?xml version="1.0" encoding="utf-8"?>
<ds:datastoreItem xmlns:ds="http://schemas.openxmlformats.org/officeDocument/2006/customXml" ds:itemID="{4FABEA44-21B4-4B33-B8DA-9DEE9EA973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308cd7-8c7e-4ffe-92e7-7c7a842053c2"/>
    <ds:schemaRef ds:uri="http://schemas.microsoft.com/sharepoint/v3/fields"/>
    <ds:schemaRef ds:uri="6f9791bd-7157-4506-b7e0-8d8c8926a7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739CA5-CB21-4481-A5F2-C59955E6BE8D}">
  <ds:schemaRefs>
    <ds:schemaRef ds:uri="http://schemas.microsoft.com/office/2006/metadata/longProperties"/>
  </ds:schemaRefs>
</ds:datastoreItem>
</file>

<file path=customXml/itemProps4.xml><?xml version="1.0" encoding="utf-8"?>
<ds:datastoreItem xmlns:ds="http://schemas.openxmlformats.org/officeDocument/2006/customXml" ds:itemID="{2A877633-A925-439D-86F8-3AB7D2A9FD26}">
  <ds:schemaRefs>
    <ds:schemaRef ds:uri="http://purl.org/dc/elements/1.1/"/>
    <ds:schemaRef ds:uri="http://schemas.microsoft.com/office/2006/documentManagement/types"/>
    <ds:schemaRef ds:uri="http://purl.org/dc/dcmitype/"/>
    <ds:schemaRef ds:uri="http://www.w3.org/XML/1998/namespace"/>
    <ds:schemaRef ds:uri="http://purl.org/dc/terms/"/>
    <ds:schemaRef ds:uri="2f308cd7-8c7e-4ffe-92e7-7c7a842053c2"/>
    <ds:schemaRef ds:uri="http://schemas.microsoft.com/office/infopath/2007/PartnerControls"/>
    <ds:schemaRef ds:uri="http://schemas.microsoft.com/sharepoint/v3"/>
    <ds:schemaRef ds:uri="6f9791bd-7157-4506-b7e0-8d8c8926a7c7"/>
    <ds:schemaRef ds:uri="http://schemas.openxmlformats.org/package/2006/metadata/core-properties"/>
    <ds:schemaRef ds:uri="http://schemas.microsoft.com/sharepoint/v3/fields"/>
    <ds:schemaRef ds:uri="http://schemas.microsoft.com/office/2006/metadata/properties"/>
  </ds:schemaRefs>
</ds:datastoreItem>
</file>

<file path=customXml/itemProps5.xml><?xml version="1.0" encoding="utf-8"?>
<ds:datastoreItem xmlns:ds="http://schemas.openxmlformats.org/officeDocument/2006/customXml" ds:itemID="{5F2C66F3-17A0-4750-864A-7AEEFD47DC04}">
  <ds:schemaRefs>
    <ds:schemaRef ds:uri="http://schemas.microsoft.com/sharepoint/v3/contenttype/forms"/>
  </ds:schemaRefs>
</ds:datastoreItem>
</file>

<file path=customXml/itemProps6.xml><?xml version="1.0" encoding="utf-8"?>
<ds:datastoreItem xmlns:ds="http://schemas.openxmlformats.org/officeDocument/2006/customXml" ds:itemID="{F8B4A065-8631-47CD-B67D-6EF625BF5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1917</Words>
  <Characters>10932</Characters>
  <Application>Microsoft Office Word</Application>
  <DocSecurity>0</DocSecurity>
  <Lines>91</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Egger Brief</vt:lpstr>
      <vt:lpstr>Egger Brief</vt:lpstr>
    </vt:vector>
  </TitlesOfParts>
  <Company>Fritz EGGER GmbH &amp; Co.</Company>
  <LinksUpToDate>false</LinksUpToDate>
  <CharactersWithSpaces>12824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Egger Brief</dc:title>
  <dc:subject/>
  <dc:creator>Manuela Leitner</dc:creator>
  <cp:keywords/>
  <cp:lastModifiedBy>McCalvey Jake</cp:lastModifiedBy>
  <cp:revision>2</cp:revision>
  <cp:lastPrinted>2016-07-13T08:06:00Z</cp:lastPrinted>
  <dcterms:created xsi:type="dcterms:W3CDTF">2017-07-28T08:35:00Z</dcterms:created>
  <dcterms:modified xsi:type="dcterms:W3CDTF">2017-07-28T08:35:00Z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0x0101009F860D4957343E46B2ECA9369F1DB0BE000E96B9F5687E974AB7CF22B1E21FAA15</vt:lpwstr>
  </property>
  <property fmtid="{D5CDD505-2E9C-101B-9397-08002B2CF9AE}" pid="3" name="_dlc_DocIdItemGuid">
    <vt:lpwstr>7704c4da-2c57-45d4-a269-2264284c6a93</vt:lpwstr>
  </property>
  <property fmtid="{D5CDD505-2E9C-101B-9397-08002B2CF9AE}" pid="4" name="Classification">
    <vt:lpwstr>Internal</vt:lpwstr>
  </property>
  <property fmtid="{D5CDD505-2E9C-101B-9397-08002B2CF9AE}" pid="5" name="_dlc_DocId">
    <vt:lpwstr>EP1402170925-7-720</vt:lpwstr>
  </property>
  <property fmtid="{D5CDD505-2E9C-101B-9397-08002B2CF9AE}" pid="6" name="_dlc_DocIdUrl">
    <vt:lpwstr>https://sp.egger.com/teams/marketing_kommunikation/_layouts/15/DocIdRedir.aspx?ID=EP1402170925-7-720, EP1402170925-7-720</vt:lpwstr>
  </property>
  <property fmtid="{D5CDD505-2E9C-101B-9397-08002B2CF9AE}" pid="7" name="EmailTo">
    <vt:lpwstr/>
  </property>
  <property fmtid="{D5CDD505-2E9C-101B-9397-08002B2CF9AE}" pid="8" name="EmailHeaders">
    <vt:lpwstr/>
  </property>
  <property fmtid="{D5CDD505-2E9C-101B-9397-08002B2CF9AE}" pid="9" name="EmailSender">
    <vt:lpwstr/>
  </property>
  <property fmtid="{D5CDD505-2E9C-101B-9397-08002B2CF9AE}" pid="10" name="EmailFrom">
    <vt:lpwstr/>
  </property>
  <property fmtid="{D5CDD505-2E9C-101B-9397-08002B2CF9AE}" pid="11" name="n40cde7d0c874d77a2f806f4f9f91a32">
    <vt:lpwstr/>
  </property>
  <property fmtid="{D5CDD505-2E9C-101B-9397-08002B2CF9AE}" pid="12" name="p44efba1c8be4dfaaec801cc3adbfab7">
    <vt:lpwstr/>
  </property>
  <property fmtid="{D5CDD505-2E9C-101B-9397-08002B2CF9AE}" pid="13" name="TaxCatchAll">
    <vt:lpwstr/>
  </property>
  <property fmtid="{D5CDD505-2E9C-101B-9397-08002B2CF9AE}" pid="14" name="EmailSubject">
    <vt:lpwstr/>
  </property>
  <property fmtid="{D5CDD505-2E9C-101B-9397-08002B2CF9AE}" pid="15" name="kca90c8697e84a06a0e6f221209f990f">
    <vt:lpwstr/>
  </property>
  <property fmtid="{D5CDD505-2E9C-101B-9397-08002B2CF9AE}" pid="16" name="Metadata3">
    <vt:lpwstr/>
  </property>
  <property fmtid="{D5CDD505-2E9C-101B-9397-08002B2CF9AE}" pid="17" name="l5f30a5630e24f67b37347b24ddb8232">
    <vt:lpwstr/>
  </property>
  <property fmtid="{D5CDD505-2E9C-101B-9397-08002B2CF9AE}" pid="18" name="Metadata2">
    <vt:lpwstr/>
  </property>
  <property fmtid="{D5CDD505-2E9C-101B-9397-08002B2CF9AE}" pid="19" name="Metadata1">
    <vt:lpwstr/>
  </property>
  <property fmtid="{D5CDD505-2E9C-101B-9397-08002B2CF9AE}" pid="20" name="EmailCc">
    <vt:lpwstr/>
  </property>
  <property fmtid="{D5CDD505-2E9C-101B-9397-08002B2CF9AE}" pid="21" name="CompanyNumber">
    <vt:lpwstr/>
  </property>
  <property fmtid="{D5CDD505-2E9C-101B-9397-08002B2CF9AE}" pid="22" name="Language">
    <vt:lpwstr>1;#DE|1fda48ae-2149-4e7e-bf14-b4c8cfcdc2e0</vt:lpwstr>
  </property>
  <property fmtid="{D5CDD505-2E9C-101B-9397-08002B2CF9AE}" pid="23" name="Managed_x0020_Metadata">
    <vt:lpwstr/>
  </property>
  <property fmtid="{D5CDD505-2E9C-101B-9397-08002B2CF9AE}" pid="24" name="Location">
    <vt:lpwstr/>
  </property>
  <property fmtid="{D5CDD505-2E9C-101B-9397-08002B2CF9AE}" pid="25" name="Managed Metadata">
    <vt:lpwstr>20;#Pressetexte|277dabf7-8d11-468a-85d5-61a0ac2179ce</vt:lpwstr>
  </property>
  <property fmtid="{D5CDD505-2E9C-101B-9397-08002B2CF9AE}" pid="26" name="IsMyDocuments">
    <vt:bool>true</vt:bool>
  </property>
  <property fmtid="{D5CDD505-2E9C-101B-9397-08002B2CF9AE}" pid="27" name="hca3b1c8b6804e72a4cb54b15e8c898b">
    <vt:lpwstr/>
  </property>
  <property fmtid="{D5CDD505-2E9C-101B-9397-08002B2CF9AE}" pid="28" name="Metadata0">
    <vt:lpwstr>6612014</vt:lpwstr>
  </property>
  <property fmtid="{D5CDD505-2E9C-101B-9397-08002B2CF9AE}" pid="29" name="EGGManagedMetadata">
    <vt:lpwstr>20;#Press release|277dabf7-8d11-468a-85d5-61a0ac2179ce</vt:lpwstr>
  </property>
  <property fmtid="{D5CDD505-2E9C-101B-9397-08002B2CF9AE}" pid="30" name="EGGLanguage">
    <vt:lpwstr>1;#DE|1fda48ae-2149-4e7e-bf14-b4c8cfcdc2e0</vt:lpwstr>
  </property>
  <property fmtid="{D5CDD505-2E9C-101B-9397-08002B2CF9AE}" pid="31" name="User Field 1">
    <vt:lpwstr>Finance, Financial result BY 2015_16</vt:lpwstr>
  </property>
  <property fmtid="{D5CDD505-2E9C-101B-9397-08002B2CF9AE}" pid="32" name="Created By">
    <vt:lpwstr>i:0#.w|egger\manleitn</vt:lpwstr>
  </property>
  <property fmtid="{D5CDD505-2E9C-101B-9397-08002B2CF9AE}" pid="33" name="d6c76829312342159cc17347a5e3c11e">
    <vt:lpwstr>DE|1fda48ae-2149-4e7e-bf14-b4c8cfcdc2e0</vt:lpwstr>
  </property>
  <property fmtid="{D5CDD505-2E9C-101B-9397-08002B2CF9AE}" pid="34" name="Modified By">
    <vt:lpwstr>i:0#.w|egger\kmumelte</vt:lpwstr>
  </property>
  <property fmtid="{D5CDD505-2E9C-101B-9397-08002B2CF9AE}" pid="35" name="FileLeafRef">
    <vt:lpwstr>PR_0716_Jahres-PK_Pressemappe_DE.docx</vt:lpwstr>
  </property>
  <property fmtid="{D5CDD505-2E9C-101B-9397-08002B2CF9AE}" pid="36" name="l81e88aa2b8f4d32b5a50e2661906f3b">
    <vt:lpwstr>Pressetexte|277dabf7-8d11-468a-85d5-61a0ac2179ce</vt:lpwstr>
  </property>
  <property fmtid="{D5CDD505-2E9C-101B-9397-08002B2CF9AE}" pid="37" name="EGGLocation">
    <vt:lpwstr/>
  </property>
  <property fmtid="{D5CDD505-2E9C-101B-9397-08002B2CF9AE}" pid="38" name="ib27c15231334c20b4f626bc056d615e">
    <vt:lpwstr/>
  </property>
  <property fmtid="{D5CDD505-2E9C-101B-9397-08002B2CF9AE}" pid="39" name="f3c11a858e3b48c7aa6493781d033882">
    <vt:lpwstr>DE|1fda48ae-2149-4e7e-bf14-b4c8cfcdc2e0</vt:lpwstr>
  </property>
  <property fmtid="{D5CDD505-2E9C-101B-9397-08002B2CF9AE}" pid="40" name="EGGCompanyNumber">
    <vt:lpwstr/>
  </property>
  <property fmtid="{D5CDD505-2E9C-101B-9397-08002B2CF9AE}" pid="41" name="a7600f9bab1f41e1a102f3c268944dff">
    <vt:lpwstr>Press release|277dabf7-8d11-468a-85d5-61a0ac2179ce</vt:lpwstr>
  </property>
  <property fmtid="{D5CDD505-2E9C-101B-9397-08002B2CF9AE}" pid="42" name="je990da91cd74bcd802f7fa87a0d24d0">
    <vt:lpwstr/>
  </property>
</Properties>
</file>