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6098B" w14:textId="1AD16DF1" w:rsidR="001E7D61" w:rsidRPr="001E7D61" w:rsidRDefault="00516F4A">
      <w:pPr>
        <w:rPr>
          <w:rFonts w:ascii="Arial" w:hAnsi="Arial" w:cs="Arial"/>
        </w:rPr>
      </w:pPr>
      <w:r w:rsidRPr="001E7D61">
        <w:rPr>
          <w:rFonts w:ascii="Arial" w:hAnsi="Arial" w:cs="Arial"/>
          <w:noProof/>
          <w:color w:val="E31937"/>
          <w:lang w:eastAsia="en-GB"/>
        </w:rPr>
        <mc:AlternateContent>
          <mc:Choice Requires="wps">
            <w:drawing>
              <wp:anchor distT="0" distB="0" distL="114300" distR="114300" simplePos="0" relativeHeight="251656704" behindDoc="0" locked="0" layoutInCell="1" allowOverlap="1" wp14:anchorId="388F931B" wp14:editId="573A7E1D">
                <wp:simplePos x="0" y="0"/>
                <wp:positionH relativeFrom="page">
                  <wp:posOffset>647700</wp:posOffset>
                </wp:positionH>
                <wp:positionV relativeFrom="page">
                  <wp:posOffset>1438275</wp:posOffset>
                </wp:positionV>
                <wp:extent cx="4095750" cy="796290"/>
                <wp:effectExtent l="0" t="0" r="0" b="381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796290"/>
                        </a:xfrm>
                        <a:prstGeom prst="rect">
                          <a:avLst/>
                        </a:prstGeom>
                        <a:solidFill>
                          <a:srgbClr val="E31937"/>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25653FB" w14:textId="77777777" w:rsidR="001E7D61" w:rsidRPr="008163DC" w:rsidRDefault="001E7D61" w:rsidP="001E7D61">
                            <w:pPr>
                              <w:pStyle w:val="TITEL1"/>
                              <w:spacing w:line="380" w:lineRule="exact"/>
                              <w:jc w:val="left"/>
                              <w:rPr>
                                <w:rStyle w:val="TITEL1Char"/>
                                <w:sz w:val="32"/>
                                <w:szCs w:val="32"/>
                                <w:lang w:val="en-US"/>
                              </w:rPr>
                            </w:pPr>
                            <w:r w:rsidRPr="008163DC">
                              <w:rPr>
                                <w:rStyle w:val="TITEL1Char"/>
                                <w:sz w:val="32"/>
                                <w:szCs w:val="32"/>
                                <w:lang w:val="en-US"/>
                              </w:rPr>
                              <w:t>Egger Press Information</w:t>
                            </w:r>
                          </w:p>
                          <w:p w14:paraId="34E09E9F" w14:textId="109C2694" w:rsidR="001E7D61" w:rsidRPr="004C24E5" w:rsidRDefault="00516F4A" w:rsidP="001E7D61">
                            <w:pPr>
                              <w:pStyle w:val="TITEL1"/>
                              <w:spacing w:after="0" w:line="380" w:lineRule="exact"/>
                              <w:jc w:val="left"/>
                              <w:rPr>
                                <w:lang w:val="en-GB"/>
                              </w:rPr>
                            </w:pPr>
                            <w:r>
                              <w:rPr>
                                <w:rStyle w:val="TITEL1Char"/>
                                <w:b/>
                                <w:sz w:val="32"/>
                                <w:szCs w:val="32"/>
                                <w:lang w:val="en-US"/>
                              </w:rPr>
                              <w:t>July 2019</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88F931B" id="Rectangle 20" o:spid="_x0000_s1026" style="position:absolute;margin-left:51pt;margin-top:113.25pt;width:322.5pt;height:62.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" fillcolor="#e31937" stroked="f">
                <v:textbox style="mso-fit-shape-to-text:t" inset="3.75mm,3.75mm,3.75mm,3.75mm">
                  <w:txbxContent>
                    <w:p w14:paraId="325653FB" w14:textId="77777777" w:rsidR="001E7D61" w:rsidRPr="008163DC" w:rsidRDefault="001E7D61" w:rsidP="001E7D61">
                      <w:pPr>
                        <w:pStyle w:val="TITEL1"/>
                        <w:spacing w:line="380" w:lineRule="exact"/>
                        <w:jc w:val="left"/>
                        <w:rPr>
                          <w:rStyle w:val="TITEL1Char"/>
                          <w:sz w:val="32"/>
                          <w:szCs w:val="32"/>
                          <w:lang w:val="en-US"/>
                        </w:rPr>
                      </w:pPr>
                      <w:r w:rsidRPr="008163DC">
                        <w:rPr>
                          <w:rStyle w:val="TITEL1Char"/>
                          <w:sz w:val="32"/>
                          <w:szCs w:val="32"/>
                          <w:lang w:val="en-US"/>
                        </w:rPr>
                        <w:t>Egger Press Information</w:t>
                      </w:r>
                    </w:p>
                    <w:p w14:paraId="34E09E9F" w14:textId="109C2694" w:rsidR="001E7D61" w:rsidRPr="004C24E5" w:rsidRDefault="00516F4A" w:rsidP="001E7D61">
                      <w:pPr>
                        <w:pStyle w:val="TITEL1"/>
                        <w:spacing w:after="0" w:line="380" w:lineRule="exact"/>
                        <w:jc w:val="left"/>
                        <w:rPr>
                          <w:lang w:val="en-GB"/>
                        </w:rPr>
                      </w:pPr>
                      <w:r>
                        <w:rPr>
                          <w:rStyle w:val="TITEL1Char"/>
                          <w:b/>
                          <w:sz w:val="32"/>
                          <w:szCs w:val="32"/>
                          <w:lang w:val="en-US"/>
                        </w:rPr>
                        <w:t>July 2019</w:t>
                      </w:r>
                    </w:p>
                  </w:txbxContent>
                </v:textbox>
                <w10:wrap anchorx="page" anchory="page"/>
              </v:rect>
            </w:pict>
          </mc:Fallback>
        </mc:AlternateContent>
      </w:r>
    </w:p>
    <w:p w14:paraId="3988F67C" w14:textId="77777777" w:rsidR="001E7D61" w:rsidRPr="001E7D61" w:rsidRDefault="001E7D61" w:rsidP="001E7D61">
      <w:pPr>
        <w:rPr>
          <w:rFonts w:ascii="Arial" w:hAnsi="Arial" w:cs="Arial"/>
        </w:rPr>
      </w:pPr>
    </w:p>
    <w:p w14:paraId="5664B67B" w14:textId="77777777" w:rsidR="00F46D97" w:rsidRPr="001E7D61" w:rsidRDefault="00960567" w:rsidP="001E7D61">
      <w:pPr>
        <w:rPr>
          <w:rFonts w:ascii="Arial" w:hAnsi="Arial" w:cs="Arial"/>
        </w:rPr>
      </w:pPr>
    </w:p>
    <w:p w14:paraId="70B978CD" w14:textId="77777777" w:rsidR="001E7D61" w:rsidRPr="001E7D61" w:rsidRDefault="001E7D61" w:rsidP="001E7D61">
      <w:pPr>
        <w:rPr>
          <w:rFonts w:ascii="Arial" w:hAnsi="Arial" w:cs="Arial"/>
        </w:rPr>
      </w:pPr>
    </w:p>
    <w:p w14:paraId="3BE2B0DB" w14:textId="533C95FF" w:rsidR="00516F4A" w:rsidRPr="00516F4A" w:rsidRDefault="00516F4A" w:rsidP="00516F4A">
      <w:pPr>
        <w:tabs>
          <w:tab w:val="left" w:pos="7275"/>
        </w:tabs>
        <w:spacing w:after="0"/>
        <w:ind w:left="-426"/>
        <w:rPr>
          <w:rFonts w:ascii="Arial" w:eastAsia="Times New Roman" w:hAnsi="Arial" w:cs="Arial"/>
          <w:b/>
          <w:color w:val="E31B37"/>
          <w:sz w:val="28"/>
          <w:szCs w:val="28"/>
          <w:u w:color="000000"/>
          <w:lang w:eastAsia="de-DE"/>
        </w:rPr>
      </w:pPr>
      <w:r w:rsidRPr="00516F4A">
        <w:rPr>
          <w:rFonts w:ascii="Arial" w:eastAsia="Times New Roman" w:hAnsi="Arial" w:cs="Arial"/>
          <w:b/>
          <w:color w:val="E31B37"/>
          <w:sz w:val="28"/>
          <w:szCs w:val="28"/>
          <w:u w:color="000000"/>
          <w:lang w:eastAsia="de-DE"/>
        </w:rPr>
        <w:t>Designing</w:t>
      </w:r>
      <w:r w:rsidR="000A3777">
        <w:rPr>
          <w:rFonts w:ascii="Arial" w:eastAsia="Times New Roman" w:hAnsi="Arial" w:cs="Arial"/>
          <w:b/>
          <w:color w:val="E31B37"/>
          <w:sz w:val="28"/>
          <w:szCs w:val="28"/>
          <w:u w:color="000000"/>
          <w:lang w:eastAsia="de-DE"/>
        </w:rPr>
        <w:t xml:space="preserve"> T</w:t>
      </w:r>
      <w:r w:rsidR="000A3777" w:rsidRPr="00516F4A">
        <w:rPr>
          <w:rFonts w:ascii="Arial" w:eastAsia="Times New Roman" w:hAnsi="Arial" w:cs="Arial"/>
          <w:b/>
          <w:color w:val="E31B37"/>
          <w:sz w:val="28"/>
          <w:szCs w:val="28"/>
          <w:u w:color="000000"/>
          <w:lang w:eastAsia="de-DE"/>
        </w:rPr>
        <w:t>omorrow’s</w:t>
      </w:r>
      <w:r w:rsidR="000A3777">
        <w:rPr>
          <w:rFonts w:ascii="Arial" w:eastAsia="Times New Roman" w:hAnsi="Arial" w:cs="Arial"/>
          <w:b/>
          <w:color w:val="E31B37"/>
          <w:sz w:val="28"/>
          <w:szCs w:val="28"/>
          <w:u w:color="000000"/>
          <w:lang w:eastAsia="de-DE"/>
        </w:rPr>
        <w:t xml:space="preserve"> Spaces T</w:t>
      </w:r>
      <w:r w:rsidRPr="00516F4A">
        <w:rPr>
          <w:rFonts w:ascii="Arial" w:eastAsia="Times New Roman" w:hAnsi="Arial" w:cs="Arial"/>
          <w:b/>
          <w:color w:val="E31B37"/>
          <w:sz w:val="28"/>
          <w:szCs w:val="28"/>
          <w:u w:color="000000"/>
          <w:lang w:eastAsia="de-DE"/>
        </w:rPr>
        <w:t>oday</w:t>
      </w:r>
    </w:p>
    <w:p w14:paraId="6F2DE78E" w14:textId="77777777" w:rsidR="001E7D61" w:rsidRPr="001E7D61" w:rsidRDefault="001E7D61" w:rsidP="001E7D61">
      <w:pPr>
        <w:tabs>
          <w:tab w:val="left" w:pos="7275"/>
        </w:tabs>
        <w:spacing w:after="0"/>
        <w:ind w:left="-426"/>
        <w:rPr>
          <w:rFonts w:ascii="Arial" w:eastAsia="Times New Roman" w:hAnsi="Arial" w:cs="Arial"/>
          <w:b/>
          <w:color w:val="E31B37"/>
          <w:sz w:val="28"/>
          <w:szCs w:val="28"/>
          <w:u w:color="000000"/>
          <w:lang w:eastAsia="de-DE"/>
        </w:rPr>
      </w:pPr>
    </w:p>
    <w:p w14:paraId="036D0287" w14:textId="77777777" w:rsidR="00117FA2" w:rsidRPr="00117FA2" w:rsidRDefault="00117FA2" w:rsidP="00117FA2">
      <w:pPr>
        <w:tabs>
          <w:tab w:val="left" w:pos="7275"/>
        </w:tabs>
        <w:spacing w:after="0"/>
        <w:ind w:left="-426"/>
        <w:rPr>
          <w:rFonts w:ascii="Arial" w:eastAsia="Times New Roman" w:hAnsi="Arial" w:cs="Arial"/>
          <w:b/>
          <w:color w:val="666666"/>
          <w:sz w:val="24"/>
          <w:szCs w:val="24"/>
          <w:u w:color="000000"/>
          <w:lang w:eastAsia="de-DE"/>
        </w:rPr>
      </w:pPr>
      <w:r w:rsidRPr="00117FA2">
        <w:rPr>
          <w:rFonts w:ascii="Arial" w:eastAsia="Times New Roman" w:hAnsi="Arial" w:cs="Arial"/>
          <w:b/>
          <w:color w:val="666666"/>
          <w:sz w:val="24"/>
          <w:szCs w:val="24"/>
          <w:u w:color="000000"/>
          <w:lang w:eastAsia="de-DE"/>
        </w:rPr>
        <w:t>Material Lab, located on Titchfield Street in Central London, was the ideal venue, on Tuesday 25</w:t>
      </w:r>
      <w:r w:rsidRPr="00117FA2">
        <w:rPr>
          <w:rFonts w:ascii="Arial" w:eastAsia="Times New Roman" w:hAnsi="Arial" w:cs="Arial"/>
          <w:b/>
          <w:color w:val="666666"/>
          <w:sz w:val="24"/>
          <w:szCs w:val="24"/>
          <w:u w:color="000000"/>
          <w:vertAlign w:val="superscript"/>
          <w:lang w:eastAsia="de-DE"/>
        </w:rPr>
        <w:t>th</w:t>
      </w:r>
      <w:r w:rsidRPr="00117FA2">
        <w:rPr>
          <w:rFonts w:ascii="Arial" w:eastAsia="Times New Roman" w:hAnsi="Arial" w:cs="Arial"/>
          <w:b/>
          <w:color w:val="666666"/>
          <w:sz w:val="24"/>
          <w:szCs w:val="24"/>
          <w:u w:color="000000"/>
          <w:lang w:eastAsia="de-DE"/>
        </w:rPr>
        <w:t xml:space="preserve"> June, for a stimulating panel discussion about the impact of biotechnology on the future development of materials, new ways of constructing buildings, the negative impact of continuing as we are now on society and the environment, and the growing concern of how all this affects our lives.</w:t>
      </w:r>
    </w:p>
    <w:p w14:paraId="3A21C913" w14:textId="77777777" w:rsidR="00516F4A" w:rsidRDefault="00516F4A" w:rsidP="00516F4A">
      <w:pPr>
        <w:tabs>
          <w:tab w:val="left" w:pos="7275"/>
        </w:tabs>
        <w:spacing w:after="0"/>
        <w:ind w:left="-426"/>
        <w:rPr>
          <w:rFonts w:ascii="Arial" w:eastAsia="Times New Roman" w:hAnsi="Arial" w:cs="Arial"/>
          <w:b/>
          <w:color w:val="666666"/>
          <w:sz w:val="24"/>
          <w:szCs w:val="24"/>
          <w:u w:color="000000"/>
          <w:lang w:eastAsia="de-DE"/>
        </w:rPr>
      </w:pPr>
    </w:p>
    <w:p w14:paraId="676636EE" w14:textId="6944260C" w:rsidR="00516F4A" w:rsidRDefault="00516F4A" w:rsidP="00516F4A">
      <w:pPr>
        <w:tabs>
          <w:tab w:val="left" w:pos="7275"/>
        </w:tabs>
        <w:spacing w:after="0"/>
        <w:ind w:left="-426"/>
        <w:rPr>
          <w:rFonts w:ascii="Arial" w:eastAsia="Times New Roman" w:hAnsi="Arial" w:cs="Times New Roman"/>
          <w:b/>
          <w:color w:val="666666"/>
          <w:sz w:val="20"/>
          <w:szCs w:val="20"/>
          <w:lang w:eastAsia="en-GB" w:bidi="en-GB"/>
        </w:rPr>
      </w:pPr>
      <w:r w:rsidRPr="00516F4A">
        <w:rPr>
          <w:rFonts w:ascii="Arial" w:eastAsia="Times New Roman" w:hAnsi="Arial" w:cs="Times New Roman"/>
          <w:b/>
          <w:color w:val="666666"/>
          <w:sz w:val="20"/>
          <w:szCs w:val="20"/>
          <w:lang w:eastAsia="en-GB" w:bidi="en-GB"/>
        </w:rPr>
        <w:t>Hosted by EGGER, a world leading wood based panel manufacturer with one of its 18 state of the art facilities located in the North East of England, the event boasted an eminent panel of experts, chaired by Peter Murray, Chairman of N</w:t>
      </w:r>
      <w:r w:rsidR="000A1800">
        <w:rPr>
          <w:rFonts w:ascii="Arial" w:eastAsia="Times New Roman" w:hAnsi="Arial" w:cs="Times New Roman"/>
          <w:b/>
          <w:color w:val="666666"/>
          <w:sz w:val="20"/>
          <w:szCs w:val="20"/>
          <w:lang w:eastAsia="en-GB" w:bidi="en-GB"/>
        </w:rPr>
        <w:t xml:space="preserve">ew London Architecture, </w:t>
      </w:r>
      <w:r w:rsidR="000A1800" w:rsidRPr="000A1800">
        <w:rPr>
          <w:rFonts w:ascii="Arial" w:eastAsia="Times New Roman" w:hAnsi="Arial" w:cs="Times New Roman"/>
          <w:b/>
          <w:color w:val="666666"/>
          <w:sz w:val="20"/>
          <w:szCs w:val="20"/>
          <w:lang w:eastAsia="en-GB" w:bidi="en-GB"/>
        </w:rPr>
        <w:t xml:space="preserve">founder of Blueprint magazine and </w:t>
      </w:r>
      <w:proofErr w:type="spellStart"/>
      <w:r w:rsidR="000A1800" w:rsidRPr="000A1800">
        <w:rPr>
          <w:rFonts w:ascii="Arial" w:eastAsia="Times New Roman" w:hAnsi="Arial" w:cs="Times New Roman"/>
          <w:b/>
          <w:color w:val="666666"/>
          <w:sz w:val="20"/>
          <w:szCs w:val="20"/>
          <w:lang w:eastAsia="en-GB" w:bidi="en-GB"/>
        </w:rPr>
        <w:t>Wordsearch</w:t>
      </w:r>
      <w:proofErr w:type="spellEnd"/>
      <w:r w:rsidR="000A1800" w:rsidRPr="000A1800">
        <w:rPr>
          <w:rFonts w:ascii="Arial" w:eastAsia="Times New Roman" w:hAnsi="Arial" w:cs="Times New Roman"/>
          <w:b/>
          <w:color w:val="666666"/>
          <w:sz w:val="20"/>
          <w:szCs w:val="20"/>
          <w:lang w:eastAsia="en-GB" w:bidi="en-GB"/>
        </w:rPr>
        <w:t xml:space="preserve"> and much more.</w:t>
      </w:r>
    </w:p>
    <w:p w14:paraId="1EBC5228" w14:textId="77777777" w:rsidR="00516F4A" w:rsidRDefault="00516F4A" w:rsidP="00516F4A">
      <w:pPr>
        <w:tabs>
          <w:tab w:val="left" w:pos="7275"/>
        </w:tabs>
        <w:spacing w:after="0"/>
        <w:ind w:left="-426"/>
        <w:rPr>
          <w:rFonts w:ascii="Arial" w:eastAsia="Times New Roman" w:hAnsi="Arial" w:cs="Times New Roman"/>
          <w:b/>
          <w:color w:val="666666"/>
          <w:sz w:val="20"/>
          <w:szCs w:val="20"/>
          <w:lang w:eastAsia="en-GB" w:bidi="en-GB"/>
        </w:rPr>
      </w:pPr>
    </w:p>
    <w:p w14:paraId="58E4D0A3" w14:textId="71CA2F9E" w:rsid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r w:rsidRPr="00117FA2">
        <w:rPr>
          <w:rFonts w:ascii="Arial" w:eastAsia="Times New Roman" w:hAnsi="Arial" w:cs="Times New Roman"/>
          <w:color w:val="666666"/>
          <w:sz w:val="20"/>
          <w:szCs w:val="20"/>
          <w:lang w:eastAsia="en-GB" w:bidi="en-GB"/>
        </w:rPr>
        <w:t>Panel topics ranged from advocating an innovative approach to materials, the shift from industrial to ecological, using robots and machines to make new things, creating spaces for young people to develop ideas and new materials, to looking at biological systems to revolutionise business and manufacturing practices.</w:t>
      </w:r>
    </w:p>
    <w:p w14:paraId="7491ADDE" w14:textId="77777777" w:rsidR="00117FA2" w:rsidRP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p>
    <w:p w14:paraId="5D24D927" w14:textId="3890EA45" w:rsid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r w:rsidRPr="00117FA2">
        <w:rPr>
          <w:rFonts w:ascii="Arial" w:eastAsia="Times New Roman" w:hAnsi="Arial" w:cs="Times New Roman"/>
          <w:color w:val="666666"/>
          <w:sz w:val="20"/>
          <w:szCs w:val="20"/>
          <w:lang w:eastAsia="en-GB" w:bidi="en-GB"/>
        </w:rPr>
        <w:t xml:space="preserve">Self-styled maverick Raphael </w:t>
      </w:r>
      <w:proofErr w:type="spellStart"/>
      <w:r w:rsidRPr="00117FA2">
        <w:rPr>
          <w:rFonts w:ascii="Arial" w:eastAsia="Times New Roman" w:hAnsi="Arial" w:cs="Times New Roman"/>
          <w:color w:val="666666"/>
          <w:sz w:val="20"/>
          <w:szCs w:val="20"/>
          <w:lang w:eastAsia="en-GB" w:bidi="en-GB"/>
        </w:rPr>
        <w:t>Gielgen</w:t>
      </w:r>
      <w:proofErr w:type="spellEnd"/>
      <w:r w:rsidRPr="00117FA2">
        <w:rPr>
          <w:rFonts w:ascii="Arial" w:eastAsia="Times New Roman" w:hAnsi="Arial" w:cs="Times New Roman"/>
          <w:color w:val="666666"/>
          <w:sz w:val="20"/>
          <w:szCs w:val="20"/>
          <w:lang w:eastAsia="en-GB" w:bidi="en-GB"/>
        </w:rPr>
        <w:t xml:space="preserve">, </w:t>
      </w:r>
      <w:proofErr w:type="spellStart"/>
      <w:r w:rsidRPr="00117FA2">
        <w:rPr>
          <w:rFonts w:ascii="Arial" w:eastAsia="Times New Roman" w:hAnsi="Arial" w:cs="Times New Roman"/>
          <w:color w:val="666666"/>
          <w:sz w:val="20"/>
          <w:szCs w:val="20"/>
          <w:lang w:eastAsia="en-GB" w:bidi="en-GB"/>
        </w:rPr>
        <w:t>Trendscout</w:t>
      </w:r>
      <w:proofErr w:type="spellEnd"/>
      <w:r w:rsidRPr="00117FA2">
        <w:rPr>
          <w:rFonts w:ascii="Arial" w:eastAsia="Times New Roman" w:hAnsi="Arial" w:cs="Times New Roman"/>
          <w:color w:val="666666"/>
          <w:sz w:val="20"/>
          <w:szCs w:val="20"/>
          <w:lang w:eastAsia="en-GB" w:bidi="en-GB"/>
        </w:rPr>
        <w:t xml:space="preserve"> Future of Work for furniture giant </w:t>
      </w:r>
      <w:proofErr w:type="spellStart"/>
      <w:r w:rsidRPr="00117FA2">
        <w:rPr>
          <w:rFonts w:ascii="Arial" w:eastAsia="Times New Roman" w:hAnsi="Arial" w:cs="Times New Roman"/>
          <w:color w:val="666666"/>
          <w:sz w:val="20"/>
          <w:szCs w:val="20"/>
          <w:lang w:eastAsia="en-GB" w:bidi="en-GB"/>
        </w:rPr>
        <w:t>Vitra</w:t>
      </w:r>
      <w:proofErr w:type="spellEnd"/>
      <w:r w:rsidRPr="00117FA2">
        <w:rPr>
          <w:rFonts w:ascii="Arial" w:eastAsia="Times New Roman" w:hAnsi="Arial" w:cs="Times New Roman"/>
          <w:color w:val="666666"/>
          <w:sz w:val="20"/>
          <w:szCs w:val="20"/>
          <w:lang w:eastAsia="en-GB" w:bidi="en-GB"/>
        </w:rPr>
        <w:t xml:space="preserve">, started with two questions to set the tone. These were 1) What do you have to do to stay relevant to your company in 10 years? and 2) What does your company have to do to stay relevant in 10 years? From the discussions that ensued, expertly facilitated by Peter Murray, it was clear that the answer was simple. Change. Innovate. Listen. </w:t>
      </w:r>
    </w:p>
    <w:p w14:paraId="2A782C8A" w14:textId="77777777" w:rsidR="00117FA2" w:rsidRP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p>
    <w:p w14:paraId="69AB8222" w14:textId="5F516AF2" w:rsid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r w:rsidRPr="00117FA2">
        <w:rPr>
          <w:rFonts w:ascii="Arial" w:eastAsia="Times New Roman" w:hAnsi="Arial" w:cs="Times New Roman"/>
          <w:color w:val="666666"/>
          <w:sz w:val="20"/>
          <w:szCs w:val="20"/>
          <w:lang w:eastAsia="en-GB" w:bidi="en-GB"/>
        </w:rPr>
        <w:t>Panellist Rachel Armstrong, Professor of Experimental Architecture at Newcastle University, leads a hub for biotechnology in the built environment, part of an EU innovation project. She spoke passionately about taking responsibility for the environment around us and working with living organisms  to create new products and materials or to perform industrial tasks. Examples of this included using urine to charge mobile phones at Glastonbury, bio-electricity created in a composting environment with microns turning waste into electrons and the rise of bio-composites such as self-healing bio-concrete, where organisms are mixed into traditional material.</w:t>
      </w:r>
    </w:p>
    <w:p w14:paraId="5180A453" w14:textId="77777777" w:rsidR="00117FA2" w:rsidRP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p>
    <w:p w14:paraId="73AC51CD" w14:textId="4F2CD8E5" w:rsid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proofErr w:type="spellStart"/>
      <w:r w:rsidRPr="00117FA2">
        <w:rPr>
          <w:rFonts w:ascii="Arial" w:eastAsia="Times New Roman" w:hAnsi="Arial" w:cs="Times New Roman"/>
          <w:color w:val="666666"/>
          <w:sz w:val="20"/>
          <w:szCs w:val="20"/>
          <w:lang w:eastAsia="en-GB" w:bidi="en-GB"/>
        </w:rPr>
        <w:t>Ehab</w:t>
      </w:r>
      <w:proofErr w:type="spellEnd"/>
      <w:r w:rsidRPr="00117FA2">
        <w:rPr>
          <w:rFonts w:ascii="Arial" w:eastAsia="Times New Roman" w:hAnsi="Arial" w:cs="Times New Roman"/>
          <w:color w:val="666666"/>
          <w:sz w:val="20"/>
          <w:szCs w:val="20"/>
          <w:lang w:eastAsia="en-GB" w:bidi="en-GB"/>
        </w:rPr>
        <w:t xml:space="preserve"> Sayed, Founder and Director of Innovation, </w:t>
      </w:r>
      <w:proofErr w:type="spellStart"/>
      <w:r w:rsidRPr="00117FA2">
        <w:rPr>
          <w:rFonts w:ascii="Arial" w:eastAsia="Times New Roman" w:hAnsi="Arial" w:cs="Times New Roman"/>
          <w:color w:val="666666"/>
          <w:sz w:val="20"/>
          <w:szCs w:val="20"/>
          <w:lang w:eastAsia="en-GB" w:bidi="en-GB"/>
        </w:rPr>
        <w:t>Biohm</w:t>
      </w:r>
      <w:proofErr w:type="spellEnd"/>
      <w:r w:rsidRPr="00117FA2">
        <w:rPr>
          <w:rFonts w:ascii="Arial" w:eastAsia="Times New Roman" w:hAnsi="Arial" w:cs="Times New Roman"/>
          <w:color w:val="666666"/>
          <w:sz w:val="20"/>
          <w:szCs w:val="20"/>
          <w:lang w:eastAsia="en-GB" w:bidi="en-GB"/>
        </w:rPr>
        <w:t xml:space="preserve"> and PhD Researcher at Northumbria University, added further revelations to this glimpse of a new world ahead, by showing the audience some of the new material his company is making from living organisms and waste products. </w:t>
      </w:r>
      <w:proofErr w:type="spellStart"/>
      <w:r w:rsidRPr="00117FA2">
        <w:rPr>
          <w:rFonts w:ascii="Arial" w:eastAsia="Times New Roman" w:hAnsi="Arial" w:cs="Times New Roman"/>
          <w:color w:val="666666"/>
          <w:sz w:val="20"/>
          <w:szCs w:val="20"/>
          <w:lang w:eastAsia="en-GB" w:bidi="en-GB"/>
        </w:rPr>
        <w:t>Ehab</w:t>
      </w:r>
      <w:proofErr w:type="spellEnd"/>
      <w:r w:rsidRPr="00117FA2">
        <w:rPr>
          <w:rFonts w:ascii="Arial" w:eastAsia="Times New Roman" w:hAnsi="Arial" w:cs="Times New Roman"/>
          <w:color w:val="666666"/>
          <w:sz w:val="20"/>
          <w:szCs w:val="20"/>
          <w:lang w:eastAsia="en-GB" w:bidi="en-GB"/>
        </w:rPr>
        <w:t xml:space="preserve"> and his colleagues are driven by a vision of mutual integration between the built and natural environment via a circular economy based on a clear ethos of mutual benefit and doing what is right for the planet.  He wowed the audience with his new form of carbon-neutral insulation developed using the fungus mycelium which feeds on organic and synthetic waste to grow into desired shapes. </w:t>
      </w:r>
    </w:p>
    <w:p w14:paraId="0689B3BE" w14:textId="77777777" w:rsidR="00117FA2" w:rsidRP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p>
    <w:p w14:paraId="34CB248D" w14:textId="6BC13EBC" w:rsid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r w:rsidRPr="00117FA2">
        <w:rPr>
          <w:rFonts w:ascii="Arial" w:eastAsia="Times New Roman" w:hAnsi="Arial" w:cs="Times New Roman"/>
          <w:color w:val="666666"/>
          <w:sz w:val="20"/>
          <w:szCs w:val="20"/>
          <w:lang w:eastAsia="en-GB" w:bidi="en-GB"/>
        </w:rPr>
        <w:t xml:space="preserve">Both Rachel and </w:t>
      </w:r>
      <w:proofErr w:type="spellStart"/>
      <w:r w:rsidRPr="00117FA2">
        <w:rPr>
          <w:rFonts w:ascii="Arial" w:eastAsia="Times New Roman" w:hAnsi="Arial" w:cs="Times New Roman"/>
          <w:color w:val="666666"/>
          <w:sz w:val="20"/>
          <w:szCs w:val="20"/>
          <w:lang w:eastAsia="en-GB" w:bidi="en-GB"/>
        </w:rPr>
        <w:t>Ehab</w:t>
      </w:r>
      <w:proofErr w:type="spellEnd"/>
      <w:r w:rsidRPr="00117FA2">
        <w:rPr>
          <w:rFonts w:ascii="Arial" w:eastAsia="Times New Roman" w:hAnsi="Arial" w:cs="Times New Roman"/>
          <w:color w:val="666666"/>
          <w:sz w:val="20"/>
          <w:szCs w:val="20"/>
          <w:lang w:eastAsia="en-GB" w:bidi="en-GB"/>
        </w:rPr>
        <w:t xml:space="preserve"> are at the forefront of innovation in their fields and advocate that changing how we build our cities and lead our lives has to and will happen. Raphael </w:t>
      </w:r>
      <w:proofErr w:type="spellStart"/>
      <w:r w:rsidRPr="00117FA2">
        <w:rPr>
          <w:rFonts w:ascii="Arial" w:eastAsia="Times New Roman" w:hAnsi="Arial" w:cs="Times New Roman"/>
          <w:color w:val="666666"/>
          <w:sz w:val="20"/>
          <w:szCs w:val="20"/>
          <w:lang w:eastAsia="en-GB" w:bidi="en-GB"/>
        </w:rPr>
        <w:t>Gielgun</w:t>
      </w:r>
      <w:proofErr w:type="spellEnd"/>
      <w:r w:rsidRPr="00117FA2">
        <w:rPr>
          <w:rFonts w:ascii="Arial" w:eastAsia="Times New Roman" w:hAnsi="Arial" w:cs="Times New Roman"/>
          <w:color w:val="666666"/>
          <w:sz w:val="20"/>
          <w:szCs w:val="20"/>
          <w:lang w:eastAsia="en-GB" w:bidi="en-GB"/>
        </w:rPr>
        <w:t xml:space="preserve"> picked up the point that however desirable, change is restricted in the current construction industry because it is driven by giants, the big house builders and investment companies. It is hard to challenge the status quo but it has to be </w:t>
      </w:r>
      <w:r w:rsidRPr="00117FA2">
        <w:rPr>
          <w:rFonts w:ascii="Arial" w:eastAsia="Times New Roman" w:hAnsi="Arial" w:cs="Times New Roman"/>
          <w:color w:val="666666"/>
          <w:sz w:val="20"/>
          <w:szCs w:val="20"/>
          <w:lang w:eastAsia="en-GB" w:bidi="en-GB"/>
        </w:rPr>
        <w:lastRenderedPageBreak/>
        <w:t>done. There are so many standards in the construction industry that have to be adhered to that it is hard for new products to break through the barriers. Raphael also criticised universities and design and architecture courses for not leading the way in terms of embracing change and shaping the architecture of the future.</w:t>
      </w:r>
    </w:p>
    <w:p w14:paraId="6F90B3C5" w14:textId="77777777" w:rsidR="00117FA2" w:rsidRP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p>
    <w:p w14:paraId="70461175" w14:textId="1D4D87FA" w:rsid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proofErr w:type="spellStart"/>
      <w:r w:rsidRPr="00117FA2">
        <w:rPr>
          <w:rFonts w:ascii="Arial" w:eastAsia="Times New Roman" w:hAnsi="Arial" w:cs="Times New Roman"/>
          <w:color w:val="666666"/>
          <w:sz w:val="20"/>
          <w:szCs w:val="20"/>
          <w:lang w:eastAsia="en-GB" w:bidi="en-GB"/>
        </w:rPr>
        <w:t>Pannelist</w:t>
      </w:r>
      <w:proofErr w:type="spellEnd"/>
      <w:r w:rsidRPr="00117FA2">
        <w:rPr>
          <w:rFonts w:ascii="Arial" w:eastAsia="Times New Roman" w:hAnsi="Arial" w:cs="Times New Roman"/>
          <w:color w:val="666666"/>
          <w:sz w:val="20"/>
          <w:szCs w:val="20"/>
          <w:lang w:eastAsia="en-GB" w:bidi="en-GB"/>
        </w:rPr>
        <w:t xml:space="preserve"> Leonne </w:t>
      </w:r>
      <w:proofErr w:type="spellStart"/>
      <w:r w:rsidRPr="00117FA2">
        <w:rPr>
          <w:rFonts w:ascii="Arial" w:eastAsia="Times New Roman" w:hAnsi="Arial" w:cs="Times New Roman"/>
          <w:color w:val="666666"/>
          <w:sz w:val="20"/>
          <w:szCs w:val="20"/>
          <w:lang w:eastAsia="en-GB" w:bidi="en-GB"/>
        </w:rPr>
        <w:t>Cuppen</w:t>
      </w:r>
      <w:proofErr w:type="spellEnd"/>
      <w:r w:rsidRPr="00117FA2">
        <w:rPr>
          <w:rFonts w:ascii="Arial" w:eastAsia="Times New Roman" w:hAnsi="Arial" w:cs="Times New Roman"/>
          <w:color w:val="666666"/>
          <w:sz w:val="20"/>
          <w:szCs w:val="20"/>
          <w:lang w:eastAsia="en-GB" w:bidi="en-GB"/>
        </w:rPr>
        <w:t xml:space="preserve">, curator and founder of </w:t>
      </w:r>
      <w:proofErr w:type="spellStart"/>
      <w:r w:rsidRPr="00117FA2">
        <w:rPr>
          <w:rFonts w:ascii="Arial" w:eastAsia="Times New Roman" w:hAnsi="Arial" w:cs="Times New Roman"/>
          <w:color w:val="666666"/>
          <w:sz w:val="20"/>
          <w:szCs w:val="20"/>
          <w:lang w:eastAsia="en-GB" w:bidi="en-GB"/>
        </w:rPr>
        <w:t>Yksi</w:t>
      </w:r>
      <w:proofErr w:type="spellEnd"/>
      <w:r w:rsidRPr="00117FA2">
        <w:rPr>
          <w:rFonts w:ascii="Arial" w:eastAsia="Times New Roman" w:hAnsi="Arial" w:cs="Times New Roman"/>
          <w:color w:val="666666"/>
          <w:sz w:val="20"/>
          <w:szCs w:val="20"/>
          <w:lang w:eastAsia="en-GB" w:bidi="en-GB"/>
        </w:rPr>
        <w:t xml:space="preserve"> Connect, feels very strongly about giving our architects of the future the space and opportunity to develop new ideas and more sustainable products. Her work connects designers with industry, bringing all the parties together, focussing on social issues, sustainability, and circularity in relation to design. In her eyes, young people are highly connected with technology and motivated to make the world a better place in which to live. She called for big companies to work with young designers to create something new. She recognised how hard it is for big corporate organisations to change but feels optimistic it can happen. Raphael mentioned EGGER’s headquarters in San Johann, Austria, as a fine example of a large company that has sustainability at its heart, suggesting to the audience that they should visit to see for themselves.</w:t>
      </w:r>
    </w:p>
    <w:p w14:paraId="42663B97" w14:textId="77777777" w:rsidR="00117FA2" w:rsidRP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p>
    <w:p w14:paraId="4B18A658" w14:textId="6708EB6A" w:rsid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r w:rsidRPr="00117FA2">
        <w:rPr>
          <w:rFonts w:ascii="Arial" w:eastAsia="Times New Roman" w:hAnsi="Arial" w:cs="Times New Roman"/>
          <w:color w:val="666666"/>
          <w:sz w:val="20"/>
          <w:szCs w:val="20"/>
          <w:lang w:eastAsia="en-GB" w:bidi="en-GB"/>
        </w:rPr>
        <w:t xml:space="preserve">The event finished off with some pertinent questions from the audience about the ethics of bio-technology and also the difficulty for architects to specify new products and materials that don’t meet construction standards. The final question touched on the lifespan of things in a throw-away society. It led to further discussion about making products that last a long time, and whether we  should instead be looking to create products that are temporary but also don’t need recycling. </w:t>
      </w:r>
    </w:p>
    <w:p w14:paraId="5C3C405C" w14:textId="77777777" w:rsidR="00117FA2" w:rsidRP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p>
    <w:p w14:paraId="0BB26D17" w14:textId="0E7DF71F" w:rsid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r w:rsidRPr="00117FA2">
        <w:rPr>
          <w:rFonts w:ascii="Arial" w:eastAsia="Times New Roman" w:hAnsi="Arial" w:cs="Times New Roman"/>
          <w:color w:val="666666"/>
          <w:sz w:val="20"/>
          <w:szCs w:val="20"/>
          <w:lang w:eastAsia="en-GB" w:bidi="en-GB"/>
        </w:rPr>
        <w:t>The evening’s discussion was succinctly summarised by Peter Murray. We need to think more and find out more about biological systems. He mentioned Rachel’s comment about a chair that is not a chair but a living chair that harvests friction and energy from a body.  He underlined that although people see how these new products can deliver benefits, we have a long way to go to shift current industry practices and the constraints of building regulations. Getting new material onto the market is clearly challenging but there is a lot of optimism that this can happen, with the right education, investment and creative spaces for new ideas to flourish.</w:t>
      </w:r>
    </w:p>
    <w:p w14:paraId="117E10BE" w14:textId="77777777" w:rsidR="00117FA2" w:rsidRP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p>
    <w:p w14:paraId="570FCD24" w14:textId="2C551082" w:rsid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r w:rsidRPr="00117FA2">
        <w:rPr>
          <w:rFonts w:ascii="Arial" w:eastAsia="Times New Roman" w:hAnsi="Arial" w:cs="Times New Roman"/>
          <w:color w:val="666666"/>
          <w:sz w:val="20"/>
          <w:szCs w:val="20"/>
          <w:lang w:eastAsia="en-GB" w:bidi="en-GB"/>
        </w:rPr>
        <w:t>Andrew Laidler, director of sales and marketing at EGGER, finished off the event by thanking Peter Murray and all the speakers for a fascinating insight in to the future of design and architecture and the role that biotechnology companies can play in promoting a new approach to construction.</w:t>
      </w:r>
    </w:p>
    <w:p w14:paraId="566709A4" w14:textId="77777777" w:rsidR="00117FA2" w:rsidRP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p>
    <w:p w14:paraId="143DCA5A" w14:textId="49E9BE2E" w:rsid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r w:rsidRPr="00117FA2">
        <w:rPr>
          <w:rFonts w:ascii="Arial" w:eastAsia="Times New Roman" w:hAnsi="Arial" w:cs="Times New Roman"/>
          <w:color w:val="666666"/>
          <w:sz w:val="20"/>
          <w:szCs w:val="20"/>
          <w:lang w:eastAsia="en-GB" w:bidi="en-GB"/>
        </w:rPr>
        <w:t xml:space="preserve">To answer Raphael </w:t>
      </w:r>
      <w:proofErr w:type="spellStart"/>
      <w:r w:rsidRPr="00117FA2">
        <w:rPr>
          <w:rFonts w:ascii="Arial" w:eastAsia="Times New Roman" w:hAnsi="Arial" w:cs="Times New Roman"/>
          <w:color w:val="666666"/>
          <w:sz w:val="20"/>
          <w:szCs w:val="20"/>
          <w:lang w:eastAsia="en-GB" w:bidi="en-GB"/>
        </w:rPr>
        <w:t>Gielgen’s</w:t>
      </w:r>
      <w:proofErr w:type="spellEnd"/>
      <w:r w:rsidRPr="00117FA2">
        <w:rPr>
          <w:rFonts w:ascii="Arial" w:eastAsia="Times New Roman" w:hAnsi="Arial" w:cs="Times New Roman"/>
          <w:color w:val="666666"/>
          <w:sz w:val="20"/>
          <w:szCs w:val="20"/>
          <w:lang w:eastAsia="en-GB" w:bidi="en-GB"/>
        </w:rPr>
        <w:t xml:space="preserve"> two questions, we all have to change and develop to stay relevant to our companies, and companies themselves have to change, innovate and listen to what the younger generations are asking for: a sustainable economy and a world free of materials that are harmful to humans and the environment.</w:t>
      </w:r>
    </w:p>
    <w:p w14:paraId="2731D03E" w14:textId="77777777" w:rsidR="00117FA2" w:rsidRP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p>
    <w:p w14:paraId="2188A43B" w14:textId="77777777" w:rsidR="00117FA2" w:rsidRPr="00117FA2" w:rsidRDefault="00117FA2" w:rsidP="00117FA2">
      <w:pPr>
        <w:tabs>
          <w:tab w:val="left" w:pos="7275"/>
        </w:tabs>
        <w:spacing w:after="0"/>
        <w:ind w:left="-426"/>
        <w:rPr>
          <w:rFonts w:ascii="Arial" w:eastAsia="Times New Roman" w:hAnsi="Arial" w:cs="Times New Roman"/>
          <w:color w:val="666666"/>
          <w:sz w:val="20"/>
          <w:szCs w:val="20"/>
          <w:lang w:eastAsia="en-GB" w:bidi="en-GB"/>
        </w:rPr>
      </w:pPr>
      <w:r w:rsidRPr="00117FA2">
        <w:rPr>
          <w:rFonts w:ascii="Arial" w:eastAsia="Times New Roman" w:hAnsi="Arial" w:cs="Times New Roman"/>
          <w:color w:val="666666"/>
          <w:sz w:val="20"/>
          <w:szCs w:val="20"/>
          <w:lang w:eastAsia="en-GB" w:bidi="en-GB"/>
        </w:rPr>
        <w:t>ENDS</w:t>
      </w:r>
    </w:p>
    <w:p w14:paraId="1A0E5911" w14:textId="159F9FC5" w:rsidR="000A3777" w:rsidRDefault="000A3777" w:rsidP="000A3777">
      <w:pPr>
        <w:tabs>
          <w:tab w:val="left" w:pos="7275"/>
        </w:tabs>
        <w:spacing w:after="0"/>
        <w:ind w:left="-426"/>
        <w:rPr>
          <w:rFonts w:ascii="Arial" w:eastAsia="Times New Roman" w:hAnsi="Arial" w:cs="Arial"/>
          <w:color w:val="666666"/>
          <w:sz w:val="20"/>
          <w:szCs w:val="24"/>
          <w:u w:color="000000"/>
          <w:lang w:eastAsia="de-DE"/>
        </w:rPr>
      </w:pPr>
    </w:p>
    <w:p w14:paraId="27C0F932" w14:textId="3220EB70" w:rsidR="000A3777" w:rsidRDefault="000A3777" w:rsidP="000A3777">
      <w:pPr>
        <w:tabs>
          <w:tab w:val="left" w:pos="7275"/>
        </w:tabs>
        <w:spacing w:after="0"/>
        <w:ind w:left="-426"/>
        <w:rPr>
          <w:rFonts w:ascii="Arial" w:eastAsia="Times New Roman" w:hAnsi="Arial" w:cs="Arial"/>
          <w:color w:val="666666"/>
          <w:sz w:val="20"/>
          <w:szCs w:val="24"/>
          <w:u w:color="000000"/>
          <w:lang w:eastAsia="de-DE"/>
        </w:rPr>
      </w:pPr>
      <w:r>
        <w:rPr>
          <w:rFonts w:ascii="Arial" w:eastAsia="Times New Roman" w:hAnsi="Arial" w:cs="Arial"/>
          <w:color w:val="666666"/>
          <w:sz w:val="20"/>
          <w:szCs w:val="24"/>
          <w:u w:color="000000"/>
          <w:lang w:eastAsia="de-DE"/>
        </w:rPr>
        <w:t xml:space="preserve">For more information, please contact </w:t>
      </w:r>
      <w:hyperlink r:id="rId11" w:history="1">
        <w:r w:rsidRPr="00735B5F">
          <w:rPr>
            <w:rStyle w:val="Hyperlink"/>
            <w:rFonts w:ascii="Arial" w:eastAsia="Times New Roman" w:hAnsi="Arial" w:cs="Arial"/>
            <w:sz w:val="20"/>
            <w:szCs w:val="24"/>
            <w:u w:color="000000"/>
            <w:lang w:eastAsia="de-DE"/>
          </w:rPr>
          <w:t>kate.wallace@egger.com/01434 613395</w:t>
        </w:r>
      </w:hyperlink>
    </w:p>
    <w:p w14:paraId="67DF0954" w14:textId="33F4FD55" w:rsidR="000A3777" w:rsidRDefault="000A3777" w:rsidP="000A3777">
      <w:pPr>
        <w:tabs>
          <w:tab w:val="left" w:pos="7275"/>
        </w:tabs>
        <w:spacing w:after="0"/>
        <w:ind w:left="-426"/>
        <w:rPr>
          <w:rFonts w:ascii="Arial" w:eastAsia="Times New Roman" w:hAnsi="Arial" w:cs="Arial"/>
          <w:color w:val="666666"/>
          <w:sz w:val="20"/>
          <w:szCs w:val="24"/>
          <w:u w:color="000000"/>
          <w:lang w:eastAsia="de-DE"/>
        </w:rPr>
      </w:pPr>
    </w:p>
    <w:p w14:paraId="58A770F5" w14:textId="5913E333" w:rsidR="000A3777" w:rsidRDefault="000A3777" w:rsidP="000A3777">
      <w:pPr>
        <w:tabs>
          <w:tab w:val="left" w:pos="7275"/>
        </w:tabs>
        <w:spacing w:after="0"/>
        <w:ind w:left="-426"/>
        <w:rPr>
          <w:rFonts w:ascii="Arial" w:eastAsia="Times New Roman" w:hAnsi="Arial" w:cs="Arial"/>
          <w:color w:val="666666"/>
          <w:sz w:val="20"/>
          <w:szCs w:val="24"/>
          <w:u w:color="000000"/>
          <w:lang w:eastAsia="de-DE"/>
        </w:rPr>
      </w:pPr>
    </w:p>
    <w:p w14:paraId="6AFFFB35" w14:textId="79551EBB" w:rsidR="007F63C5" w:rsidRDefault="007F63C5" w:rsidP="000A3777">
      <w:pPr>
        <w:tabs>
          <w:tab w:val="left" w:pos="7275"/>
        </w:tabs>
        <w:spacing w:after="0"/>
        <w:ind w:left="-426"/>
        <w:rPr>
          <w:rFonts w:ascii="Arial" w:eastAsia="Times New Roman" w:hAnsi="Arial" w:cs="Arial"/>
          <w:color w:val="666666"/>
          <w:sz w:val="20"/>
          <w:szCs w:val="24"/>
          <w:u w:color="000000"/>
          <w:lang w:eastAsia="de-DE"/>
        </w:rPr>
      </w:pPr>
    </w:p>
    <w:p w14:paraId="5188DD26" w14:textId="0A98E655" w:rsidR="007F63C5" w:rsidRDefault="007F63C5" w:rsidP="000A3777">
      <w:pPr>
        <w:tabs>
          <w:tab w:val="left" w:pos="7275"/>
        </w:tabs>
        <w:spacing w:after="0"/>
        <w:ind w:left="-426"/>
        <w:rPr>
          <w:rFonts w:ascii="Arial" w:eastAsia="Times New Roman" w:hAnsi="Arial" w:cs="Arial"/>
          <w:color w:val="666666"/>
          <w:sz w:val="20"/>
          <w:szCs w:val="24"/>
          <w:u w:color="000000"/>
          <w:lang w:eastAsia="de-DE"/>
        </w:rPr>
      </w:pPr>
    </w:p>
    <w:p w14:paraId="26C8F118" w14:textId="05D5F1A0" w:rsidR="007F63C5" w:rsidRDefault="007F63C5" w:rsidP="000A3777">
      <w:pPr>
        <w:tabs>
          <w:tab w:val="left" w:pos="7275"/>
        </w:tabs>
        <w:spacing w:after="0"/>
        <w:ind w:left="-426"/>
        <w:rPr>
          <w:rFonts w:ascii="Arial" w:eastAsia="Times New Roman" w:hAnsi="Arial" w:cs="Arial"/>
          <w:color w:val="666666"/>
          <w:sz w:val="20"/>
          <w:szCs w:val="24"/>
          <w:u w:color="000000"/>
          <w:lang w:eastAsia="de-DE"/>
        </w:rPr>
      </w:pPr>
    </w:p>
    <w:p w14:paraId="7BA33AAC" w14:textId="400ED77D" w:rsidR="007F63C5" w:rsidRDefault="007F63C5" w:rsidP="000A3777">
      <w:pPr>
        <w:tabs>
          <w:tab w:val="left" w:pos="7275"/>
        </w:tabs>
        <w:spacing w:after="0"/>
        <w:ind w:left="-426"/>
        <w:rPr>
          <w:rFonts w:ascii="Arial" w:eastAsia="Times New Roman" w:hAnsi="Arial" w:cs="Arial"/>
          <w:color w:val="666666"/>
          <w:sz w:val="20"/>
          <w:szCs w:val="24"/>
          <w:u w:color="000000"/>
          <w:lang w:eastAsia="de-DE"/>
        </w:rPr>
      </w:pPr>
    </w:p>
    <w:p w14:paraId="146DABC2" w14:textId="4E62E0AE" w:rsidR="007F63C5" w:rsidRDefault="007F63C5" w:rsidP="000A3777">
      <w:pPr>
        <w:tabs>
          <w:tab w:val="left" w:pos="7275"/>
        </w:tabs>
        <w:spacing w:after="0"/>
        <w:ind w:left="-426"/>
        <w:rPr>
          <w:rFonts w:ascii="Arial" w:eastAsia="Times New Roman" w:hAnsi="Arial" w:cs="Arial"/>
          <w:color w:val="666666"/>
          <w:sz w:val="20"/>
          <w:szCs w:val="24"/>
          <w:u w:color="000000"/>
          <w:lang w:eastAsia="de-DE"/>
        </w:rPr>
      </w:pPr>
    </w:p>
    <w:p w14:paraId="42525DAF" w14:textId="6CE0E0AF" w:rsidR="007F63C5" w:rsidRDefault="007F63C5" w:rsidP="000A3777">
      <w:pPr>
        <w:tabs>
          <w:tab w:val="left" w:pos="7275"/>
        </w:tabs>
        <w:spacing w:after="0"/>
        <w:ind w:left="-426"/>
        <w:rPr>
          <w:rFonts w:ascii="Arial" w:eastAsia="Times New Roman" w:hAnsi="Arial" w:cs="Arial"/>
          <w:color w:val="666666"/>
          <w:sz w:val="20"/>
          <w:szCs w:val="24"/>
          <w:u w:color="000000"/>
          <w:lang w:eastAsia="de-DE"/>
        </w:rPr>
      </w:pPr>
    </w:p>
    <w:p w14:paraId="0A1878D0" w14:textId="67DF71F1" w:rsidR="007F63C5" w:rsidRDefault="007F63C5" w:rsidP="000A3777">
      <w:pPr>
        <w:tabs>
          <w:tab w:val="left" w:pos="7275"/>
        </w:tabs>
        <w:spacing w:after="0"/>
        <w:ind w:left="-426"/>
        <w:rPr>
          <w:rFonts w:ascii="Arial" w:eastAsia="Times New Roman" w:hAnsi="Arial" w:cs="Arial"/>
          <w:color w:val="666666"/>
          <w:sz w:val="20"/>
          <w:szCs w:val="24"/>
          <w:u w:color="000000"/>
          <w:lang w:eastAsia="de-DE"/>
        </w:rPr>
      </w:pPr>
    </w:p>
    <w:p w14:paraId="0223151A" w14:textId="77777777" w:rsidR="007F63C5" w:rsidRDefault="007F63C5" w:rsidP="000A3777">
      <w:pPr>
        <w:tabs>
          <w:tab w:val="left" w:pos="7275"/>
        </w:tabs>
        <w:spacing w:after="0"/>
        <w:ind w:left="-426"/>
        <w:rPr>
          <w:rFonts w:ascii="Arial" w:eastAsia="Times New Roman" w:hAnsi="Arial" w:cs="Arial"/>
          <w:color w:val="666666"/>
          <w:sz w:val="20"/>
          <w:szCs w:val="24"/>
          <w:u w:color="000000"/>
          <w:lang w:eastAsia="de-DE"/>
        </w:rPr>
      </w:pPr>
    </w:p>
    <w:p w14:paraId="2CE2C5E2" w14:textId="12CE2BDF" w:rsidR="000A3777" w:rsidRDefault="000A3777" w:rsidP="000A3777">
      <w:pPr>
        <w:tabs>
          <w:tab w:val="left" w:pos="7275"/>
        </w:tabs>
        <w:spacing w:after="0"/>
        <w:ind w:left="-426"/>
        <w:rPr>
          <w:rFonts w:ascii="Arial" w:eastAsia="Times New Roman" w:hAnsi="Arial" w:cs="Arial"/>
          <w:color w:val="666666"/>
          <w:sz w:val="20"/>
          <w:szCs w:val="24"/>
          <w:u w:color="000000"/>
          <w:lang w:eastAsia="de-DE"/>
        </w:rPr>
      </w:pPr>
    </w:p>
    <w:p w14:paraId="0A75C968" w14:textId="63BC4184" w:rsidR="000A3777" w:rsidRDefault="000A3777" w:rsidP="000A3777">
      <w:pPr>
        <w:tabs>
          <w:tab w:val="left" w:pos="7275"/>
        </w:tabs>
        <w:spacing w:after="0"/>
        <w:ind w:left="-426"/>
        <w:rPr>
          <w:rFonts w:ascii="Arial" w:eastAsia="Times New Roman" w:hAnsi="Arial" w:cs="Arial"/>
          <w:color w:val="666666"/>
          <w:sz w:val="20"/>
          <w:szCs w:val="24"/>
          <w:u w:color="000000"/>
          <w:lang w:eastAsia="de-DE"/>
        </w:rPr>
      </w:pPr>
    </w:p>
    <w:p w14:paraId="482A61A2" w14:textId="1CF06749" w:rsidR="000A3777" w:rsidRDefault="000A3777" w:rsidP="000A3777">
      <w:pPr>
        <w:tabs>
          <w:tab w:val="left" w:pos="7275"/>
        </w:tabs>
        <w:spacing w:after="0"/>
        <w:ind w:left="-426"/>
        <w:rPr>
          <w:rFonts w:ascii="Arial" w:eastAsia="Times New Roman" w:hAnsi="Arial" w:cs="Arial"/>
          <w:color w:val="666666"/>
          <w:sz w:val="20"/>
          <w:szCs w:val="24"/>
          <w:u w:color="000000"/>
          <w:lang w:eastAsia="de-DE"/>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3982"/>
      </w:tblGrid>
      <w:tr w:rsidR="001E7D61" w14:paraId="7832BC73" w14:textId="77777777" w:rsidTr="000A3777">
        <w:tc>
          <w:tcPr>
            <w:tcW w:w="9452" w:type="dxa"/>
            <w:gridSpan w:val="2"/>
          </w:tcPr>
          <w:p w14:paraId="0D0E49D2" w14:textId="77777777" w:rsidR="001E7D61" w:rsidRDefault="001E7D61" w:rsidP="001E7D61">
            <w:pPr>
              <w:tabs>
                <w:tab w:val="left" w:pos="7275"/>
              </w:tabs>
              <w:rPr>
                <w:rFonts w:ascii="Arial" w:eastAsia="Times New Roman" w:hAnsi="Arial" w:cs="Arial"/>
                <w:color w:val="666666"/>
                <w:sz w:val="20"/>
                <w:szCs w:val="24"/>
                <w:u w:color="000000"/>
                <w:lang w:eastAsia="de-DE"/>
              </w:rPr>
            </w:pPr>
            <w:r w:rsidRPr="001E7D61">
              <w:rPr>
                <w:rFonts w:ascii="Arial" w:eastAsia="Times New Roman" w:hAnsi="Arial" w:cs="Arial"/>
                <w:b/>
                <w:color w:val="E31B37"/>
                <w:szCs w:val="24"/>
                <w:u w:color="000000"/>
                <w:lang w:eastAsia="de-DE"/>
              </w:rPr>
              <w:t>Images</w:t>
            </w:r>
          </w:p>
        </w:tc>
      </w:tr>
      <w:tr w:rsidR="001E7D61" w14:paraId="49FDB855" w14:textId="77777777" w:rsidTr="007F63C5">
        <w:tc>
          <w:tcPr>
            <w:tcW w:w="5470" w:type="dxa"/>
          </w:tcPr>
          <w:p w14:paraId="060F680C" w14:textId="77777777" w:rsidR="001E7D61" w:rsidRDefault="001E7D61" w:rsidP="001E7D61">
            <w:pPr>
              <w:tabs>
                <w:tab w:val="left" w:pos="7275"/>
              </w:tabs>
              <w:jc w:val="center"/>
              <w:rPr>
                <w:rFonts w:ascii="Arial" w:eastAsia="Times New Roman" w:hAnsi="Arial" w:cs="Arial"/>
                <w:color w:val="666666"/>
                <w:sz w:val="20"/>
                <w:szCs w:val="24"/>
                <w:u w:color="000000"/>
                <w:lang w:eastAsia="de-DE"/>
              </w:rPr>
            </w:pPr>
          </w:p>
          <w:p w14:paraId="51E65A7F" w14:textId="1D15BD0A" w:rsidR="000A3777" w:rsidRDefault="000A3777" w:rsidP="001E7D61">
            <w:pPr>
              <w:tabs>
                <w:tab w:val="left" w:pos="7275"/>
              </w:tabs>
              <w:jc w:val="center"/>
              <w:rPr>
                <w:rFonts w:ascii="Arial" w:eastAsia="Times New Roman" w:hAnsi="Arial" w:cs="Arial"/>
                <w:color w:val="666666"/>
                <w:sz w:val="20"/>
                <w:szCs w:val="24"/>
                <w:u w:color="000000"/>
                <w:lang w:eastAsia="de-DE"/>
              </w:rPr>
            </w:pPr>
            <w:r>
              <w:rPr>
                <w:noProof/>
                <w:lang w:eastAsia="en-GB"/>
              </w:rPr>
              <w:drawing>
                <wp:inline distT="0" distB="0" distL="0" distR="0" wp14:anchorId="6601F0DD" wp14:editId="73822C05">
                  <wp:extent cx="3181350" cy="21209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1350" cy="2120900"/>
                          </a:xfrm>
                          <a:prstGeom prst="rect">
                            <a:avLst/>
                          </a:prstGeom>
                        </pic:spPr>
                      </pic:pic>
                    </a:graphicData>
                  </a:graphic>
                </wp:inline>
              </w:drawing>
            </w:r>
          </w:p>
          <w:p w14:paraId="0B4691DC" w14:textId="1D854909" w:rsidR="000A3777" w:rsidRDefault="000A3777" w:rsidP="000A3777">
            <w:pPr>
              <w:tabs>
                <w:tab w:val="left" w:pos="7275"/>
              </w:tabs>
              <w:jc w:val="center"/>
              <w:rPr>
                <w:rFonts w:ascii="Arial" w:eastAsia="Times New Roman" w:hAnsi="Arial" w:cs="Arial"/>
                <w:color w:val="666666"/>
                <w:sz w:val="20"/>
                <w:szCs w:val="24"/>
                <w:u w:color="000000"/>
                <w:lang w:eastAsia="de-DE"/>
              </w:rPr>
            </w:pPr>
          </w:p>
        </w:tc>
        <w:tc>
          <w:tcPr>
            <w:tcW w:w="3982" w:type="dxa"/>
          </w:tcPr>
          <w:p w14:paraId="678B9727" w14:textId="77777777" w:rsidR="000A3777" w:rsidRDefault="000A3777" w:rsidP="001E7D61">
            <w:pPr>
              <w:tabs>
                <w:tab w:val="left" w:pos="7275"/>
              </w:tabs>
              <w:rPr>
                <w:rFonts w:ascii="Arial" w:eastAsia="Times New Roman" w:hAnsi="Arial" w:cs="Arial"/>
                <w:color w:val="666666"/>
                <w:sz w:val="20"/>
                <w:szCs w:val="24"/>
                <w:u w:color="000000"/>
                <w:lang w:eastAsia="de-DE"/>
              </w:rPr>
            </w:pPr>
            <w:r>
              <w:rPr>
                <w:rFonts w:ascii="Arial" w:eastAsia="Times New Roman" w:hAnsi="Arial" w:cs="Arial"/>
                <w:color w:val="666666"/>
                <w:sz w:val="20"/>
                <w:szCs w:val="24"/>
                <w:u w:color="000000"/>
                <w:lang w:eastAsia="de-DE"/>
              </w:rPr>
              <w:t>Designing Tomorrow’s Spaces Today.</w:t>
            </w:r>
          </w:p>
          <w:p w14:paraId="6EFF0F60" w14:textId="2E5A192C" w:rsidR="001E7D61" w:rsidRDefault="000A3777" w:rsidP="007F63C5">
            <w:pPr>
              <w:tabs>
                <w:tab w:val="left" w:pos="7275"/>
              </w:tabs>
              <w:rPr>
                <w:rFonts w:ascii="Arial" w:eastAsia="Times New Roman" w:hAnsi="Arial" w:cs="Arial"/>
                <w:color w:val="666666"/>
                <w:sz w:val="20"/>
                <w:szCs w:val="24"/>
                <w:u w:color="000000"/>
                <w:lang w:eastAsia="de-DE"/>
              </w:rPr>
            </w:pPr>
            <w:r>
              <w:rPr>
                <w:rFonts w:ascii="Arial" w:eastAsia="Times New Roman" w:hAnsi="Arial" w:cs="Arial"/>
                <w:color w:val="666666"/>
                <w:sz w:val="20"/>
                <w:szCs w:val="24"/>
                <w:u w:color="000000"/>
                <w:lang w:eastAsia="de-DE"/>
              </w:rPr>
              <w:t>L-R Andrew Laidler</w:t>
            </w:r>
            <w:r w:rsidR="007F63C5">
              <w:rPr>
                <w:rFonts w:ascii="Arial" w:eastAsia="Times New Roman" w:hAnsi="Arial" w:cs="Arial"/>
                <w:color w:val="666666"/>
                <w:sz w:val="20"/>
                <w:szCs w:val="24"/>
                <w:u w:color="000000"/>
                <w:lang w:eastAsia="de-DE"/>
              </w:rPr>
              <w:t xml:space="preserve"> (EGGER)</w:t>
            </w:r>
            <w:r>
              <w:rPr>
                <w:rFonts w:ascii="Arial" w:eastAsia="Times New Roman" w:hAnsi="Arial" w:cs="Arial"/>
                <w:color w:val="666666"/>
                <w:sz w:val="20"/>
                <w:szCs w:val="24"/>
                <w:u w:color="000000"/>
                <w:lang w:eastAsia="de-DE"/>
              </w:rPr>
              <w:t xml:space="preserve">, Peter Murray, </w:t>
            </w:r>
            <w:proofErr w:type="spellStart"/>
            <w:r>
              <w:rPr>
                <w:rFonts w:ascii="Arial" w:eastAsia="Times New Roman" w:hAnsi="Arial" w:cs="Arial"/>
                <w:color w:val="666666"/>
                <w:sz w:val="20"/>
                <w:szCs w:val="24"/>
                <w:u w:color="000000"/>
                <w:lang w:eastAsia="de-DE"/>
              </w:rPr>
              <w:t>Ehab</w:t>
            </w:r>
            <w:proofErr w:type="spellEnd"/>
            <w:r>
              <w:rPr>
                <w:rFonts w:ascii="Arial" w:eastAsia="Times New Roman" w:hAnsi="Arial" w:cs="Arial"/>
                <w:color w:val="666666"/>
                <w:sz w:val="20"/>
                <w:szCs w:val="24"/>
                <w:u w:color="000000"/>
                <w:lang w:eastAsia="de-DE"/>
              </w:rPr>
              <w:t xml:space="preserve"> Sayed, </w:t>
            </w:r>
            <w:hyperlink r:id="rId13" w:history="1">
              <w:r w:rsidR="00D8571F" w:rsidRPr="00D8571F">
                <w:rPr>
                  <w:rFonts w:ascii="Arial" w:eastAsia="Times New Roman" w:hAnsi="Arial" w:cs="Arial"/>
                  <w:color w:val="666666"/>
                  <w:sz w:val="20"/>
                  <w:szCs w:val="24"/>
                  <w:u w:color="000000"/>
                  <w:lang w:eastAsia="de-DE"/>
                </w:rPr>
                <w:t xml:space="preserve">Ulrich </w:t>
              </w:r>
              <w:proofErr w:type="spellStart"/>
              <w:r w:rsidR="00D8571F" w:rsidRPr="00D8571F">
                <w:rPr>
                  <w:rFonts w:ascii="Arial" w:eastAsia="Times New Roman" w:hAnsi="Arial" w:cs="Arial"/>
                  <w:color w:val="666666"/>
                  <w:sz w:val="20"/>
                  <w:szCs w:val="24"/>
                  <w:u w:color="000000"/>
                  <w:lang w:eastAsia="de-DE"/>
                </w:rPr>
                <w:t>Bühler</w:t>
              </w:r>
              <w:proofErr w:type="spellEnd"/>
              <w:r w:rsidR="00D8571F" w:rsidRPr="00D8571F">
                <w:rPr>
                  <w:color w:val="666666"/>
                  <w:lang w:eastAsia="de-DE"/>
                </w:rPr>
                <w:t xml:space="preserve"> </w:t>
              </w:r>
            </w:hyperlink>
            <w:r w:rsidR="00D8571F" w:rsidRPr="00D8571F">
              <w:rPr>
                <w:rFonts w:ascii="Arial" w:eastAsia="Times New Roman" w:hAnsi="Arial" w:cs="Arial"/>
                <w:color w:val="666666"/>
                <w:sz w:val="20"/>
                <w:szCs w:val="24"/>
                <w:u w:color="000000"/>
                <w:lang w:eastAsia="de-DE"/>
              </w:rPr>
              <w:t xml:space="preserve"> </w:t>
            </w:r>
            <w:r w:rsidR="007F63C5">
              <w:rPr>
                <w:rFonts w:ascii="Arial" w:eastAsia="Times New Roman" w:hAnsi="Arial" w:cs="Arial"/>
                <w:color w:val="666666"/>
                <w:sz w:val="20"/>
                <w:szCs w:val="24"/>
                <w:u w:color="000000"/>
                <w:lang w:eastAsia="de-DE"/>
              </w:rPr>
              <w:t>(EGGER), Andreas</w:t>
            </w:r>
            <w:r>
              <w:rPr>
                <w:rFonts w:ascii="Arial" w:eastAsia="Times New Roman" w:hAnsi="Arial" w:cs="Arial"/>
                <w:color w:val="666666"/>
                <w:sz w:val="20"/>
                <w:szCs w:val="24"/>
                <w:u w:color="000000"/>
                <w:lang w:eastAsia="de-DE"/>
              </w:rPr>
              <w:t xml:space="preserve"> Walde</w:t>
            </w:r>
            <w:r w:rsidR="007F63C5">
              <w:rPr>
                <w:rFonts w:ascii="Arial" w:eastAsia="Times New Roman" w:hAnsi="Arial" w:cs="Arial"/>
                <w:color w:val="666666"/>
                <w:sz w:val="20"/>
                <w:szCs w:val="24"/>
                <w:u w:color="000000"/>
                <w:lang w:eastAsia="de-DE"/>
              </w:rPr>
              <w:t xml:space="preserve"> (EGGER)</w:t>
            </w:r>
            <w:r>
              <w:rPr>
                <w:rFonts w:ascii="Arial" w:eastAsia="Times New Roman" w:hAnsi="Arial" w:cs="Arial"/>
                <w:color w:val="666666"/>
                <w:sz w:val="20"/>
                <w:szCs w:val="24"/>
                <w:u w:color="000000"/>
                <w:lang w:eastAsia="de-DE"/>
              </w:rPr>
              <w:t xml:space="preserve">, Rachel Armstrong, Leonne </w:t>
            </w:r>
            <w:proofErr w:type="spellStart"/>
            <w:r>
              <w:rPr>
                <w:rFonts w:ascii="Arial" w:eastAsia="Times New Roman" w:hAnsi="Arial" w:cs="Arial"/>
                <w:color w:val="666666"/>
                <w:sz w:val="20"/>
                <w:szCs w:val="24"/>
                <w:u w:color="000000"/>
                <w:lang w:eastAsia="de-DE"/>
              </w:rPr>
              <w:t>Cuppen</w:t>
            </w:r>
            <w:proofErr w:type="spellEnd"/>
            <w:r>
              <w:rPr>
                <w:rFonts w:ascii="Arial" w:eastAsia="Times New Roman" w:hAnsi="Arial" w:cs="Arial"/>
                <w:color w:val="666666"/>
                <w:sz w:val="20"/>
                <w:szCs w:val="24"/>
                <w:u w:color="000000"/>
                <w:lang w:eastAsia="de-DE"/>
              </w:rPr>
              <w:t xml:space="preserve"> and Raphael </w:t>
            </w:r>
            <w:proofErr w:type="spellStart"/>
            <w:r>
              <w:rPr>
                <w:rFonts w:ascii="Arial" w:eastAsia="Times New Roman" w:hAnsi="Arial" w:cs="Arial"/>
                <w:color w:val="666666"/>
                <w:sz w:val="20"/>
                <w:szCs w:val="24"/>
                <w:u w:color="000000"/>
                <w:lang w:eastAsia="de-DE"/>
              </w:rPr>
              <w:t>Gielgen</w:t>
            </w:r>
            <w:proofErr w:type="spellEnd"/>
            <w:r>
              <w:rPr>
                <w:rFonts w:ascii="Arial" w:eastAsia="Times New Roman" w:hAnsi="Arial" w:cs="Arial"/>
                <w:color w:val="666666"/>
                <w:sz w:val="20"/>
                <w:szCs w:val="24"/>
                <w:u w:color="000000"/>
                <w:lang w:eastAsia="de-DE"/>
              </w:rPr>
              <w:t xml:space="preserve">. </w:t>
            </w:r>
          </w:p>
        </w:tc>
      </w:tr>
      <w:tr w:rsidR="001E7D61" w14:paraId="10F98F17" w14:textId="77777777" w:rsidTr="007F63C5">
        <w:tc>
          <w:tcPr>
            <w:tcW w:w="5470" w:type="dxa"/>
          </w:tcPr>
          <w:p w14:paraId="27BAC7A3" w14:textId="77777777" w:rsidR="000A3777" w:rsidRDefault="000A3777" w:rsidP="001E7D61">
            <w:pPr>
              <w:tabs>
                <w:tab w:val="left" w:pos="7275"/>
              </w:tabs>
              <w:jc w:val="center"/>
              <w:rPr>
                <w:rFonts w:ascii="Arial" w:eastAsia="Times New Roman" w:hAnsi="Arial" w:cs="Arial"/>
                <w:color w:val="666666"/>
                <w:sz w:val="20"/>
                <w:szCs w:val="24"/>
                <w:u w:color="000000"/>
                <w:lang w:eastAsia="de-DE"/>
              </w:rPr>
            </w:pPr>
            <w:r>
              <w:rPr>
                <w:noProof/>
                <w:lang w:eastAsia="en-GB"/>
              </w:rPr>
              <w:drawing>
                <wp:inline distT="0" distB="0" distL="0" distR="0" wp14:anchorId="7ABB211B" wp14:editId="77F1F022">
                  <wp:extent cx="3236415" cy="2209393"/>
                  <wp:effectExtent l="0" t="0" r="254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6415" cy="2209393"/>
                          </a:xfrm>
                          <a:prstGeom prst="rect">
                            <a:avLst/>
                          </a:prstGeom>
                        </pic:spPr>
                      </pic:pic>
                    </a:graphicData>
                  </a:graphic>
                </wp:inline>
              </w:drawing>
            </w:r>
          </w:p>
          <w:p w14:paraId="6EEDEFB9" w14:textId="286E3A2E" w:rsidR="001E7D61" w:rsidRDefault="001E7D61" w:rsidP="001E7D61">
            <w:pPr>
              <w:tabs>
                <w:tab w:val="left" w:pos="7275"/>
              </w:tabs>
              <w:jc w:val="center"/>
              <w:rPr>
                <w:rFonts w:ascii="Arial" w:eastAsia="Times New Roman" w:hAnsi="Arial" w:cs="Arial"/>
                <w:color w:val="666666"/>
                <w:sz w:val="20"/>
                <w:szCs w:val="24"/>
                <w:u w:color="000000"/>
                <w:lang w:eastAsia="de-DE"/>
              </w:rPr>
            </w:pPr>
          </w:p>
        </w:tc>
        <w:tc>
          <w:tcPr>
            <w:tcW w:w="3982" w:type="dxa"/>
          </w:tcPr>
          <w:p w14:paraId="6BD62295" w14:textId="09B2B103" w:rsidR="001E7D61" w:rsidRPr="001E7D61" w:rsidRDefault="007F63C5" w:rsidP="008503DA">
            <w:pPr>
              <w:tabs>
                <w:tab w:val="left" w:pos="7275"/>
              </w:tabs>
              <w:rPr>
                <w:rFonts w:ascii="Arial" w:eastAsia="Times New Roman" w:hAnsi="Arial" w:cs="Arial"/>
                <w:color w:val="666666"/>
                <w:sz w:val="20"/>
                <w:szCs w:val="24"/>
                <w:u w:color="000000"/>
                <w:lang w:eastAsia="de-DE"/>
              </w:rPr>
            </w:pPr>
            <w:r>
              <w:rPr>
                <w:rFonts w:ascii="Arial" w:eastAsia="Times New Roman" w:hAnsi="Arial" w:cs="Arial"/>
                <w:color w:val="666666"/>
                <w:sz w:val="20"/>
                <w:szCs w:val="24"/>
                <w:u w:color="000000"/>
                <w:lang w:eastAsia="de-DE"/>
              </w:rPr>
              <w:t xml:space="preserve">Designing Tomorrow’s Spaces </w:t>
            </w:r>
            <w:r w:rsidR="008503DA">
              <w:rPr>
                <w:rFonts w:ascii="Arial" w:eastAsia="Times New Roman" w:hAnsi="Arial" w:cs="Arial"/>
                <w:color w:val="666666"/>
                <w:sz w:val="20"/>
                <w:szCs w:val="24"/>
                <w:u w:color="000000"/>
                <w:lang w:eastAsia="de-DE"/>
              </w:rPr>
              <w:t xml:space="preserve">Today was held at Material Lab, London and chaired by Peter Murray, Chairman of New London Architecture. </w:t>
            </w:r>
          </w:p>
        </w:tc>
        <w:bookmarkStart w:id="0" w:name="_GoBack"/>
        <w:bookmarkEnd w:id="0"/>
      </w:tr>
      <w:tr w:rsidR="001E7D61" w14:paraId="1402A3F4" w14:textId="77777777" w:rsidTr="007F63C5">
        <w:tc>
          <w:tcPr>
            <w:tcW w:w="5470" w:type="dxa"/>
          </w:tcPr>
          <w:p w14:paraId="19CCD4F4" w14:textId="77777777" w:rsidR="001E7D61" w:rsidRDefault="000A3777" w:rsidP="000A3777">
            <w:pPr>
              <w:tabs>
                <w:tab w:val="left" w:pos="7275"/>
              </w:tabs>
              <w:jc w:val="center"/>
              <w:rPr>
                <w:rFonts w:ascii="Arial" w:eastAsia="Times New Roman" w:hAnsi="Arial" w:cs="Arial"/>
                <w:color w:val="666666"/>
                <w:sz w:val="20"/>
                <w:szCs w:val="24"/>
                <w:u w:color="000000"/>
                <w:lang w:eastAsia="de-DE"/>
              </w:rPr>
            </w:pPr>
            <w:r>
              <w:rPr>
                <w:noProof/>
                <w:lang w:eastAsia="en-GB"/>
              </w:rPr>
              <w:drawing>
                <wp:inline distT="0" distB="0" distL="0" distR="0" wp14:anchorId="14D6BA65" wp14:editId="0CB97702">
                  <wp:extent cx="3336835" cy="2369502"/>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6835" cy="2369502"/>
                          </a:xfrm>
                          <a:prstGeom prst="rect">
                            <a:avLst/>
                          </a:prstGeom>
                        </pic:spPr>
                      </pic:pic>
                    </a:graphicData>
                  </a:graphic>
                </wp:inline>
              </w:drawing>
            </w:r>
          </w:p>
          <w:p w14:paraId="195171F3" w14:textId="4B551328" w:rsidR="000A3777" w:rsidRDefault="000A3777" w:rsidP="000A3777">
            <w:pPr>
              <w:tabs>
                <w:tab w:val="left" w:pos="7275"/>
              </w:tabs>
              <w:jc w:val="center"/>
              <w:rPr>
                <w:rFonts w:ascii="Arial" w:eastAsia="Times New Roman" w:hAnsi="Arial" w:cs="Arial"/>
                <w:color w:val="666666"/>
                <w:sz w:val="20"/>
                <w:szCs w:val="24"/>
                <w:u w:color="000000"/>
                <w:lang w:eastAsia="de-DE"/>
              </w:rPr>
            </w:pPr>
          </w:p>
        </w:tc>
        <w:tc>
          <w:tcPr>
            <w:tcW w:w="3982" w:type="dxa"/>
          </w:tcPr>
          <w:p w14:paraId="21FD7873" w14:textId="3F3DAEDD" w:rsidR="001E7D61" w:rsidRPr="001E7D61" w:rsidRDefault="007F63C5" w:rsidP="001E7D61">
            <w:pPr>
              <w:tabs>
                <w:tab w:val="left" w:pos="7275"/>
              </w:tabs>
              <w:rPr>
                <w:rFonts w:ascii="Arial" w:eastAsia="Times New Roman" w:hAnsi="Arial" w:cs="Arial"/>
                <w:color w:val="666666"/>
                <w:sz w:val="20"/>
                <w:szCs w:val="24"/>
                <w:u w:color="000000"/>
                <w:lang w:eastAsia="de-DE"/>
              </w:rPr>
            </w:pPr>
            <w:r>
              <w:rPr>
                <w:rFonts w:ascii="Arial" w:eastAsia="Times New Roman" w:hAnsi="Arial" w:cs="Arial"/>
                <w:color w:val="666666"/>
                <w:sz w:val="20"/>
                <w:szCs w:val="24"/>
                <w:u w:color="000000"/>
                <w:lang w:eastAsia="de-DE"/>
              </w:rPr>
              <w:t xml:space="preserve">Panel discussion from the thought leaders who are pushing design boundaries. </w:t>
            </w:r>
          </w:p>
        </w:tc>
      </w:tr>
    </w:tbl>
    <w:p w14:paraId="7F8D6F8F" w14:textId="77777777" w:rsidR="001E7D61" w:rsidRPr="001E7D61" w:rsidRDefault="001E7D61" w:rsidP="001E7D61">
      <w:pPr>
        <w:tabs>
          <w:tab w:val="left" w:pos="7275"/>
        </w:tabs>
        <w:spacing w:after="0"/>
        <w:ind w:left="-426"/>
        <w:rPr>
          <w:rFonts w:ascii="Arial" w:eastAsia="Times New Roman" w:hAnsi="Arial" w:cs="Arial"/>
          <w:color w:val="666666"/>
          <w:sz w:val="20"/>
          <w:szCs w:val="24"/>
          <w:u w:color="000000"/>
          <w:lang w:eastAsia="de-DE"/>
        </w:rPr>
      </w:pPr>
    </w:p>
    <w:p w14:paraId="6FFDCD96" w14:textId="77777777" w:rsidR="001E7D61" w:rsidRPr="001E7D61" w:rsidRDefault="001E7D61" w:rsidP="001E7D61">
      <w:pPr>
        <w:tabs>
          <w:tab w:val="left" w:pos="7275"/>
        </w:tabs>
        <w:spacing w:after="0"/>
        <w:ind w:left="-426"/>
        <w:rPr>
          <w:rFonts w:ascii="Arial" w:eastAsia="Times New Roman" w:hAnsi="Arial" w:cs="Arial"/>
          <w:color w:val="666666"/>
          <w:sz w:val="20"/>
          <w:szCs w:val="24"/>
          <w:u w:color="000000"/>
          <w:lang w:eastAsia="de-DE"/>
        </w:rPr>
      </w:pPr>
    </w:p>
    <w:p w14:paraId="76C4F172" w14:textId="77777777" w:rsidR="001E7D61" w:rsidRPr="001E7D61" w:rsidRDefault="001E7D61" w:rsidP="001E7D61">
      <w:pPr>
        <w:tabs>
          <w:tab w:val="left" w:pos="7275"/>
        </w:tabs>
        <w:spacing w:after="0"/>
        <w:ind w:left="-426"/>
        <w:rPr>
          <w:rFonts w:ascii="Arial" w:eastAsia="Times New Roman" w:hAnsi="Arial" w:cs="Arial"/>
          <w:color w:val="666666"/>
          <w:sz w:val="20"/>
          <w:szCs w:val="24"/>
          <w:u w:color="000000"/>
          <w:lang w:eastAsia="de-DE"/>
        </w:rPr>
      </w:pPr>
    </w:p>
    <w:sectPr w:rsidR="001E7D61" w:rsidRPr="001E7D61">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2A699" w14:textId="77777777" w:rsidR="001E7D61" w:rsidRDefault="001E7D61" w:rsidP="001E7D61">
      <w:pPr>
        <w:spacing w:after="0" w:line="240" w:lineRule="auto"/>
      </w:pPr>
      <w:r>
        <w:separator/>
      </w:r>
    </w:p>
  </w:endnote>
  <w:endnote w:type="continuationSeparator" w:id="0">
    <w:p w14:paraId="309C3412" w14:textId="77777777" w:rsidR="001E7D61" w:rsidRDefault="001E7D61" w:rsidP="001E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47D55" w14:textId="77777777" w:rsidR="001E7D61" w:rsidRDefault="001E7D61" w:rsidP="001E7D61">
      <w:pPr>
        <w:spacing w:after="0" w:line="240" w:lineRule="auto"/>
      </w:pPr>
      <w:r>
        <w:separator/>
      </w:r>
    </w:p>
  </w:footnote>
  <w:footnote w:type="continuationSeparator" w:id="0">
    <w:p w14:paraId="0F4D7B74" w14:textId="77777777" w:rsidR="001E7D61" w:rsidRDefault="001E7D61" w:rsidP="001E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98C69" w14:textId="091B4267" w:rsidR="001E7D61" w:rsidRPr="002724CD" w:rsidRDefault="001E7D61" w:rsidP="001E7D61">
    <w:pPr>
      <w:tabs>
        <w:tab w:val="left" w:pos="7275"/>
      </w:tabs>
      <w:spacing w:after="672"/>
      <w:ind w:left="-426"/>
      <w:rPr>
        <w:lang w:val="de-DE"/>
      </w:rPr>
    </w:pPr>
    <w:r>
      <w:rPr>
        <w:noProof/>
        <w:color w:val="E31937"/>
        <w:lang w:eastAsia="en-GB"/>
      </w:rPr>
      <w:drawing>
        <wp:anchor distT="0" distB="0" distL="114300" distR="114300" simplePos="0" relativeHeight="251661312" behindDoc="0" locked="0" layoutInCell="1" allowOverlap="1" wp14:anchorId="3AC88AE3" wp14:editId="75CF133A">
          <wp:simplePos x="0" y="0"/>
          <wp:positionH relativeFrom="page">
            <wp:posOffset>-72390</wp:posOffset>
          </wp:positionH>
          <wp:positionV relativeFrom="page">
            <wp:posOffset>1905</wp:posOffset>
          </wp:positionV>
          <wp:extent cx="7546975" cy="862330"/>
          <wp:effectExtent l="0" t="0" r="0" b="1270"/>
          <wp:wrapNone/>
          <wp:docPr id="25"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1A05120C" wp14:editId="4F9215AC">
              <wp:simplePos x="0" y="0"/>
              <wp:positionH relativeFrom="page">
                <wp:posOffset>377190</wp:posOffset>
              </wp:positionH>
              <wp:positionV relativeFrom="page">
                <wp:posOffset>3935095</wp:posOffset>
              </wp:positionV>
              <wp:extent cx="0" cy="0"/>
              <wp:effectExtent l="8890" t="10795" r="29210" b="2730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6FBDF" id="Line 1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">
              <w10:wrap anchorx="page" anchory="page"/>
            </v:line>
          </w:pict>
        </mc:Fallback>
      </mc:AlternateContent>
    </w:r>
    <w:r>
      <w:rPr>
        <w:lang w:val="de-DE"/>
      </w:rPr>
      <w:tab/>
    </w:r>
  </w:p>
  <w:p w14:paraId="777C446D" w14:textId="77777777" w:rsidR="001E7D61" w:rsidRDefault="001E7D61" w:rsidP="001E7D61">
    <w:pPr>
      <w:pStyle w:val="Header"/>
    </w:pPr>
  </w:p>
  <w:p w14:paraId="7559F0D9" w14:textId="77777777" w:rsidR="001E7D61" w:rsidRDefault="001E7D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5029D0"/>
    <w:multiLevelType w:val="hybridMultilevel"/>
    <w:tmpl w:val="B55C1E9C"/>
    <w:lvl w:ilvl="0" w:tplc="B32E5A80">
      <w:start w:val="1"/>
      <w:numFmt w:val="bullet"/>
      <w:lvlText w:val=""/>
      <w:lvlJc w:val="left"/>
      <w:pPr>
        <w:ind w:left="360" w:hanging="360"/>
      </w:pPr>
      <w:rPr>
        <w:rFonts w:ascii="Symbol" w:hAnsi="Symbol"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D61"/>
    <w:rsid w:val="000A1800"/>
    <w:rsid w:val="000A3777"/>
    <w:rsid w:val="000C4406"/>
    <w:rsid w:val="00117FA2"/>
    <w:rsid w:val="001C48CD"/>
    <w:rsid w:val="001E7D61"/>
    <w:rsid w:val="00270B4D"/>
    <w:rsid w:val="002A406F"/>
    <w:rsid w:val="003B7A1F"/>
    <w:rsid w:val="00516F4A"/>
    <w:rsid w:val="00564244"/>
    <w:rsid w:val="00574C38"/>
    <w:rsid w:val="00625765"/>
    <w:rsid w:val="00787C9A"/>
    <w:rsid w:val="007F63C5"/>
    <w:rsid w:val="008503DA"/>
    <w:rsid w:val="00956165"/>
    <w:rsid w:val="00AB0947"/>
    <w:rsid w:val="00D85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FE523"/>
  <w15:chartTrackingRefBased/>
  <w15:docId w15:val="{A4708AE8-DD46-4FA4-84E3-CFEDB26DC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D6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7D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D61"/>
  </w:style>
  <w:style w:type="paragraph" w:styleId="Footer">
    <w:name w:val="footer"/>
    <w:basedOn w:val="Normal"/>
    <w:link w:val="FooterChar"/>
    <w:uiPriority w:val="99"/>
    <w:unhideWhenUsed/>
    <w:rsid w:val="001E7D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7D61"/>
  </w:style>
  <w:style w:type="paragraph" w:customStyle="1" w:styleId="TITEL1">
    <w:name w:val="TITEL_1"/>
    <w:basedOn w:val="Normal"/>
    <w:link w:val="TITEL1Char"/>
    <w:rsid w:val="001E7D61"/>
    <w:pPr>
      <w:spacing w:after="68" w:line="308" w:lineRule="exact"/>
      <w:jc w:val="both"/>
    </w:pPr>
    <w:rPr>
      <w:rFonts w:ascii="Arial" w:eastAsia="Times New Roman" w:hAnsi="Arial" w:cs="Times New Roman"/>
      <w:caps/>
      <w:color w:val="FFFFFF"/>
      <w:sz w:val="25"/>
      <w:szCs w:val="25"/>
      <w:lang w:val="de-DE" w:eastAsia="de-DE"/>
    </w:rPr>
  </w:style>
  <w:style w:type="character" w:customStyle="1" w:styleId="TITEL1Char">
    <w:name w:val="TITEL_1 Char"/>
    <w:link w:val="TITEL1"/>
    <w:rsid w:val="001E7D61"/>
    <w:rPr>
      <w:rFonts w:ascii="Arial" w:eastAsia="Times New Roman" w:hAnsi="Arial" w:cs="Times New Roman"/>
      <w:caps/>
      <w:color w:val="FFFFFF"/>
      <w:sz w:val="25"/>
      <w:szCs w:val="25"/>
      <w:lang w:val="de-DE" w:eastAsia="de-DE"/>
    </w:rPr>
  </w:style>
  <w:style w:type="character" w:styleId="Hyperlink">
    <w:name w:val="Hyperlink"/>
    <w:basedOn w:val="DefaultParagraphFont"/>
    <w:uiPriority w:val="99"/>
    <w:unhideWhenUsed/>
    <w:rsid w:val="001E7D61"/>
    <w:rPr>
      <w:color w:val="0563C1" w:themeColor="hyperlink"/>
      <w:u w:val="single"/>
    </w:rPr>
  </w:style>
  <w:style w:type="table" w:styleId="TableGrid">
    <w:name w:val="Table Grid"/>
    <w:basedOn w:val="TableNormal"/>
    <w:uiPriority w:val="39"/>
    <w:rsid w:val="001E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7D61"/>
    <w:pPr>
      <w:ind w:left="720"/>
      <w:contextualSpacing/>
    </w:pPr>
  </w:style>
  <w:style w:type="character" w:customStyle="1" w:styleId="Copyright">
    <w:name w:val="Copyright"/>
    <w:rsid w:val="001E7D61"/>
    <w:rPr>
      <w:sz w:val="16"/>
    </w:rPr>
  </w:style>
  <w:style w:type="character" w:customStyle="1" w:styleId="FOTOS">
    <w:name w:val="FOTOS"/>
    <w:rsid w:val="001E7D61"/>
    <w:rPr>
      <w:b/>
      <w:bCs/>
      <w:color w:val="8B8D8E"/>
      <w:sz w:val="16"/>
    </w:rPr>
  </w:style>
  <w:style w:type="paragraph" w:styleId="BalloonText">
    <w:name w:val="Balloon Text"/>
    <w:basedOn w:val="Normal"/>
    <w:link w:val="BalloonTextChar"/>
    <w:uiPriority w:val="99"/>
    <w:semiHidden/>
    <w:unhideWhenUsed/>
    <w:rsid w:val="00574C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C38"/>
    <w:rPr>
      <w:rFonts w:ascii="Segoe UI" w:hAnsi="Segoe UI" w:cs="Segoe UI"/>
      <w:sz w:val="18"/>
      <w:szCs w:val="18"/>
    </w:rPr>
  </w:style>
  <w:style w:type="paragraph" w:customStyle="1" w:styleId="Adressebold">
    <w:name w:val="Adresse_bold"/>
    <w:basedOn w:val="Normal"/>
    <w:next w:val="Normal"/>
    <w:rsid w:val="000A3777"/>
    <w:pPr>
      <w:framePr w:hSpace="181" w:wrap="around" w:vAnchor="text" w:hAnchor="margin" w:y="216"/>
      <w:spacing w:before="2" w:after="0" w:line="240" w:lineRule="auto"/>
      <w:suppressOverlap/>
      <w:jc w:val="both"/>
    </w:pPr>
    <w:rPr>
      <w:rFonts w:ascii="Arial" w:eastAsia="Times New Roman" w:hAnsi="Arial" w:cs="Times New Roman"/>
      <w:b/>
      <w:bCs/>
      <w:sz w:val="16"/>
      <w:szCs w:val="20"/>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dustriemagazin.at/ranking/manager/ulrich-buehle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e.wallace@egger.com/01434%20613395"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47A54D53532840B3E293707B45B63D" ma:contentTypeVersion="33" ma:contentTypeDescription="Create a new document." ma:contentTypeScope="" ma:versionID="651319999353d3f89c3d9de6b8f68291">
  <xsd:schema xmlns:xsd="http://www.w3.org/2001/XMLSchema" xmlns:xs="http://www.w3.org/2001/XMLSchema" xmlns:p="http://schemas.microsoft.com/office/2006/metadata/properties" xmlns:ns1="http://schemas.microsoft.com/sharepoint/v3" xmlns:ns2="e2632e11-369f-4f86-b31c-88f75d6b1e28" xmlns:ns3="ec311f13-3168-4f2b-b482-5472419975e4" targetNamespace="http://schemas.microsoft.com/office/2006/metadata/properties" ma:root="true" ma:fieldsID="4aec9321f88372bfdfb8f6ea6ad30ba3" ns1:_="" ns2:_="" ns3:_="">
    <xsd:import namespace="http://schemas.microsoft.com/sharepoint/v3"/>
    <xsd:import namespace="e2632e11-369f-4f86-b31c-88f75d6b1e28"/>
    <xsd:import namespace="ec311f13-3168-4f2b-b482-5472419975e4"/>
    <xsd:element name="properties">
      <xsd:complexType>
        <xsd:sequence>
          <xsd:element name="documentManagement">
            <xsd:complexType>
              <xsd:all>
                <xsd:element ref="ns2:Classification"/>
                <xsd:element ref="ns2:Metadata3" minOccurs="0"/>
                <xsd:element ref="ns1:PublishingExpirationDate" minOccurs="0"/>
                <xsd:element ref="ns2:_dlc_DocId" minOccurs="0"/>
                <xsd:element ref="ns2:_dlc_DocIdUrl" minOccurs="0"/>
                <xsd:element ref="ns2:_dlc_DocIdPersistId" minOccurs="0"/>
                <xsd:element ref="ns2:cfc60bee514440629a0b0d636a3ba5e9" minOccurs="0"/>
                <xsd:element ref="ns2:TaxCatchAll" minOccurs="0"/>
                <xsd:element ref="ns2:pe88cb9f85e448c5bda6a025e79708d7" minOccurs="0"/>
                <xsd:element ref="ns2:j859033602654c6f8aaf5d816d8d468b" minOccurs="0"/>
                <xsd:element ref="ns2:jd5712bae2994451a26df3dfd4abca85" minOccurs="0"/>
                <xsd:element ref="ns3:Metadata0" minOccurs="0"/>
                <xsd:element ref="ns3:Metadata1" minOccurs="0"/>
                <xsd:element ref="ns3:Metadata2" minOccurs="0"/>
                <xsd:element ref="ns2:Metadata4" minOccurs="0"/>
                <xsd:element ref="ns2:Metadata5" minOccurs="0"/>
                <xsd:element ref="ns3:faa444d8dbd8447981360eb93965206e" minOccurs="0"/>
                <xsd:element ref="ns1:PublishingStartDate" minOccurs="0"/>
                <xsd:element ref="ns2:ge2a55ba19cd490e970e697fdd49e4f3" minOccurs="0"/>
                <xsd:element ref="ns2:da447b5b757a4eb29d66c8053e129a3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StartDate" ma:index="3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632e11-369f-4f86-b31c-88f75d6b1e28"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Metadata3" ma:index="4" nillable="true" ma:displayName="Category" ma:description="Category Site Column" ma:format="Dropdown" ma:internalName="Metadata3">
      <xsd:simpleType>
        <xsd:restriction base="dms:Choice">
          <xsd:enumeration value="Advertising"/>
          <xsd:enumeration value="Budget and Planning"/>
          <xsd:enumeration value="Campaigns"/>
          <xsd:enumeration value="Case Studies"/>
          <xsd:enumeration value="Events"/>
          <xsd:enumeration value="Feelwood"/>
          <xsd:enumeration value="Knowledge"/>
          <xsd:enumeration value="Marketing Tools + POS"/>
          <xsd:enumeration value="Partner Marketing"/>
          <xsd:enumeration value="PR"/>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cfc60bee514440629a0b0d636a3ba5e9" ma:index="15" nillable="true" ma:taxonomy="true" ma:internalName="cfc60bee514440629a0b0d636a3ba5e9" ma:taxonomyFieldName="EGGLanguage" ma:displayName="Language" ma:fieldId="{cfc60bee-5144-4062-9a0b-0d636a3ba5e9}"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44a731dd-fb90-4c75-8dd4-d37facf0a9a0}" ma:internalName="TaxCatchAll" ma:showField="CatchAllData" ma:web="e2632e11-369f-4f86-b31c-88f75d6b1e28">
      <xsd:complexType>
        <xsd:complexContent>
          <xsd:extension base="dms:MultiChoiceLookup">
            <xsd:sequence>
              <xsd:element name="Value" type="dms:Lookup" maxOccurs="unbounded" minOccurs="0" nillable="true"/>
            </xsd:sequence>
          </xsd:extension>
        </xsd:complexContent>
      </xsd:complexType>
    </xsd:element>
    <xsd:element name="pe88cb9f85e448c5bda6a025e79708d7" ma:index="18" nillable="true" ma:taxonomy="true" ma:internalName="pe88cb9f85e448c5bda6a025e79708d7" ma:taxonomyFieldName="EGGLocation" ma:displayName="Location" ma:fieldId="{9e88cb9f-85e4-48c5-bda6-a025e79708d7}"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j859033602654c6f8aaf5d816d8d468b" ma:index="20" nillable="true" ma:taxonomy="true" ma:internalName="j859033602654c6f8aaf5d816d8d468b" ma:taxonomyFieldName="EGGCompanyNumber" ma:displayName="Company Number" ma:readOnly="false" ma:fieldId="{38590336-0265-4c6f-8aaf-5d816d8d468b}"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jd5712bae2994451a26df3dfd4abca85" ma:index="22" nillable="true" ma:taxonomy="true" ma:internalName="jd5712bae2994451a26df3dfd4abca85" ma:taxonomyFieldName="EGGManagedMetadata" ma:displayName="Managed Metadata" ma:readOnly="false" ma:fieldId="{3d5712ba-e299-4451-a26d-f3dfd4abca85}"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Metadata4" ma:index="27" nillable="true" ma:displayName="Metadata4" ma:default="" ma:description="Metadata4 Site Column" ma:hidden="true" ma:internalName="Metadata4" ma:readOnly="false">
      <xsd:simpleType>
        <xsd:restriction base="dms:Choice">
          <xsd:enumeration value="Value1"/>
          <xsd:enumeration value="Value2"/>
          <xsd:enumeration value="Value3"/>
          <xsd:enumeration value="Value4"/>
        </xsd:restriction>
      </xsd:simpleType>
    </xsd:element>
    <xsd:element name="Metadata5" ma:index="28" nillable="true" ma:displayName="Metadata5" ma:default="" ma:description="Metadata5 Site Column" ma:hidden="true" ma:internalName="Metadata5" ma:readOnly="false">
      <xsd:simpleType>
        <xsd:restriction base="dms:Choice">
          <xsd:enumeration value="Value1"/>
          <xsd:enumeration value="Value2"/>
          <xsd:enumeration value="Value3"/>
          <xsd:enumeration value="Value4"/>
        </xsd:restriction>
      </xsd:simpleType>
    </xsd:element>
    <xsd:element name="ge2a55ba19cd490e970e697fdd49e4f3" ma:index="32" nillable="true" ma:taxonomy="true" ma:internalName="ge2a55ba19cd490e970e697fdd49e4f3" ma:taxonomyFieldName="Marketing_x0020_Products" ma:displayName="Marketing Products" ma:default="" ma:fieldId="{0e2a55ba-19cd-490e-970e-697fdd49e4f3}" ma:sspId="90d6ef6e-2e8f-4a75-86bf-2a6ae9a6946d" ma:termSetId="0cff7d68-8688-44b5-8011-af6947c90527" ma:anchorId="f4856615-736c-414c-8889-7faacafaf144" ma:open="false" ma:isKeyword="false">
      <xsd:complexType>
        <xsd:sequence>
          <xsd:element ref="pc:Terms" minOccurs="0" maxOccurs="1"/>
        </xsd:sequence>
      </xsd:complexType>
    </xsd:element>
    <xsd:element name="da447b5b757a4eb29d66c8053e129a38" ma:index="34" nillable="true" ma:taxonomy="true" ma:internalName="da447b5b757a4eb29d66c8053e129a38" ma:taxonomyFieldName="Doc_x0020_Type" ma:displayName="Doc Type" ma:default="" ma:fieldId="{da447b5b-757a-4eb2-9d66-c8053e129a38}" ma:sspId="90d6ef6e-2e8f-4a75-86bf-2a6ae9a6946d" ma:termSetId="74779511-5c97-48cc-914a-1574c2c7a9a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11f13-3168-4f2b-b482-5472419975e4" elementFormDefault="qualified">
    <xsd:import namespace="http://schemas.microsoft.com/office/2006/documentManagement/types"/>
    <xsd:import namespace="http://schemas.microsoft.com/office/infopath/2007/PartnerControls"/>
    <xsd:element name="Metadata0" ma:index="23" nillable="true" ma:displayName="Metadata0" ma:description="Metadata0 List Column" ma:hidden="true" ma:internalName="Metadata0" ma:readOnly="false">
      <xsd:simpleType>
        <xsd:restriction base="dms:Text"/>
      </xsd:simpleType>
    </xsd:element>
    <xsd:element name="Metadata1" ma:index="24" nillable="true" ma:displayName="Metadata1" ma:description="Metadata1 List Column" ma:hidden="true" ma:internalName="Metadata1" ma:readOnly="false">
      <xsd:simpleType>
        <xsd:restriction base="dms:Text"/>
      </xsd:simpleType>
    </xsd:element>
    <xsd:element name="Metadata2" ma:index="25" nillable="true" ma:displayName="Metadata2" ma:description="Metadata2 List Column" ma:hidden="true" ma:internalName="Metadata2" ma:readOnly="false">
      <xsd:simpleType>
        <xsd:restriction base="dms:Text"/>
      </xsd:simpleType>
    </xsd:element>
    <xsd:element name="faa444d8dbd8447981360eb93965206e" ma:index="30" nillable="true" ma:taxonomy="true" ma:internalName="faa444d8dbd8447981360eb93965206e" ma:taxonomyFieldName="Area" ma:displayName="Area" ma:default="" ma:fieldId="{faa444d8-dbd8-4479-8136-0eb93965206e}" ma:sspId="90d6ef6e-2e8f-4a75-86bf-2a6ae9a6946d" ma:termSetId="4d19c524-cb87-442b-badb-5d3643ad513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e88cb9f85e448c5bda6a025e79708d7 xmlns="e2632e11-369f-4f86-b31c-88f75d6b1e28">
      <Terms xmlns="http://schemas.microsoft.com/office/infopath/2007/PartnerControls"/>
    </pe88cb9f85e448c5bda6a025e79708d7>
    <Metadata5 xmlns="e2632e11-369f-4f86-b31c-88f75d6b1e28" xsi:nil="true"/>
    <Metadata4 xmlns="e2632e11-369f-4f86-b31c-88f75d6b1e28" xsi:nil="true"/>
    <j859033602654c6f8aaf5d816d8d468b xmlns="e2632e11-369f-4f86-b31c-88f75d6b1e28">
      <Terms xmlns="http://schemas.microsoft.com/office/infopath/2007/PartnerControls"/>
    </j859033602654c6f8aaf5d816d8d468b>
    <jd5712bae2994451a26df3dfd4abca85 xmlns="e2632e11-369f-4f86-b31c-88f75d6b1e28">
      <Terms xmlns="http://schemas.microsoft.com/office/infopath/2007/PartnerControls"/>
    </jd5712bae2994451a26df3dfd4abca85>
    <TaxCatchAll xmlns="e2632e11-369f-4f86-b31c-88f75d6b1e28">
      <Value>18</Value>
      <Value>38</Value>
      <Value>14</Value>
    </TaxCatchAll>
    <Classification xmlns="e2632e11-369f-4f86-b31c-88f75d6b1e28">Internal</Classification>
    <Metadata2 xmlns="ec311f13-3168-4f2b-b482-5472419975e4" xsi:nil="true"/>
    <PublishingExpirationDate xmlns="http://schemas.microsoft.com/sharepoint/v3" xsi:nil="true"/>
    <Metadata0 xmlns="ec311f13-3168-4f2b-b482-5472419975e4" xsi:nil="true"/>
    <PublishingStartDate xmlns="http://schemas.microsoft.com/sharepoint/v3" xsi:nil="true"/>
    <Metadata1 xmlns="ec311f13-3168-4f2b-b482-5472419975e4" xsi:nil="true"/>
    <cfc60bee514440629a0b0d636a3ba5e9 xmlns="e2632e11-369f-4f86-b31c-88f75d6b1e28">
      <Terms xmlns="http://schemas.microsoft.com/office/infopath/2007/PartnerControls"/>
    </cfc60bee514440629a0b0d636a3ba5e9>
    <Metadata3 xmlns="e2632e11-369f-4f86-b31c-88f75d6b1e28">PR</Metadata3>
    <_dlc_DocId xmlns="e2632e11-369f-4f86-b31c-88f75d6b1e28">EP1412011247-1-20556</_dlc_DocId>
    <_dlc_DocIdUrl xmlns="e2632e11-369f-4f86-b31c-88f75d6b1e28">
      <Url>https://sp.egger.com/teams/marketing_hex/_layouts/15/DocIdRedir.aspx?ID=EP1412011247-1-20556</Url>
      <Description>EP1412011247-1-20556</Description>
    </_dlc_DocIdUrl>
    <faa444d8dbd8447981360eb93965206e xmlns="ec311f13-3168-4f2b-b482-5472419975e4">
      <Terms xmlns="http://schemas.microsoft.com/office/infopath/2007/PartnerControls">
        <TermInfo xmlns="http://schemas.microsoft.com/office/infopath/2007/PartnerControls">
          <TermName xmlns="http://schemas.microsoft.com/office/infopath/2007/PartnerControls">EDP</TermName>
          <TermId xmlns="http://schemas.microsoft.com/office/infopath/2007/PartnerControls">dcd9d81f-c47d-41ae-b299-8924edf48098</TermId>
        </TermInfo>
      </Terms>
    </faa444d8dbd8447981360eb93965206e>
    <da447b5b757a4eb29d66c8053e129a38 xmlns="e2632e11-369f-4f86-b31c-88f75d6b1e28">
      <Terms xmlns="http://schemas.microsoft.com/office/infopath/2007/PartnerControls">
        <TermInfo xmlns="http://schemas.microsoft.com/office/infopath/2007/PartnerControls">
          <TermName xmlns="http://schemas.microsoft.com/office/infopath/2007/PartnerControls">Press release</TermName>
          <TermId xmlns="http://schemas.microsoft.com/office/infopath/2007/PartnerControls">277dabf7-8d11-468a-85d5-61a0ac2179ce</TermId>
        </TermInfo>
      </Terms>
    </da447b5b757a4eb29d66c8053e129a38>
    <ge2a55ba19cd490e970e697fdd49e4f3 xmlns="e2632e11-369f-4f86-b31c-88f75d6b1e28">
      <Terms xmlns="http://schemas.microsoft.com/office/infopath/2007/PartnerControls">
        <TermInfo xmlns="http://schemas.microsoft.com/office/infopath/2007/PartnerControls">
          <TermName xmlns="http://schemas.microsoft.com/office/infopath/2007/PartnerControls">Laminates</TermName>
          <TermId xmlns="http://schemas.microsoft.com/office/infopath/2007/PartnerControls">ca0149fb-1efe-4903-9d8b-942697835b3c</TermId>
        </TermInfo>
      </Terms>
    </ge2a55ba19cd490e970e697fdd49e4f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7F56AA3-AB0B-4252-9A0F-E84F232D4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632e11-369f-4f86-b31c-88f75d6b1e28"/>
    <ds:schemaRef ds:uri="ec311f13-3168-4f2b-b482-5472419975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26C472-3C11-45DD-8EE7-B5DC4D59B47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2632e11-369f-4f86-b31c-88f75d6b1e28"/>
    <ds:schemaRef ds:uri="http://purl.org/dc/elements/1.1/"/>
    <ds:schemaRef ds:uri="http://schemas.microsoft.com/office/2006/metadata/properties"/>
    <ds:schemaRef ds:uri="ec311f13-3168-4f2b-b482-5472419975e4"/>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A3640FE5-2186-4E8A-830B-F4ABCF267023}">
  <ds:schemaRefs>
    <ds:schemaRef ds:uri="http://schemas.microsoft.com/sharepoint/v3/contenttype/forms"/>
  </ds:schemaRefs>
</ds:datastoreItem>
</file>

<file path=customXml/itemProps4.xml><?xml version="1.0" encoding="utf-8"?>
<ds:datastoreItem xmlns:ds="http://schemas.openxmlformats.org/officeDocument/2006/customXml" ds:itemID="{B21D2BF3-34E6-4E16-A3BF-0D2FD4DB65A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1026</Words>
  <Characters>5850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Fritz EGGER GmbH &amp; Co. OG</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Kate</dc:creator>
  <cp:keywords/>
  <dc:description/>
  <cp:lastModifiedBy>Wallace Kate</cp:lastModifiedBy>
  <cp:revision>2</cp:revision>
  <dcterms:created xsi:type="dcterms:W3CDTF">2019-07-01T14:48:00Z</dcterms:created>
  <dcterms:modified xsi:type="dcterms:W3CDTF">2019-07-01T14:48:00Z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0x010100C347A54D53532840B3E293707B45B63D</vt:lpwstr>
  </property>
  <property fmtid="{D5CDD505-2E9C-101B-9397-08002B2CF9AE}" pid="3" name="EGGLocation">
    <vt:lpwstr/>
  </property>
  <property fmtid="{D5CDD505-2E9C-101B-9397-08002B2CF9AE}" pid="4" name="EGGCompanyNumber">
    <vt:lpwstr/>
  </property>
  <property fmtid="{D5CDD505-2E9C-101B-9397-08002B2CF9AE}" pid="5" name="EGGManagedMetadata">
    <vt:lpwstr/>
  </property>
  <property fmtid="{D5CDD505-2E9C-101B-9397-08002B2CF9AE}" pid="6" name="EGGLanguage">
    <vt:lpwstr/>
  </property>
  <property fmtid="{D5CDD505-2E9C-101B-9397-08002B2CF9AE}" pid="7" name="_dlc_DocIdItemGuid">
    <vt:lpwstr>1a96b8b4-0a4b-49fb-ba4d-693d1ee71836</vt:lpwstr>
  </property>
  <property fmtid="{D5CDD505-2E9C-101B-9397-08002B2CF9AE}" pid="8" name="_dlc_policyId">
    <vt:lpwstr/>
  </property>
  <property fmtid="{D5CDD505-2E9C-101B-9397-08002B2CF9AE}" pid="9" name="ItemRetentionFormula">
    <vt:lpwstr/>
  </property>
  <property fmtid="{D5CDD505-2E9C-101B-9397-08002B2CF9AE}" pid="10" name="Marketing Products">
    <vt:lpwstr>38;#Laminates|ca0149fb-1efe-4903-9d8b-942697835b3c</vt:lpwstr>
  </property>
  <property fmtid="{D5CDD505-2E9C-101B-9397-08002B2CF9AE}" pid="11" name="Area">
    <vt:lpwstr>14;#EDP|dcd9d81f-c47d-41ae-b299-8924edf48098</vt:lpwstr>
  </property>
  <property fmtid="{D5CDD505-2E9C-101B-9397-08002B2CF9AE}" pid="12" name="Doc Type">
    <vt:lpwstr>18;#Press release|277dabf7-8d11-468a-85d5-61a0ac2179ce</vt:lpwstr>
  </property>
</Properties>
</file>