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5C3A6" w14:textId="38DF792D" w:rsidR="00B10097" w:rsidRDefault="00B10097" w:rsidP="00B10097">
      <w:pPr>
        <w:spacing w:after="240" w:line="300" w:lineRule="exact"/>
        <w:jc w:val="both"/>
        <w:rPr>
          <w:b/>
          <w:color w:val="E31B37"/>
          <w:sz w:val="32"/>
          <w:szCs w:val="32"/>
          <w:u w:color="000000"/>
        </w:rPr>
      </w:pPr>
      <w:bookmarkStart w:id="0" w:name="_Toc208392761"/>
      <w:bookmarkStart w:id="1" w:name="_GoBack"/>
      <w:bookmarkEnd w:id="1"/>
      <w:r>
        <w:rPr>
          <w:b/>
          <w:color w:val="E31B37"/>
          <w:sz w:val="32"/>
          <w:szCs w:val="32"/>
          <w:u w:color="000000"/>
        </w:rPr>
        <w:t>Don't just follow the trends, set your own accents with the EGGER Trend Selection.</w:t>
      </w:r>
    </w:p>
    <w:p w14:paraId="55CCDF4A" w14:textId="75DE3229" w:rsidR="008C0A63" w:rsidRDefault="008C0A63" w:rsidP="008C0A63">
      <w:pPr>
        <w:rPr>
          <w:b/>
          <w:color w:val="666666"/>
          <w:sz w:val="24"/>
          <w:szCs w:val="24"/>
          <w:u w:color="000000"/>
        </w:rPr>
      </w:pPr>
      <w:r>
        <w:rPr>
          <w:b/>
          <w:color w:val="666666"/>
          <w:sz w:val="24"/>
          <w:szCs w:val="24"/>
          <w:u w:color="000000"/>
        </w:rPr>
        <w:t>The Premium selection for inspiring living and working environments</w:t>
      </w:r>
    </w:p>
    <w:p w14:paraId="6837455B" w14:textId="77777777" w:rsidR="008C0A63" w:rsidRPr="009A6442" w:rsidRDefault="008C0A63" w:rsidP="008C0A63">
      <w:pPr>
        <w:rPr>
          <w:b/>
          <w:color w:val="666666"/>
          <w:u w:color="000000"/>
        </w:rPr>
      </w:pPr>
    </w:p>
    <w:p w14:paraId="124E806F" w14:textId="4F65C5B2" w:rsidR="00086439" w:rsidRDefault="00086439" w:rsidP="008C0A63">
      <w:pPr>
        <w:pStyle w:val="Unterzeile"/>
        <w:spacing w:after="360" w:line="280" w:lineRule="exact"/>
        <w:ind w:left="0"/>
        <w:rPr>
          <w:b/>
          <w:color w:val="666666"/>
          <w:u w:color="000000"/>
        </w:rPr>
      </w:pPr>
      <w:r>
        <w:rPr>
          <w:b/>
          <w:color w:val="666666"/>
          <w:sz w:val="20"/>
          <w:szCs w:val="20"/>
          <w:u w:color="000000"/>
        </w:rPr>
        <w:t>With the Premium selection Trend Selection of the PRO Flooring Collection 2021+, EGGER once again brings to the fore its design competence and sense of trends and offers its customers specially coordinated decor and product packages. The innovative design concept leaves room for individual accents and opens up fascinating possibilities in the design of interior flooring.</w:t>
      </w:r>
      <w:r w:rsidR="009A6442">
        <w:rPr>
          <w:b/>
          <w:color w:val="666666"/>
          <w:u w:color="000000"/>
        </w:rPr>
        <w:t xml:space="preserve"> </w:t>
      </w:r>
      <w:r>
        <w:rPr>
          <w:b/>
          <w:color w:val="666666"/>
          <w:u w:color="000000"/>
        </w:rPr>
        <w:t xml:space="preserve"> </w:t>
      </w:r>
    </w:p>
    <w:p w14:paraId="1AAF2EB7" w14:textId="5851C78C" w:rsidR="006A5B4E" w:rsidRPr="006A5B4E" w:rsidRDefault="006A5B4E" w:rsidP="006A5B4E">
      <w:pPr>
        <w:spacing w:line="280" w:lineRule="exact"/>
        <w:jc w:val="both"/>
        <w:rPr>
          <w:color w:val="666666"/>
        </w:rPr>
      </w:pPr>
      <w:r>
        <w:rPr>
          <w:color w:val="666666"/>
        </w:rPr>
        <w:t>When it comes to trends, there are two options: you can follow them - or set them yourself, especially when designing rooms. The floor lays the foundation for individuality and personality. It lets rooms come to life and have an effect. It shapes perception through deliberately placed accents. It combines high-quality materials and atmospheric looks, shapes and colours. It creates atmosphere and emotions.</w:t>
      </w:r>
    </w:p>
    <w:p w14:paraId="4D9FE218" w14:textId="77777777" w:rsidR="006A5B4E" w:rsidRPr="009A6442" w:rsidRDefault="006A5B4E" w:rsidP="006A5B4E">
      <w:pPr>
        <w:spacing w:line="280" w:lineRule="exact"/>
        <w:jc w:val="both"/>
        <w:rPr>
          <w:color w:val="666666"/>
        </w:rPr>
      </w:pPr>
    </w:p>
    <w:p w14:paraId="09B194BB" w14:textId="5461259E" w:rsidR="006A5B4E" w:rsidRPr="006A5B4E" w:rsidRDefault="006A5B4E" w:rsidP="006A5B4E">
      <w:pPr>
        <w:spacing w:line="280" w:lineRule="exact"/>
        <w:jc w:val="both"/>
        <w:rPr>
          <w:color w:val="666666"/>
        </w:rPr>
      </w:pPr>
      <w:r>
        <w:rPr>
          <w:color w:val="666666"/>
        </w:rPr>
        <w:t>With the EGGER Trend Selection, the team led by Klaus-Dieter Monhoff, Head of Design &amp; Decor Management, has set a new milestone. The staging of harmonious overall concepts and individual highlights is child's play. Whether for the retreat at home, for the stylish combination of privacy and home office or for sophisticated commercial use: the EGGER Premium Selection inspires new ideas whose implementation sets its own standards with the highest quality and timelessly beautiful design.</w:t>
      </w:r>
    </w:p>
    <w:p w14:paraId="7CA36D85" w14:textId="77777777" w:rsidR="006A5B4E" w:rsidRPr="009A6442" w:rsidRDefault="006A5B4E" w:rsidP="006A5B4E">
      <w:pPr>
        <w:spacing w:line="280" w:lineRule="exact"/>
        <w:jc w:val="both"/>
        <w:rPr>
          <w:color w:val="666666"/>
        </w:rPr>
      </w:pPr>
    </w:p>
    <w:p w14:paraId="0C1DEA03" w14:textId="39247D62" w:rsidR="006A5B4E" w:rsidRDefault="006A5B4E" w:rsidP="006A5B4E">
      <w:pPr>
        <w:spacing w:line="280" w:lineRule="exact"/>
        <w:jc w:val="both"/>
        <w:rPr>
          <w:color w:val="666666"/>
        </w:rPr>
      </w:pPr>
      <w:r>
        <w:rPr>
          <w:color w:val="666666"/>
        </w:rPr>
        <w:t xml:space="preserve">The EGGER Trend Selection consists of three decor and product packages that open up fascinating possibilities: Pure Solids, Creative Functions and Interior Match. </w:t>
      </w:r>
    </w:p>
    <w:p w14:paraId="1D07254F" w14:textId="77777777" w:rsidR="006A5B4E" w:rsidRPr="009A6442" w:rsidRDefault="006A5B4E" w:rsidP="006A5B4E">
      <w:pPr>
        <w:spacing w:line="280" w:lineRule="exact"/>
        <w:jc w:val="both"/>
        <w:rPr>
          <w:color w:val="666666"/>
        </w:rPr>
      </w:pPr>
    </w:p>
    <w:p w14:paraId="3CC66302" w14:textId="77777777" w:rsidR="006A5B4E" w:rsidRPr="009A6442" w:rsidRDefault="006A5B4E" w:rsidP="006A5B4E">
      <w:pPr>
        <w:spacing w:line="280" w:lineRule="exact"/>
        <w:jc w:val="both"/>
        <w:rPr>
          <w:color w:val="666666"/>
        </w:rPr>
      </w:pPr>
    </w:p>
    <w:p w14:paraId="16F980BF" w14:textId="77777777" w:rsidR="006A5B4E" w:rsidRPr="006A5B4E" w:rsidRDefault="006A5B4E" w:rsidP="006A5B4E">
      <w:pPr>
        <w:spacing w:after="120" w:line="280" w:lineRule="exact"/>
        <w:rPr>
          <w:b/>
          <w:color w:val="666666"/>
          <w:sz w:val="24"/>
          <w:szCs w:val="24"/>
          <w:u w:color="000000"/>
        </w:rPr>
      </w:pPr>
      <w:r>
        <w:rPr>
          <w:b/>
          <w:color w:val="666666"/>
          <w:sz w:val="24"/>
          <w:szCs w:val="24"/>
          <w:u w:color="000000"/>
        </w:rPr>
        <w:t>Made for a long life: Pure Solids</w:t>
      </w:r>
    </w:p>
    <w:p w14:paraId="7CCCCE10" w14:textId="6F21931D" w:rsidR="006A5B4E" w:rsidRPr="006A5B4E" w:rsidRDefault="006A5B4E" w:rsidP="006A5B4E">
      <w:pPr>
        <w:spacing w:line="280" w:lineRule="exact"/>
        <w:jc w:val="both"/>
        <w:rPr>
          <w:color w:val="666666"/>
        </w:rPr>
      </w:pPr>
      <w:r>
        <w:rPr>
          <w:color w:val="666666"/>
        </w:rPr>
        <w:t xml:space="preserve">Solid wood and parquet looks are in. Pure Solids goes one step further - and combines high quality and natural design with the valuable properties of laminate. EGGER Laminate Flooring is robust and easy to clean, flexible and quick to install and offers excellent value for money. Innovative installation looks find their place here just as much as classic country house floorboards. </w:t>
      </w:r>
    </w:p>
    <w:p w14:paraId="580A423C" w14:textId="77777777" w:rsidR="006A5B4E" w:rsidRPr="009A6442" w:rsidRDefault="006A5B4E" w:rsidP="006A5B4E">
      <w:pPr>
        <w:spacing w:line="280" w:lineRule="exact"/>
        <w:jc w:val="both"/>
        <w:rPr>
          <w:color w:val="666666"/>
        </w:rPr>
      </w:pPr>
    </w:p>
    <w:p w14:paraId="208F0385" w14:textId="5FE00180" w:rsidR="006A5B4E" w:rsidRDefault="006A5B4E" w:rsidP="006A5B4E">
      <w:pPr>
        <w:spacing w:line="280" w:lineRule="exact"/>
        <w:jc w:val="both"/>
        <w:rPr>
          <w:color w:val="666666"/>
        </w:rPr>
      </w:pPr>
      <w:r>
        <w:rPr>
          <w:color w:val="666666"/>
        </w:rPr>
        <w:t xml:space="preserve">Pure Solids contains ten authentic decors, which fulfil all style wishes from reduced-elegant to powerfully striking and also reproduce classic parquet looks. With five different plank formats - Classic, Medium, Large, Kingsize and Long - small and large rooms can be optimally staged. Thanks to the easy-to-understand decor concept, customers can make their choice quickly. </w:t>
      </w:r>
    </w:p>
    <w:p w14:paraId="339FC5EB" w14:textId="7D0F8D60" w:rsidR="006A5B4E" w:rsidRPr="009A6442" w:rsidRDefault="006A5B4E" w:rsidP="006A5B4E">
      <w:pPr>
        <w:spacing w:line="280" w:lineRule="exact"/>
        <w:jc w:val="both"/>
        <w:rPr>
          <w:color w:val="666666"/>
        </w:rPr>
      </w:pPr>
    </w:p>
    <w:p w14:paraId="5CEFDBC7" w14:textId="77777777" w:rsidR="00BC168C" w:rsidRPr="009A6442" w:rsidRDefault="00BC168C" w:rsidP="006A5B4E">
      <w:pPr>
        <w:spacing w:after="120" w:line="280" w:lineRule="exact"/>
        <w:rPr>
          <w:b/>
          <w:color w:val="666666"/>
          <w:sz w:val="24"/>
          <w:szCs w:val="24"/>
          <w:u w:color="000000"/>
        </w:rPr>
      </w:pPr>
    </w:p>
    <w:p w14:paraId="73687D9D" w14:textId="5559466E" w:rsidR="006A5B4E" w:rsidRPr="006A5B4E" w:rsidRDefault="006A5B4E" w:rsidP="006A5B4E">
      <w:pPr>
        <w:spacing w:after="120" w:line="280" w:lineRule="exact"/>
        <w:rPr>
          <w:b/>
          <w:color w:val="666666"/>
          <w:sz w:val="24"/>
          <w:szCs w:val="24"/>
          <w:u w:color="000000"/>
        </w:rPr>
      </w:pPr>
      <w:r>
        <w:rPr>
          <w:b/>
          <w:color w:val="666666"/>
          <w:sz w:val="24"/>
          <w:szCs w:val="24"/>
          <w:u w:color="000000"/>
        </w:rPr>
        <w:lastRenderedPageBreak/>
        <w:t>Good combination: Creative Functions</w:t>
      </w:r>
    </w:p>
    <w:p w14:paraId="0AA7D771" w14:textId="77777777" w:rsidR="006A5B4E" w:rsidRPr="006A5B4E" w:rsidRDefault="006A5B4E" w:rsidP="006A5B4E">
      <w:pPr>
        <w:spacing w:line="280" w:lineRule="exact"/>
        <w:jc w:val="both"/>
        <w:rPr>
          <w:color w:val="666666"/>
        </w:rPr>
      </w:pPr>
      <w:r>
        <w:rPr>
          <w:color w:val="666666"/>
        </w:rPr>
        <w:t xml:space="preserve">Open spaces and flowing transitions: In times when living and working are moving closer together than ever before, variety and separation are in demand. Especially within a room whose division into defined areas does justice to all functions. Combine, contrast and match decors and floors to create exciting and vibrant interior designs. </w:t>
      </w:r>
    </w:p>
    <w:p w14:paraId="6400B0A3" w14:textId="77777777" w:rsidR="006A5B4E" w:rsidRPr="009A6442" w:rsidRDefault="006A5B4E" w:rsidP="006A5B4E">
      <w:pPr>
        <w:spacing w:line="280" w:lineRule="exact"/>
        <w:jc w:val="both"/>
        <w:rPr>
          <w:color w:val="666666"/>
        </w:rPr>
      </w:pPr>
    </w:p>
    <w:p w14:paraId="65B36CE7" w14:textId="52498328" w:rsidR="007B4533" w:rsidRDefault="006A5B4E" w:rsidP="006A5B4E">
      <w:pPr>
        <w:spacing w:line="280" w:lineRule="exact"/>
        <w:jc w:val="both"/>
        <w:rPr>
          <w:color w:val="666666"/>
        </w:rPr>
      </w:pPr>
      <w:r>
        <w:rPr>
          <w:color w:val="666666"/>
        </w:rPr>
        <w:t>With 9 decors and 17 article variants, Creative Functions comprises three overarching style concepts that extend across all EGGER flooring types: the Bedollo Walnut theme includes 4 colour-coordinated decors in the Laminate, Comfort and Design Flooring Green</w:t>
      </w:r>
      <w:r>
        <w:rPr>
          <w:i/>
          <w:iCs/>
          <w:color w:val="666666"/>
        </w:rPr>
        <w:t>Tec</w:t>
      </w:r>
      <w:r>
        <w:rPr>
          <w:color w:val="666666"/>
        </w:rPr>
        <w:t xml:space="preserve"> product categories. The Berdal Marble theme combines classic oak with white marble. </w:t>
      </w:r>
    </w:p>
    <w:p w14:paraId="7A5D0153" w14:textId="7F6A3D25" w:rsidR="007B4533" w:rsidRDefault="0033742E" w:rsidP="006A5B4E">
      <w:pPr>
        <w:spacing w:line="280" w:lineRule="exact"/>
        <w:jc w:val="both"/>
        <w:rPr>
          <w:color w:val="666666"/>
        </w:rPr>
      </w:pPr>
      <w:r>
        <w:rPr>
          <w:color w:val="666666"/>
        </w:rPr>
        <w:t>The product range is complemented by natural oak decors from the EGGER PRO Flooring Collection 2021+, which is available as Laminate, Comfort and Design Flooring Green</w:t>
      </w:r>
      <w:r>
        <w:rPr>
          <w:i/>
          <w:color w:val="666666"/>
        </w:rPr>
        <w:t>Tec.</w:t>
      </w:r>
      <w:r>
        <w:rPr>
          <w:color w:val="666666"/>
        </w:rPr>
        <w:t xml:space="preserve"> In this way, application-appropriate floors, such as the warm and soft Comfort flooring in the bedroom and the hard-wearing Laminate flooring in the living room, can be combined to form a harmonious whole. </w:t>
      </w:r>
    </w:p>
    <w:p w14:paraId="3F13D0F9" w14:textId="77777777" w:rsidR="007B4533" w:rsidRPr="009A6442" w:rsidRDefault="007B4533" w:rsidP="006A5B4E">
      <w:pPr>
        <w:spacing w:line="280" w:lineRule="exact"/>
        <w:jc w:val="both"/>
        <w:rPr>
          <w:color w:val="666666"/>
        </w:rPr>
      </w:pPr>
    </w:p>
    <w:p w14:paraId="58AFA66B" w14:textId="408B996C" w:rsidR="006A5B4E" w:rsidRDefault="006A5B4E" w:rsidP="006A5B4E">
      <w:pPr>
        <w:spacing w:line="280" w:lineRule="exact"/>
        <w:jc w:val="both"/>
        <w:rPr>
          <w:color w:val="666666"/>
        </w:rPr>
      </w:pPr>
      <w:r>
        <w:rPr>
          <w:color w:val="666666"/>
        </w:rPr>
        <w:t xml:space="preserve">The EGGER Design, Comfort and Laminate </w:t>
      </w:r>
      <w:r w:rsidR="00C573F0">
        <w:rPr>
          <w:color w:val="666666"/>
        </w:rPr>
        <w:t>F</w:t>
      </w:r>
      <w:r>
        <w:rPr>
          <w:color w:val="666666"/>
        </w:rPr>
        <w:t>looring can be perfectly combined visually and installed directly into each other. This creates rooms and areas with their own character. They are colour and decor-coordinated, complete with variance and variability, and each has the desired property: from water-resistant, to warm and quiet, to resistant and of lasting value.</w:t>
      </w:r>
    </w:p>
    <w:p w14:paraId="22914955" w14:textId="77777777" w:rsidR="006A5B4E" w:rsidRPr="009A6442" w:rsidRDefault="006A5B4E" w:rsidP="006A5B4E">
      <w:pPr>
        <w:spacing w:line="280" w:lineRule="exact"/>
        <w:jc w:val="both"/>
        <w:rPr>
          <w:color w:val="666666"/>
        </w:rPr>
      </w:pPr>
    </w:p>
    <w:p w14:paraId="5482BA9D" w14:textId="2539405E" w:rsidR="006A5B4E" w:rsidRPr="009A6442" w:rsidRDefault="006A5B4E" w:rsidP="006A5B4E">
      <w:pPr>
        <w:spacing w:line="280" w:lineRule="exact"/>
        <w:jc w:val="both"/>
        <w:rPr>
          <w:color w:val="666666"/>
        </w:rPr>
      </w:pPr>
    </w:p>
    <w:p w14:paraId="20670B80" w14:textId="0C891752" w:rsidR="00B77D94" w:rsidRPr="00B77D94" w:rsidRDefault="00B77D94" w:rsidP="00B77D94">
      <w:pPr>
        <w:spacing w:after="120" w:line="280" w:lineRule="exact"/>
        <w:rPr>
          <w:b/>
          <w:color w:val="666666"/>
          <w:sz w:val="24"/>
          <w:szCs w:val="24"/>
          <w:u w:color="000000"/>
        </w:rPr>
      </w:pPr>
      <w:r>
        <w:rPr>
          <w:b/>
          <w:color w:val="666666"/>
          <w:sz w:val="24"/>
          <w:szCs w:val="24"/>
          <w:u w:color="000000"/>
        </w:rPr>
        <w:t>Interior Match brings together what belongs together</w:t>
      </w:r>
    </w:p>
    <w:p w14:paraId="57A8D795" w14:textId="3592AF76" w:rsidR="001E63D8" w:rsidRPr="00817797" w:rsidRDefault="005514A4" w:rsidP="006A5B4E">
      <w:pPr>
        <w:spacing w:line="280" w:lineRule="exact"/>
        <w:jc w:val="both"/>
        <w:rPr>
          <w:color w:val="666666"/>
        </w:rPr>
      </w:pPr>
      <w:r>
        <w:rPr>
          <w:color w:val="666666"/>
        </w:rPr>
        <w:t>The theme of "Mix &amp; Match" has dominated interior designs for some time now. The combination of colours, materials and surfaces gives room for creativity and individuality. This can be realised particularly well in trendy open residential living and working areas. With the blurring of boundaries and the lack of spatial demarcation of functional areas, new demands are being placed on flooring and interior design. "With all the design freedom, coordinated fixed points bring the desired visual harmony," says Klaus Monhoff, Head of Design &amp; Decor Management at the EGGER Group. EGGER responds with its new Interior Match design concept. For the first time, this combines the Decorative Collection with the PRO Flooring Collection 2021+.</w:t>
      </w:r>
    </w:p>
    <w:p w14:paraId="03634E38" w14:textId="241B0306" w:rsidR="001E63D8" w:rsidRPr="00817797" w:rsidRDefault="00A17D03" w:rsidP="00AA48C9">
      <w:pPr>
        <w:spacing w:after="360" w:line="280" w:lineRule="exact"/>
        <w:jc w:val="both"/>
        <w:rPr>
          <w:color w:val="666666"/>
        </w:rPr>
      </w:pPr>
      <w:r>
        <w:rPr>
          <w:color w:val="666666"/>
        </w:rPr>
        <w:t xml:space="preserve">With a selection of 30 decors, the wood-based materials manufacturer is implementing this theme for the first time in such a comprehensive offer. Architects, fabricators and also end customers thus have the opportunity to effortlessly realise contemporary and harmonious designs. </w:t>
      </w:r>
    </w:p>
    <w:p w14:paraId="3BF0E3F1" w14:textId="0730861B" w:rsidR="00A451CB" w:rsidRPr="00817797" w:rsidRDefault="00817797" w:rsidP="00BE4934">
      <w:pPr>
        <w:spacing w:line="280" w:lineRule="exact"/>
        <w:jc w:val="both"/>
        <w:rPr>
          <w:color w:val="666666"/>
        </w:rPr>
      </w:pPr>
      <w:r>
        <w:rPr>
          <w:color w:val="666666"/>
        </w:rPr>
        <w:t xml:space="preserve">In Interior Match, a distinction is made between the same decor solutions and those which are colour-coordinated. In Decor Match, floors as well as furniture and interior design products are available in the same decor with different surface textures. Customers can choose the same decor for floors, doors, the kitchen worktop or complete furniture, thus bringing harmony to their designs. The Colour Match, on the other hand, features decors that are colour-coordinated. "The </w:t>
      </w:r>
      <w:r>
        <w:rPr>
          <w:color w:val="666666"/>
        </w:rPr>
        <w:lastRenderedPageBreak/>
        <w:t>total of 30 decors includes many new introductions from both collections. They have been selected so that they can be used in a variety of ways. Fronts, worktops or entire pieces of furniture can easily be combined with the floor. Whether striking or understated - there is something for every style in Interior Match," explains Ayla Schwarzmayr, Decor Management Senior Specialist Flooring.</w:t>
      </w:r>
    </w:p>
    <w:p w14:paraId="3706E537" w14:textId="77777777" w:rsidR="00B77D94" w:rsidRPr="009A6442" w:rsidRDefault="00B77D94" w:rsidP="00BC6FC0">
      <w:pPr>
        <w:spacing w:after="120" w:line="280" w:lineRule="exact"/>
        <w:rPr>
          <w:b/>
          <w:color w:val="666666"/>
          <w:sz w:val="24"/>
          <w:szCs w:val="24"/>
          <w:u w:color="000000"/>
        </w:rPr>
      </w:pPr>
    </w:p>
    <w:p w14:paraId="4662EE0D" w14:textId="6D281DAA" w:rsidR="00BC6FC0" w:rsidRPr="007B6C41" w:rsidRDefault="00D04762" w:rsidP="00BC6FC0">
      <w:pPr>
        <w:spacing w:after="120" w:line="280" w:lineRule="exact"/>
        <w:rPr>
          <w:b/>
          <w:color w:val="666666"/>
          <w:sz w:val="24"/>
          <w:szCs w:val="24"/>
          <w:u w:color="000000"/>
        </w:rPr>
      </w:pPr>
      <w:r>
        <w:rPr>
          <w:b/>
          <w:color w:val="666666"/>
          <w:sz w:val="24"/>
          <w:szCs w:val="24"/>
          <w:u w:color="000000"/>
        </w:rPr>
        <w:t>About EGGER</w:t>
      </w:r>
    </w:p>
    <w:p w14:paraId="5C533347" w14:textId="3ECFE737" w:rsidR="00D04762" w:rsidRPr="00D04762" w:rsidRDefault="00D04762" w:rsidP="00D04762">
      <w:pPr>
        <w:spacing w:line="280" w:lineRule="exact"/>
        <w:jc w:val="both"/>
        <w:rPr>
          <w:color w:val="666666"/>
        </w:rPr>
      </w:pPr>
      <w:r>
        <w:rPr>
          <w:color w:val="666666"/>
        </w:rPr>
        <w:t>The family company, founded in 1961, employs approximately 10,100 people. In 20 plants across the world, they produce an extensive product range of wood-based materials (chipboard, OSB and MDF board) as well as timber. The company generated a turnover of EUR 2.83 billion in the 2019/2020 financial year. EGGER has global customers in the furniture industry, wood construction and flooring retail, as well as DIY markets. EGGER products are found in countless areas of private and public life, including kitchens, bathrooms, offices, living rooms and bedrooms. EGGER is a full-range supplier for the furniture and interior design industry, for wood construction and wood-based flooring industries.</w:t>
      </w:r>
    </w:p>
    <w:p w14:paraId="7EE3115E" w14:textId="77777777" w:rsidR="00BC0A9E" w:rsidRPr="009A6442" w:rsidRDefault="00BC0A9E" w:rsidP="00BC0A9E">
      <w:pPr>
        <w:rPr>
          <w:color w:val="666666"/>
        </w:rPr>
      </w:pPr>
    </w:p>
    <w:p w14:paraId="681E3689" w14:textId="77777777" w:rsidR="007D3547" w:rsidRPr="009A6442" w:rsidRDefault="007D3547" w:rsidP="007D33B4">
      <w:pPr>
        <w:pBdr>
          <w:top w:val="single" w:sz="4" w:space="1" w:color="666666"/>
        </w:pBdr>
        <w:spacing w:line="280" w:lineRule="exact"/>
        <w:jc w:val="both"/>
        <w:rPr>
          <w:color w:val="666666"/>
        </w:rPr>
      </w:pPr>
    </w:p>
    <w:p w14:paraId="6A1F1B7B" w14:textId="3E12DDDE" w:rsidR="007D3547" w:rsidRPr="00FC6AC6" w:rsidRDefault="003664D7" w:rsidP="007D3547">
      <w:pPr>
        <w:spacing w:line="300" w:lineRule="exact"/>
        <w:ind w:left="425"/>
        <w:jc w:val="both"/>
        <w:rPr>
          <w:b/>
          <w:color w:val="E31B37"/>
          <w:sz w:val="24"/>
          <w:szCs w:val="24"/>
        </w:rPr>
      </w:pPr>
      <w:r>
        <w:rPr>
          <w:b/>
          <w:color w:val="E31B37"/>
          <w:sz w:val="24"/>
          <w:szCs w:val="24"/>
        </w:rPr>
        <w:t xml:space="preserve">Trend Selection, the Premium selection </w:t>
      </w:r>
    </w:p>
    <w:p w14:paraId="466E253C"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4618DD" w14:paraId="7C2390AB" w14:textId="77777777" w:rsidTr="006A47FD">
        <w:trPr>
          <w:trHeight w:val="1559"/>
        </w:trPr>
        <w:tc>
          <w:tcPr>
            <w:tcW w:w="4182" w:type="dxa"/>
            <w:tcMar>
              <w:top w:w="0" w:type="dxa"/>
              <w:left w:w="425" w:type="dxa"/>
              <w:bottom w:w="170" w:type="dxa"/>
              <w:right w:w="0" w:type="dxa"/>
            </w:tcMar>
          </w:tcPr>
          <w:p w14:paraId="5B9032EF" w14:textId="3382C3F6" w:rsidR="00C03E47" w:rsidRDefault="00C03E47" w:rsidP="00C03E47">
            <w:pPr>
              <w:pStyle w:val="Factbox"/>
              <w:numPr>
                <w:ilvl w:val="0"/>
                <w:numId w:val="3"/>
              </w:numPr>
              <w:spacing w:after="140"/>
              <w:jc w:val="left"/>
              <w:rPr>
                <w:color w:val="666666"/>
              </w:rPr>
            </w:pPr>
            <w:r>
              <w:rPr>
                <w:color w:val="666666"/>
              </w:rPr>
              <w:t>EGGER Trend Selection - the Premium selection for the design of inspiring living and working environments with floors from the EGGER PRO Flooring Collection 2021+.</w:t>
            </w:r>
          </w:p>
          <w:p w14:paraId="0A9749B0" w14:textId="3F3D2144" w:rsidR="00C969C2" w:rsidRPr="00C03E47" w:rsidRDefault="00C969C2" w:rsidP="006A47FD">
            <w:pPr>
              <w:pStyle w:val="Factbox"/>
              <w:numPr>
                <w:ilvl w:val="0"/>
                <w:numId w:val="3"/>
              </w:numPr>
              <w:tabs>
                <w:tab w:val="clear" w:pos="355"/>
                <w:tab w:val="num" w:pos="143"/>
              </w:tabs>
              <w:spacing w:after="140"/>
              <w:ind w:left="427" w:hanging="427"/>
              <w:jc w:val="left"/>
              <w:rPr>
                <w:color w:val="666666"/>
              </w:rPr>
            </w:pPr>
            <w:r>
              <w:rPr>
                <w:color w:val="666666"/>
              </w:rPr>
              <w:t>Interior Match: coordinated decors from the Decorative Collection 2020-22 for furniture and interior design and the PRO Flooring Collection 2021+. With 23 Decor Match and 7 Colour Match decors.</w:t>
            </w:r>
          </w:p>
          <w:p w14:paraId="68F2A513" w14:textId="43E12712" w:rsidR="007D3547" w:rsidRPr="003664D7" w:rsidRDefault="007D3547" w:rsidP="00C03E47">
            <w:pPr>
              <w:pStyle w:val="Factbox"/>
              <w:spacing w:after="140"/>
              <w:ind w:left="427"/>
              <w:jc w:val="left"/>
              <w:rPr>
                <w:color w:val="666666"/>
                <w:highlight w:val="yellow"/>
              </w:rPr>
            </w:pPr>
          </w:p>
        </w:tc>
        <w:tc>
          <w:tcPr>
            <w:tcW w:w="4182" w:type="dxa"/>
            <w:tcMar>
              <w:top w:w="0" w:type="dxa"/>
              <w:left w:w="0" w:type="dxa"/>
              <w:bottom w:w="170" w:type="dxa"/>
              <w:right w:w="0" w:type="dxa"/>
            </w:tcMar>
          </w:tcPr>
          <w:p w14:paraId="1512BC8F" w14:textId="77C544C7" w:rsidR="00AF723B" w:rsidRDefault="00AF723B" w:rsidP="00AF723B">
            <w:pPr>
              <w:pStyle w:val="Factbox"/>
              <w:numPr>
                <w:ilvl w:val="0"/>
                <w:numId w:val="3"/>
              </w:numPr>
              <w:spacing w:after="140"/>
              <w:jc w:val="left"/>
              <w:rPr>
                <w:color w:val="666666"/>
              </w:rPr>
            </w:pPr>
            <w:r>
              <w:rPr>
                <w:color w:val="666666"/>
              </w:rPr>
              <w:t>Creative Functions: Room and living concepts with clarity, texture and attractive looks. With 9 decors and 3 style concepts.</w:t>
            </w:r>
          </w:p>
          <w:p w14:paraId="03824994" w14:textId="26523112" w:rsidR="00AF723B" w:rsidRDefault="00AF723B" w:rsidP="00AF723B">
            <w:pPr>
              <w:pStyle w:val="Factbox"/>
              <w:numPr>
                <w:ilvl w:val="0"/>
                <w:numId w:val="3"/>
              </w:numPr>
              <w:spacing w:after="140"/>
              <w:jc w:val="left"/>
              <w:rPr>
                <w:color w:val="666666"/>
              </w:rPr>
            </w:pPr>
            <w:r>
              <w:rPr>
                <w:color w:val="666666"/>
              </w:rPr>
              <w:t>Pure Solids: Solid wood and parquet looks combined with the valuable properties of laminate. With 10 authentic decors and 5 flooring board formats.</w:t>
            </w:r>
          </w:p>
          <w:p w14:paraId="52FF80D3" w14:textId="47BF4D9A" w:rsidR="0022673E" w:rsidRPr="00AF723B" w:rsidRDefault="0022673E" w:rsidP="00AF723B">
            <w:pPr>
              <w:pStyle w:val="Factbox"/>
              <w:numPr>
                <w:ilvl w:val="0"/>
                <w:numId w:val="3"/>
              </w:numPr>
              <w:spacing w:after="140"/>
              <w:jc w:val="left"/>
              <w:rPr>
                <w:color w:val="666666"/>
              </w:rPr>
            </w:pPr>
            <w:r>
              <w:rPr>
                <w:color w:val="666666"/>
              </w:rPr>
              <w:t>More information at www.egger.com/trend-selection</w:t>
            </w:r>
          </w:p>
          <w:p w14:paraId="2EBBF7F0" w14:textId="77777777" w:rsidR="007D3547" w:rsidRPr="003664D7" w:rsidRDefault="007D3547" w:rsidP="00C969C2">
            <w:pPr>
              <w:pStyle w:val="Factbox"/>
              <w:spacing w:after="140"/>
              <w:jc w:val="left"/>
              <w:rPr>
                <w:color w:val="666666"/>
                <w:highlight w:val="yellow"/>
              </w:rPr>
            </w:pPr>
          </w:p>
        </w:tc>
      </w:tr>
    </w:tbl>
    <w:p w14:paraId="7B71F231" w14:textId="77777777" w:rsidR="007D3547" w:rsidRPr="009A6442" w:rsidRDefault="007D3547" w:rsidP="007D3547">
      <w:pPr>
        <w:pBdr>
          <w:top w:val="single" w:sz="4" w:space="1" w:color="666666"/>
        </w:pBdr>
        <w:spacing w:after="280" w:line="280" w:lineRule="atLeast"/>
        <w:rPr>
          <w:b/>
          <w:color w:val="E31B37"/>
          <w:sz w:val="32"/>
          <w:szCs w:val="32"/>
          <w:u w:color="000000"/>
        </w:rPr>
      </w:pPr>
    </w:p>
    <w:p w14:paraId="5D654E97" w14:textId="77777777" w:rsidR="0074392F" w:rsidRPr="0074392F" w:rsidRDefault="00A77CD8" w:rsidP="00434205">
      <w:pPr>
        <w:spacing w:after="240" w:line="380" w:lineRule="exact"/>
        <w:rPr>
          <w:i/>
          <w:color w:val="666666"/>
        </w:rPr>
      </w:pPr>
      <w:r>
        <w:br w:type="page"/>
      </w:r>
      <w:r>
        <w:rPr>
          <w:b/>
          <w:color w:val="E31B37"/>
          <w:sz w:val="32"/>
          <w:szCs w:val="32"/>
        </w:rPr>
        <w:lastRenderedPageBreak/>
        <w:t>Captions</w:t>
      </w:r>
    </w:p>
    <w:tbl>
      <w:tblPr>
        <w:tblpPr w:vertAnchor="text" w:horzAnchor="margin" w:tblpY="1"/>
        <w:tblOverlap w:val="neve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423"/>
      </w:tblGrid>
      <w:tr w:rsidR="00A77CD8" w:rsidRPr="004618DD" w14:paraId="34E0A733" w14:textId="77777777" w:rsidTr="00021AA6">
        <w:tc>
          <w:tcPr>
            <w:tcW w:w="4751" w:type="dxa"/>
            <w:tcBorders>
              <w:top w:val="nil"/>
              <w:left w:val="nil"/>
              <w:bottom w:val="nil"/>
              <w:right w:val="nil"/>
            </w:tcBorders>
          </w:tcPr>
          <w:p w14:paraId="1284DC63" w14:textId="77777777" w:rsidR="00A77CD8" w:rsidRPr="0074392F" w:rsidRDefault="00166B14" w:rsidP="00D1028B">
            <w:pPr>
              <w:spacing w:before="216"/>
              <w:rPr>
                <w:color w:val="666666"/>
              </w:rPr>
            </w:pPr>
            <w:r>
              <w:rPr>
                <w:noProof/>
                <w:color w:val="666666"/>
                <w:lang w:val="pl-PL" w:eastAsia="pl-PL"/>
              </w:rPr>
              <w:drawing>
                <wp:inline distT="0" distB="0" distL="0" distR="0" wp14:anchorId="4814975E" wp14:editId="66327391">
                  <wp:extent cx="2880000" cy="2148572"/>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48572"/>
                          </a:xfrm>
                          <a:prstGeom prst="rect">
                            <a:avLst/>
                          </a:prstGeom>
                        </pic:spPr>
                      </pic:pic>
                    </a:graphicData>
                  </a:graphic>
                </wp:inline>
              </w:drawing>
            </w:r>
          </w:p>
        </w:tc>
        <w:tc>
          <w:tcPr>
            <w:tcW w:w="4423" w:type="dxa"/>
            <w:tcBorders>
              <w:top w:val="nil"/>
              <w:left w:val="nil"/>
              <w:bottom w:val="nil"/>
              <w:right w:val="nil"/>
            </w:tcBorders>
          </w:tcPr>
          <w:p w14:paraId="0E077A2A" w14:textId="172D807B" w:rsidR="00DE4845" w:rsidRDefault="00166B14" w:rsidP="00166B14">
            <w:pPr>
              <w:spacing w:before="216" w:after="240" w:line="280" w:lineRule="atLeast"/>
              <w:rPr>
                <w:color w:val="666666"/>
              </w:rPr>
            </w:pPr>
            <w:r>
              <w:rPr>
                <w:color w:val="666666"/>
              </w:rPr>
              <w:t>In the Interior Match, suitable products are available for all areas of application in the same decor or colour-coordinated.</w:t>
            </w:r>
          </w:p>
          <w:p w14:paraId="4FE65993" w14:textId="77777777" w:rsidR="00166B14" w:rsidRPr="00166B14" w:rsidRDefault="00166B14" w:rsidP="00166B14">
            <w:pPr>
              <w:spacing w:line="280" w:lineRule="atLeast"/>
              <w:rPr>
                <w:color w:val="666666"/>
                <w:sz w:val="16"/>
              </w:rPr>
            </w:pPr>
            <w:r>
              <w:rPr>
                <w:color w:val="666666"/>
                <w:sz w:val="16"/>
              </w:rPr>
              <w:t>Featured decor:</w:t>
            </w:r>
          </w:p>
          <w:p w14:paraId="53073EB5" w14:textId="77777777" w:rsidR="00166B14" w:rsidRPr="00166B14" w:rsidRDefault="00166B14" w:rsidP="00166B14">
            <w:pPr>
              <w:spacing w:line="280" w:lineRule="atLeast"/>
              <w:rPr>
                <w:color w:val="666666"/>
                <w:sz w:val="16"/>
              </w:rPr>
            </w:pPr>
            <w:r>
              <w:rPr>
                <w:color w:val="666666"/>
                <w:sz w:val="16"/>
              </w:rPr>
              <w:t>Furniture: H1345 ST32 Grey Sherman Oak</w:t>
            </w:r>
          </w:p>
          <w:p w14:paraId="57FD8B95" w14:textId="77777777" w:rsidR="00166B14" w:rsidRPr="00FB3C59" w:rsidRDefault="00166B14" w:rsidP="00166B14">
            <w:pPr>
              <w:spacing w:line="280" w:lineRule="atLeast"/>
              <w:rPr>
                <w:color w:val="666666"/>
              </w:rPr>
            </w:pPr>
            <w:r>
              <w:rPr>
                <w:color w:val="666666"/>
                <w:sz w:val="16"/>
              </w:rPr>
              <w:t>Flooring: EPL185 Grey Sherman Oak</w:t>
            </w:r>
          </w:p>
        </w:tc>
      </w:tr>
      <w:tr w:rsidR="00A77CD8" w:rsidRPr="004618DD" w14:paraId="482E0A76" w14:textId="77777777" w:rsidTr="00021AA6">
        <w:tc>
          <w:tcPr>
            <w:tcW w:w="4751" w:type="dxa"/>
            <w:tcBorders>
              <w:top w:val="nil"/>
              <w:left w:val="nil"/>
              <w:bottom w:val="nil"/>
              <w:right w:val="nil"/>
            </w:tcBorders>
          </w:tcPr>
          <w:p w14:paraId="297B21BA" w14:textId="53D8AF4A" w:rsidR="00A77CD8" w:rsidRPr="009A6442" w:rsidRDefault="00A77CD8" w:rsidP="00F07020">
            <w:pPr>
              <w:spacing w:before="216"/>
              <w:rPr>
                <w:noProof/>
                <w:lang w:eastAsia="en-US"/>
              </w:rPr>
            </w:pPr>
          </w:p>
        </w:tc>
        <w:tc>
          <w:tcPr>
            <w:tcW w:w="4423" w:type="dxa"/>
            <w:tcBorders>
              <w:top w:val="nil"/>
              <w:left w:val="nil"/>
              <w:bottom w:val="nil"/>
              <w:right w:val="nil"/>
            </w:tcBorders>
          </w:tcPr>
          <w:p w14:paraId="1232F6AD" w14:textId="49380909" w:rsidR="00D514D1" w:rsidRPr="009A6442" w:rsidRDefault="00D514D1" w:rsidP="00DC6DB8">
            <w:pPr>
              <w:spacing w:line="280" w:lineRule="atLeast"/>
              <w:rPr>
                <w:color w:val="404040"/>
              </w:rPr>
            </w:pPr>
          </w:p>
        </w:tc>
      </w:tr>
      <w:tr w:rsidR="007806D6" w:rsidRPr="004618DD" w14:paraId="3F34E760" w14:textId="77777777" w:rsidTr="00021AA6">
        <w:tc>
          <w:tcPr>
            <w:tcW w:w="4751" w:type="dxa"/>
            <w:tcBorders>
              <w:top w:val="nil"/>
              <w:left w:val="nil"/>
              <w:bottom w:val="nil"/>
              <w:right w:val="nil"/>
            </w:tcBorders>
          </w:tcPr>
          <w:p w14:paraId="295432E0" w14:textId="77777777" w:rsidR="007806D6" w:rsidRPr="00A77CD8" w:rsidRDefault="00D514D1" w:rsidP="00F07020">
            <w:pPr>
              <w:spacing w:before="216"/>
              <w:rPr>
                <w:noProof/>
              </w:rPr>
            </w:pPr>
            <w:r>
              <w:rPr>
                <w:noProof/>
                <w:lang w:val="pl-PL" w:eastAsia="pl-PL"/>
              </w:rPr>
              <w:drawing>
                <wp:inline distT="0" distB="0" distL="0" distR="0" wp14:anchorId="7373D968" wp14:editId="506BC319">
                  <wp:extent cx="2781688" cy="3324689"/>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1688" cy="3324689"/>
                          </a:xfrm>
                          <a:prstGeom prst="rect">
                            <a:avLst/>
                          </a:prstGeom>
                        </pic:spPr>
                      </pic:pic>
                    </a:graphicData>
                  </a:graphic>
                </wp:inline>
              </w:drawing>
            </w:r>
          </w:p>
        </w:tc>
        <w:tc>
          <w:tcPr>
            <w:tcW w:w="4423" w:type="dxa"/>
            <w:tcBorders>
              <w:top w:val="nil"/>
              <w:left w:val="nil"/>
              <w:bottom w:val="nil"/>
              <w:right w:val="nil"/>
            </w:tcBorders>
          </w:tcPr>
          <w:p w14:paraId="1E308555" w14:textId="2487853A" w:rsidR="007806D6" w:rsidRDefault="00DC6DB8" w:rsidP="00DC6DB8">
            <w:pPr>
              <w:spacing w:before="216" w:after="240" w:line="280" w:lineRule="atLeast"/>
              <w:rPr>
                <w:color w:val="666666"/>
              </w:rPr>
            </w:pPr>
            <w:r>
              <w:rPr>
                <w:color w:val="666666"/>
              </w:rPr>
              <w:t>Worktop and flooring in the same decor? Easily achievable with the Interior Match.</w:t>
            </w:r>
          </w:p>
          <w:p w14:paraId="4677CC12" w14:textId="77777777" w:rsidR="00DC6DB8" w:rsidRPr="00DC6DB8" w:rsidRDefault="00DC6DB8" w:rsidP="00DC6DB8">
            <w:pPr>
              <w:spacing w:line="280" w:lineRule="atLeast"/>
              <w:rPr>
                <w:color w:val="666666"/>
                <w:sz w:val="16"/>
              </w:rPr>
            </w:pPr>
            <w:r>
              <w:rPr>
                <w:color w:val="666666"/>
                <w:sz w:val="16"/>
              </w:rPr>
              <w:t>Featured decor:</w:t>
            </w:r>
          </w:p>
          <w:p w14:paraId="7CDC9F3C" w14:textId="77777777" w:rsidR="00DC6DB8" w:rsidRPr="00DC6DB8" w:rsidRDefault="00DC6DB8" w:rsidP="00DC6DB8">
            <w:pPr>
              <w:spacing w:line="280" w:lineRule="atLeast"/>
              <w:rPr>
                <w:color w:val="666666"/>
                <w:sz w:val="16"/>
              </w:rPr>
            </w:pPr>
            <w:r>
              <w:rPr>
                <w:color w:val="666666"/>
                <w:sz w:val="16"/>
              </w:rPr>
              <w:t>Worktop: H1344 ST32 Cognac Brown Sherman Oak</w:t>
            </w:r>
          </w:p>
          <w:p w14:paraId="36D5B2B0" w14:textId="77777777" w:rsidR="00DC6DB8" w:rsidRPr="00FB3C59" w:rsidRDefault="00DC6DB8" w:rsidP="00DC6DB8">
            <w:pPr>
              <w:spacing w:line="280" w:lineRule="atLeast"/>
              <w:rPr>
                <w:color w:val="666666"/>
              </w:rPr>
            </w:pPr>
            <w:r>
              <w:rPr>
                <w:color w:val="666666"/>
                <w:sz w:val="16"/>
              </w:rPr>
              <w:t>Flooring: EPL184 Cognac Brown Sherman Oak</w:t>
            </w:r>
          </w:p>
        </w:tc>
      </w:tr>
      <w:tr w:rsidR="0053634F" w:rsidRPr="004618DD" w14:paraId="52A24E4C" w14:textId="77777777" w:rsidTr="006855D0">
        <w:tc>
          <w:tcPr>
            <w:tcW w:w="4751" w:type="dxa"/>
            <w:tcBorders>
              <w:top w:val="nil"/>
              <w:left w:val="nil"/>
              <w:bottom w:val="nil"/>
              <w:right w:val="nil"/>
            </w:tcBorders>
          </w:tcPr>
          <w:p w14:paraId="6B9D14C1" w14:textId="14DEF522" w:rsidR="0053634F" w:rsidRPr="00D514D1" w:rsidRDefault="00021AA6" w:rsidP="00F07020">
            <w:pPr>
              <w:spacing w:before="216"/>
              <w:rPr>
                <w:noProof/>
              </w:rPr>
            </w:pPr>
            <w:r>
              <w:rPr>
                <w:noProof/>
                <w:lang w:val="pl-PL" w:eastAsia="pl-PL"/>
              </w:rPr>
              <w:lastRenderedPageBreak/>
              <w:drawing>
                <wp:inline distT="0" distB="0" distL="0" distR="0" wp14:anchorId="486ECF73" wp14:editId="5E194E29">
                  <wp:extent cx="2209800" cy="30956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9800" cy="3095625"/>
                          </a:xfrm>
                          <a:prstGeom prst="rect">
                            <a:avLst/>
                          </a:prstGeom>
                        </pic:spPr>
                      </pic:pic>
                    </a:graphicData>
                  </a:graphic>
                </wp:inline>
              </w:drawing>
            </w:r>
          </w:p>
        </w:tc>
        <w:tc>
          <w:tcPr>
            <w:tcW w:w="4423" w:type="dxa"/>
            <w:tcBorders>
              <w:top w:val="nil"/>
              <w:left w:val="nil"/>
              <w:bottom w:val="nil"/>
              <w:right w:val="nil"/>
            </w:tcBorders>
            <w:shd w:val="clear" w:color="auto" w:fill="auto"/>
          </w:tcPr>
          <w:p w14:paraId="043229E0" w14:textId="057C051A" w:rsidR="0053634F" w:rsidRPr="006855D0" w:rsidRDefault="006855D0" w:rsidP="00DC6DB8">
            <w:pPr>
              <w:spacing w:before="216" w:after="240" w:line="280" w:lineRule="atLeast"/>
              <w:rPr>
                <w:color w:val="666666"/>
              </w:rPr>
            </w:pPr>
            <w:r>
              <w:rPr>
                <w:color w:val="666666"/>
              </w:rPr>
              <w:t xml:space="preserve">Different requirements, different floors, one look? No problem with the Creative Functions decors. The warm and quiet Comfort </w:t>
            </w:r>
            <w:r w:rsidR="00264AFA">
              <w:rPr>
                <w:color w:val="666666"/>
              </w:rPr>
              <w:t>F</w:t>
            </w:r>
            <w:r>
              <w:rPr>
                <w:color w:val="666666"/>
              </w:rPr>
              <w:t>looring was installed in the living room. The floor in the dining area has the same decor - but in the robust Laminate version.</w:t>
            </w:r>
          </w:p>
          <w:p w14:paraId="137D304C" w14:textId="6C04A033" w:rsidR="001641AD" w:rsidRPr="004618DD" w:rsidRDefault="001641AD" w:rsidP="001641AD">
            <w:pPr>
              <w:spacing w:line="280" w:lineRule="atLeast"/>
              <w:rPr>
                <w:color w:val="666666"/>
                <w:sz w:val="16"/>
              </w:rPr>
            </w:pPr>
            <w:r>
              <w:rPr>
                <w:color w:val="666666"/>
                <w:sz w:val="16"/>
              </w:rPr>
              <w:t>Featured decor:</w:t>
            </w:r>
          </w:p>
          <w:p w14:paraId="44B296BF" w14:textId="2D56053B" w:rsidR="001641AD" w:rsidRPr="006855D0" w:rsidRDefault="00745EBD" w:rsidP="001641AD">
            <w:pPr>
              <w:spacing w:line="280" w:lineRule="atLeast"/>
              <w:rPr>
                <w:color w:val="666666"/>
                <w:sz w:val="16"/>
              </w:rPr>
            </w:pPr>
            <w:r>
              <w:rPr>
                <w:color w:val="666666"/>
                <w:sz w:val="16"/>
              </w:rPr>
              <w:t>Living room: EPC001 Natural Waltham Oak</w:t>
            </w:r>
          </w:p>
          <w:p w14:paraId="124DEDA3" w14:textId="02158956" w:rsidR="001641AD" w:rsidRPr="006855D0" w:rsidRDefault="006855D0" w:rsidP="006855D0">
            <w:pPr>
              <w:spacing w:line="280" w:lineRule="atLeast"/>
              <w:rPr>
                <w:color w:val="FF0000"/>
              </w:rPr>
            </w:pPr>
            <w:r>
              <w:rPr>
                <w:color w:val="666666"/>
                <w:sz w:val="16"/>
              </w:rPr>
              <w:t>Dining room: EPL122</w:t>
            </w:r>
            <w:r>
              <w:t xml:space="preserve"> </w:t>
            </w:r>
            <w:r>
              <w:rPr>
                <w:color w:val="666666"/>
                <w:sz w:val="16"/>
              </w:rPr>
              <w:t>Natural Waltham Oak</w:t>
            </w:r>
          </w:p>
        </w:tc>
      </w:tr>
      <w:tr w:rsidR="00586383" w:rsidRPr="004618DD" w14:paraId="37104EE6" w14:textId="77777777" w:rsidTr="00C3108B">
        <w:tc>
          <w:tcPr>
            <w:tcW w:w="4751" w:type="dxa"/>
            <w:tcBorders>
              <w:top w:val="nil"/>
              <w:left w:val="nil"/>
              <w:bottom w:val="nil"/>
              <w:right w:val="nil"/>
            </w:tcBorders>
          </w:tcPr>
          <w:p w14:paraId="37A28969" w14:textId="3BC7A3E4" w:rsidR="00586383" w:rsidRPr="00B11C9F" w:rsidRDefault="00C03E47" w:rsidP="00F07020">
            <w:pPr>
              <w:spacing w:before="216"/>
              <w:rPr>
                <w:noProof/>
              </w:rPr>
            </w:pPr>
            <w:r>
              <w:rPr>
                <w:noProof/>
                <w:lang w:val="pl-PL" w:eastAsia="pl-PL"/>
              </w:rPr>
              <w:drawing>
                <wp:inline distT="0" distB="0" distL="0" distR="0" wp14:anchorId="74E728DB" wp14:editId="0FF65B86">
                  <wp:extent cx="2880000" cy="1929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929600"/>
                          </a:xfrm>
                          <a:prstGeom prst="rect">
                            <a:avLst/>
                          </a:prstGeom>
                        </pic:spPr>
                      </pic:pic>
                    </a:graphicData>
                  </a:graphic>
                </wp:inline>
              </w:drawing>
            </w:r>
          </w:p>
        </w:tc>
        <w:tc>
          <w:tcPr>
            <w:tcW w:w="4423" w:type="dxa"/>
            <w:tcBorders>
              <w:top w:val="nil"/>
              <w:left w:val="nil"/>
              <w:bottom w:val="nil"/>
              <w:right w:val="nil"/>
            </w:tcBorders>
          </w:tcPr>
          <w:p w14:paraId="717E45C7" w14:textId="08A00573" w:rsidR="00586383" w:rsidRPr="008E1507" w:rsidRDefault="008E1507" w:rsidP="00DC6DB8">
            <w:pPr>
              <w:spacing w:before="216" w:after="240" w:line="280" w:lineRule="atLeast"/>
              <w:rPr>
                <w:color w:val="666666"/>
              </w:rPr>
            </w:pPr>
            <w:r>
              <w:rPr>
                <w:color w:val="666666"/>
              </w:rPr>
              <w:t xml:space="preserve">Creative Functions makes it possible to combine 2 different floors of one decor theme and thus creates a harmonious demarcation of the living areas. The sleeping area is designed with a Comfort floor in a light walnut look, the area in the foreground shows the same decor a shade darker as a Laminate floor. </w:t>
            </w:r>
          </w:p>
          <w:p w14:paraId="1447CBD2" w14:textId="24B0A3C6" w:rsidR="00586383" w:rsidRPr="00666753" w:rsidRDefault="00586383" w:rsidP="00586383">
            <w:pPr>
              <w:spacing w:line="280" w:lineRule="atLeast"/>
              <w:rPr>
                <w:color w:val="666666"/>
                <w:sz w:val="16"/>
              </w:rPr>
            </w:pPr>
            <w:r>
              <w:rPr>
                <w:color w:val="666666"/>
                <w:sz w:val="16"/>
              </w:rPr>
              <w:t>Featured decor:</w:t>
            </w:r>
          </w:p>
          <w:p w14:paraId="2162F9C1" w14:textId="677EEF4A" w:rsidR="00586383" w:rsidRPr="008E1507" w:rsidRDefault="008E1507" w:rsidP="00586383">
            <w:pPr>
              <w:spacing w:line="280" w:lineRule="atLeast"/>
              <w:rPr>
                <w:color w:val="666666"/>
                <w:sz w:val="16"/>
              </w:rPr>
            </w:pPr>
            <w:r>
              <w:rPr>
                <w:color w:val="666666"/>
                <w:sz w:val="16"/>
              </w:rPr>
              <w:t>Sleeping area: EPC030 Light Bedollo Walnut</w:t>
            </w:r>
          </w:p>
          <w:p w14:paraId="3A0E7C0D" w14:textId="0F9E7AB5" w:rsidR="00CC0B4E" w:rsidRDefault="008E1507" w:rsidP="00CC0B4E">
            <w:pPr>
              <w:spacing w:line="280" w:lineRule="atLeast"/>
              <w:rPr>
                <w:color w:val="666666"/>
                <w:sz w:val="16"/>
              </w:rPr>
            </w:pPr>
            <w:r>
              <w:rPr>
                <w:color w:val="666666"/>
                <w:sz w:val="16"/>
              </w:rPr>
              <w:t>Front area: EPL175 Dark Bedollo Walnut</w:t>
            </w:r>
          </w:p>
          <w:p w14:paraId="0F9808AF" w14:textId="6EFC511D" w:rsidR="00021AA6" w:rsidRPr="009A6442" w:rsidRDefault="00021AA6" w:rsidP="00040058">
            <w:pPr>
              <w:spacing w:line="280" w:lineRule="atLeast"/>
              <w:rPr>
                <w:color w:val="666666"/>
              </w:rPr>
            </w:pPr>
          </w:p>
          <w:p w14:paraId="6D141902" w14:textId="33D6332D" w:rsidR="00021AA6" w:rsidRPr="009A6442" w:rsidRDefault="00021AA6" w:rsidP="00040058">
            <w:pPr>
              <w:spacing w:line="280" w:lineRule="atLeast"/>
              <w:rPr>
                <w:color w:val="666666"/>
              </w:rPr>
            </w:pPr>
          </w:p>
        </w:tc>
      </w:tr>
      <w:tr w:rsidR="00C3108B" w:rsidRPr="004618DD" w14:paraId="62C2D6F2" w14:textId="77777777" w:rsidTr="00C3108B">
        <w:tc>
          <w:tcPr>
            <w:tcW w:w="4751" w:type="dxa"/>
            <w:tcBorders>
              <w:top w:val="nil"/>
              <w:left w:val="nil"/>
              <w:bottom w:val="nil"/>
              <w:right w:val="nil"/>
            </w:tcBorders>
          </w:tcPr>
          <w:p w14:paraId="012E00D1" w14:textId="77777777" w:rsidR="00C3108B" w:rsidRPr="009A6442" w:rsidRDefault="00C3108B" w:rsidP="00F07020">
            <w:pPr>
              <w:spacing w:before="216"/>
              <w:rPr>
                <w:noProof/>
              </w:rPr>
            </w:pPr>
          </w:p>
        </w:tc>
        <w:tc>
          <w:tcPr>
            <w:tcW w:w="4423" w:type="dxa"/>
            <w:tcBorders>
              <w:top w:val="nil"/>
              <w:left w:val="nil"/>
              <w:bottom w:val="nil"/>
              <w:right w:val="nil"/>
            </w:tcBorders>
          </w:tcPr>
          <w:p w14:paraId="5CE1F00C" w14:textId="77777777" w:rsidR="00C3108B" w:rsidRPr="009A6442" w:rsidRDefault="00C3108B" w:rsidP="00DC6DB8">
            <w:pPr>
              <w:spacing w:before="216" w:after="240" w:line="280" w:lineRule="atLeast"/>
              <w:rPr>
                <w:rFonts w:ascii="Helvetica" w:hAnsi="Helvetica" w:cs="Helvetica"/>
                <w:color w:val="3D4043"/>
                <w:sz w:val="17"/>
                <w:szCs w:val="17"/>
                <w:shd w:val="clear" w:color="auto" w:fill="FFFFFF"/>
              </w:rPr>
            </w:pPr>
          </w:p>
        </w:tc>
      </w:tr>
      <w:tr w:rsidR="00021AA6" w:rsidRPr="00C3108B" w14:paraId="364518F4" w14:textId="77777777" w:rsidTr="00C3108B">
        <w:tc>
          <w:tcPr>
            <w:tcW w:w="4751" w:type="dxa"/>
            <w:tcBorders>
              <w:top w:val="nil"/>
              <w:left w:val="nil"/>
              <w:bottom w:val="nil"/>
              <w:right w:val="nil"/>
            </w:tcBorders>
          </w:tcPr>
          <w:p w14:paraId="59956F28" w14:textId="5D8855D5" w:rsidR="00021AA6" w:rsidRDefault="00021AA6" w:rsidP="00F07020">
            <w:pPr>
              <w:spacing w:before="216"/>
              <w:rPr>
                <w:noProof/>
              </w:rPr>
            </w:pPr>
            <w:r>
              <w:rPr>
                <w:noProof/>
                <w:lang w:val="pl-PL" w:eastAsia="pl-PL"/>
              </w:rPr>
              <w:lastRenderedPageBreak/>
              <w:drawing>
                <wp:inline distT="0" distB="0" distL="0" distR="0" wp14:anchorId="756A1E9D" wp14:editId="4BE981A7">
                  <wp:extent cx="2212975" cy="30099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3008"/>
                          <a:stretch/>
                        </pic:blipFill>
                        <pic:spPr bwMode="auto">
                          <a:xfrm>
                            <a:off x="0" y="0"/>
                            <a:ext cx="2212975" cy="3009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3" w:type="dxa"/>
            <w:tcBorders>
              <w:top w:val="nil"/>
              <w:left w:val="nil"/>
              <w:bottom w:val="nil"/>
              <w:right w:val="nil"/>
            </w:tcBorders>
          </w:tcPr>
          <w:p w14:paraId="1E77C9B7" w14:textId="1588083E" w:rsidR="000761F2" w:rsidRPr="000761F2" w:rsidRDefault="000761F2" w:rsidP="00DC6DB8">
            <w:pPr>
              <w:spacing w:before="216" w:after="240" w:line="280" w:lineRule="atLeast"/>
              <w:rPr>
                <w:color w:val="666666"/>
              </w:rPr>
            </w:pPr>
            <w:r>
              <w:rPr>
                <w:color w:val="666666"/>
              </w:rPr>
              <w:t xml:space="preserve">Design, Comfort and Laminate floors from the Creative Functions concept can be perfectly combined and installed directly into each other. Combine, contrast and match decors and floors to create exciting and vibrant interior designs. </w:t>
            </w:r>
          </w:p>
          <w:p w14:paraId="09381061" w14:textId="553D309E" w:rsidR="000761F2" w:rsidRPr="00666753" w:rsidRDefault="00CC0B4E" w:rsidP="00CC0B4E">
            <w:pPr>
              <w:spacing w:line="280" w:lineRule="atLeast"/>
              <w:rPr>
                <w:color w:val="666666"/>
                <w:sz w:val="16"/>
              </w:rPr>
            </w:pPr>
            <w:r>
              <w:rPr>
                <w:color w:val="666666"/>
                <w:sz w:val="16"/>
              </w:rPr>
              <w:t>Featured decor:</w:t>
            </w:r>
          </w:p>
          <w:p w14:paraId="277F12F7" w14:textId="306A526E" w:rsidR="00CC0B4E" w:rsidRPr="00666753" w:rsidRDefault="00CC0B4E" w:rsidP="00CC0B4E">
            <w:pPr>
              <w:spacing w:line="280" w:lineRule="atLeast"/>
              <w:rPr>
                <w:color w:val="666666"/>
                <w:sz w:val="16"/>
              </w:rPr>
            </w:pPr>
            <w:r>
              <w:rPr>
                <w:color w:val="666666"/>
                <w:sz w:val="16"/>
              </w:rPr>
              <w:t>Foreground: EPD034 Natural Berdal Oak</w:t>
            </w:r>
          </w:p>
          <w:p w14:paraId="79E915FB" w14:textId="059E296B" w:rsidR="00CC0B4E" w:rsidRPr="00666753" w:rsidRDefault="00CC0B4E" w:rsidP="00CC0B4E">
            <w:pPr>
              <w:spacing w:line="280" w:lineRule="atLeast"/>
              <w:rPr>
                <w:color w:val="666666"/>
                <w:sz w:val="16"/>
              </w:rPr>
            </w:pPr>
            <w:r>
              <w:rPr>
                <w:color w:val="666666"/>
                <w:sz w:val="16"/>
              </w:rPr>
              <w:t>Bath area: EPD035 Creative Berdal Oak</w:t>
            </w:r>
          </w:p>
          <w:p w14:paraId="54D6248D" w14:textId="7435F74C" w:rsidR="00021AA6" w:rsidRPr="00C3108B" w:rsidRDefault="00021AA6" w:rsidP="00CC0B4E">
            <w:pPr>
              <w:spacing w:line="280" w:lineRule="atLeast"/>
              <w:rPr>
                <w:color w:val="666666"/>
                <w:highlight w:val="yellow"/>
                <w:lang w:val="en-US"/>
              </w:rPr>
            </w:pPr>
          </w:p>
        </w:tc>
      </w:tr>
      <w:tr w:rsidR="00021AA6" w:rsidRPr="004618DD" w14:paraId="312EF34A" w14:textId="77777777" w:rsidTr="00C3108B">
        <w:tc>
          <w:tcPr>
            <w:tcW w:w="4751" w:type="dxa"/>
            <w:tcBorders>
              <w:top w:val="nil"/>
              <w:left w:val="nil"/>
              <w:bottom w:val="nil"/>
              <w:right w:val="nil"/>
            </w:tcBorders>
          </w:tcPr>
          <w:p w14:paraId="73E8B6A6" w14:textId="693EFA00" w:rsidR="00021AA6" w:rsidRPr="00C3108B" w:rsidRDefault="00C3108B" w:rsidP="00F07020">
            <w:pPr>
              <w:spacing w:before="216"/>
              <w:rPr>
                <w:noProof/>
              </w:rPr>
            </w:pPr>
            <w:r>
              <w:rPr>
                <w:noProof/>
                <w:lang w:val="pl-PL" w:eastAsia="pl-PL"/>
              </w:rPr>
              <w:drawing>
                <wp:inline distT="0" distB="0" distL="0" distR="0" wp14:anchorId="3009C71D" wp14:editId="49EB5F40">
                  <wp:extent cx="2880000" cy="2044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044800"/>
                          </a:xfrm>
                          <a:prstGeom prst="rect">
                            <a:avLst/>
                          </a:prstGeom>
                        </pic:spPr>
                      </pic:pic>
                    </a:graphicData>
                  </a:graphic>
                </wp:inline>
              </w:drawing>
            </w:r>
          </w:p>
        </w:tc>
        <w:tc>
          <w:tcPr>
            <w:tcW w:w="4423" w:type="dxa"/>
            <w:tcBorders>
              <w:top w:val="nil"/>
              <w:left w:val="nil"/>
              <w:bottom w:val="nil"/>
              <w:right w:val="nil"/>
            </w:tcBorders>
          </w:tcPr>
          <w:p w14:paraId="4AF37324" w14:textId="60F5DFA8" w:rsidR="003A4BF0" w:rsidRDefault="003A4BF0" w:rsidP="003A4BF0">
            <w:pPr>
              <w:spacing w:before="216" w:after="240" w:line="280" w:lineRule="atLeast"/>
              <w:rPr>
                <w:color w:val="666666"/>
              </w:rPr>
            </w:pPr>
            <w:r>
              <w:rPr>
                <w:color w:val="666666"/>
              </w:rPr>
              <w:t xml:space="preserve">Pure Solids. Solid wood and parquet looks combined with the valuable properties of laminate. </w:t>
            </w:r>
          </w:p>
          <w:p w14:paraId="313AB8AD" w14:textId="1FA08E5E" w:rsidR="003A4BF0" w:rsidRPr="009A6442" w:rsidRDefault="003A4BF0" w:rsidP="003A4BF0">
            <w:pPr>
              <w:spacing w:before="216" w:after="240" w:line="280" w:lineRule="atLeast"/>
              <w:rPr>
                <w:color w:val="666666"/>
              </w:rPr>
            </w:pPr>
          </w:p>
          <w:p w14:paraId="06A5C218" w14:textId="77777777" w:rsidR="003A4BF0" w:rsidRPr="00666753" w:rsidRDefault="003A4BF0" w:rsidP="00CC0B4E">
            <w:pPr>
              <w:spacing w:line="280" w:lineRule="atLeast"/>
              <w:rPr>
                <w:color w:val="666666"/>
                <w:sz w:val="16"/>
              </w:rPr>
            </w:pPr>
            <w:r>
              <w:rPr>
                <w:color w:val="666666"/>
                <w:sz w:val="16"/>
              </w:rPr>
              <w:t>Featured decor:</w:t>
            </w:r>
          </w:p>
          <w:p w14:paraId="0E015EC8" w14:textId="7727EB12" w:rsidR="003A4BF0" w:rsidRPr="00666753" w:rsidRDefault="003A4BF0" w:rsidP="00CC0B4E">
            <w:pPr>
              <w:spacing w:line="280" w:lineRule="atLeast"/>
              <w:rPr>
                <w:color w:val="666666"/>
                <w:sz w:val="16"/>
              </w:rPr>
            </w:pPr>
            <w:r>
              <w:rPr>
                <w:color w:val="666666"/>
                <w:sz w:val="16"/>
              </w:rPr>
              <w:t>Living room: EPL011 Light Rillington Oak</w:t>
            </w:r>
          </w:p>
          <w:p w14:paraId="41B3FE48" w14:textId="7E88A831" w:rsidR="003A4BF0" w:rsidRPr="009A6442" w:rsidRDefault="003A4BF0" w:rsidP="004618DD">
            <w:pPr>
              <w:spacing w:line="280" w:lineRule="atLeast"/>
              <w:rPr>
                <w:color w:val="666666"/>
                <w:highlight w:val="yellow"/>
              </w:rPr>
            </w:pPr>
          </w:p>
        </w:tc>
      </w:tr>
    </w:tbl>
    <w:p w14:paraId="6BC60E83" w14:textId="40789E24" w:rsidR="00021AA6" w:rsidRPr="004618DD" w:rsidRDefault="00021AA6" w:rsidP="007068DE">
      <w:pPr>
        <w:rPr>
          <w:rStyle w:val="FOTOS"/>
          <w:color w:val="595959"/>
        </w:rPr>
      </w:pPr>
      <w:r>
        <w:rPr>
          <w:rFonts w:ascii="Helvetica" w:hAnsi="Helvetica"/>
          <w:color w:val="3D4043"/>
          <w:sz w:val="17"/>
          <w:szCs w:val="17"/>
          <w:shd w:val="clear" w:color="auto" w:fill="FFFFFF"/>
        </w:rPr>
        <w:t xml:space="preserve"> </w:t>
      </w:r>
    </w:p>
    <w:p w14:paraId="69549FDA" w14:textId="77777777" w:rsidR="00021AA6" w:rsidRPr="009A6442" w:rsidRDefault="00021AA6" w:rsidP="007068DE">
      <w:pPr>
        <w:rPr>
          <w:rStyle w:val="FOTOS"/>
          <w:color w:val="595959"/>
        </w:rPr>
      </w:pPr>
    </w:p>
    <w:p w14:paraId="5204DF87" w14:textId="77777777" w:rsidR="00021AA6" w:rsidRPr="009A6442" w:rsidRDefault="00021AA6" w:rsidP="007068DE">
      <w:pPr>
        <w:rPr>
          <w:rStyle w:val="FOTOS"/>
          <w:color w:val="595959"/>
        </w:rPr>
      </w:pPr>
    </w:p>
    <w:p w14:paraId="07AF9A0F" w14:textId="2E8F7EEC" w:rsidR="008272B0" w:rsidRDefault="00A77CD8" w:rsidP="007068DE">
      <w:pPr>
        <w:rPr>
          <w:rStyle w:val="Copyright"/>
          <w:color w:val="595959"/>
        </w:rPr>
      </w:pPr>
      <w:r>
        <w:rPr>
          <w:rStyle w:val="FOTOS"/>
          <w:color w:val="595959"/>
        </w:rPr>
        <w:t>PHOTOS:</w:t>
      </w:r>
      <w:r>
        <w:rPr>
          <w:rStyle w:val="Copyright"/>
          <w:color w:val="595959"/>
        </w:rPr>
        <w:t xml:space="preserve"> EGGER Holzwerkstoffe, reprints naming the copyright owner are free of charge</w:t>
      </w:r>
      <w:bookmarkEnd w:id="0"/>
    </w:p>
    <w:p w14:paraId="76B5F661" w14:textId="429BC4A4" w:rsidR="008272B0" w:rsidRPr="008272B0" w:rsidRDefault="008272B0" w:rsidP="007068DE">
      <w:pPr>
        <w:rPr>
          <w:rStyle w:val="FOTOS"/>
          <w:b w:val="0"/>
          <w:bCs w:val="0"/>
          <w:color w:val="595959"/>
        </w:rPr>
      </w:pPr>
      <w:r>
        <w:rPr>
          <w:rStyle w:val="FOTOS"/>
          <w:caps/>
          <w:color w:val="595959"/>
        </w:rPr>
        <w:t>REPRODUCTION:</w:t>
      </w:r>
      <w:r>
        <w:rPr>
          <w:rStyle w:val="Copyright"/>
          <w:color w:val="595959"/>
        </w:rPr>
        <w:t xml:space="preserve"> All our mentioned decors are reproductions. Slight deviations between furniture and flooring decors are possible due to different surface finishes.</w:t>
      </w:r>
    </w:p>
    <w:p w14:paraId="3DB9EBA3" w14:textId="2D80451F" w:rsidR="00D9580D" w:rsidRPr="003A4BF0" w:rsidRDefault="00D9580D" w:rsidP="007068DE">
      <w:pPr>
        <w:rPr>
          <w:rStyle w:val="FOTOS"/>
          <w:b w:val="0"/>
          <w:color w:val="595959"/>
        </w:rPr>
      </w:pPr>
      <w:r>
        <w:rPr>
          <w:rStyle w:val="FOTOS"/>
          <w:caps/>
          <w:color w:val="595959"/>
        </w:rPr>
        <w:t xml:space="preserve">Picture download: </w:t>
      </w:r>
      <w:r w:rsidR="00DB058F" w:rsidRPr="00C573F0">
        <w:rPr>
          <w:rStyle w:val="FOTOS"/>
          <w:caps/>
          <w:color w:val="595959"/>
        </w:rPr>
        <w:t>https://celum.egger.com/pinaccess/showpin.do?pinCode=FqbFDFdkE7um</w:t>
      </w:r>
    </w:p>
    <w:p w14:paraId="2091A48F" w14:textId="77777777" w:rsidR="00200820" w:rsidRPr="009A6442" w:rsidRDefault="00200820" w:rsidP="007068DE">
      <w:pPr>
        <w:rPr>
          <w:rStyle w:val="Copyright"/>
          <w:color w:val="595959"/>
        </w:rPr>
      </w:pPr>
    </w:p>
    <w:p w14:paraId="29584E1B" w14:textId="77777777" w:rsidR="004618DD" w:rsidRPr="009A6442" w:rsidRDefault="004618DD" w:rsidP="00B34F10">
      <w:pPr>
        <w:tabs>
          <w:tab w:val="left" w:pos="992"/>
        </w:tabs>
        <w:spacing w:line="280" w:lineRule="exact"/>
        <w:ind w:right="-1701"/>
        <w:jc w:val="both"/>
        <w:rPr>
          <w:b/>
          <w:color w:val="E31B37"/>
          <w:sz w:val="16"/>
          <w:szCs w:val="16"/>
        </w:rPr>
      </w:pPr>
    </w:p>
    <w:p w14:paraId="35A6244B" w14:textId="77777777" w:rsidR="004618DD" w:rsidRPr="009A6442" w:rsidRDefault="004618DD" w:rsidP="00B34F10">
      <w:pPr>
        <w:tabs>
          <w:tab w:val="left" w:pos="992"/>
        </w:tabs>
        <w:spacing w:line="280" w:lineRule="exact"/>
        <w:ind w:right="-1701"/>
        <w:jc w:val="both"/>
        <w:rPr>
          <w:b/>
          <w:color w:val="E31B37"/>
          <w:sz w:val="16"/>
          <w:szCs w:val="16"/>
        </w:rPr>
      </w:pPr>
    </w:p>
    <w:p w14:paraId="7E23E70A" w14:textId="77777777" w:rsidR="004618DD" w:rsidRPr="009A6442" w:rsidRDefault="004618DD" w:rsidP="00B34F10">
      <w:pPr>
        <w:tabs>
          <w:tab w:val="left" w:pos="992"/>
        </w:tabs>
        <w:spacing w:line="280" w:lineRule="exact"/>
        <w:ind w:right="-1701"/>
        <w:jc w:val="both"/>
        <w:rPr>
          <w:b/>
          <w:color w:val="E31B37"/>
          <w:sz w:val="16"/>
          <w:szCs w:val="16"/>
        </w:rPr>
      </w:pPr>
    </w:p>
    <w:p w14:paraId="1E08DFCD" w14:textId="77777777" w:rsidR="004618DD" w:rsidRPr="009A6442" w:rsidRDefault="004618DD" w:rsidP="00B34F10">
      <w:pPr>
        <w:tabs>
          <w:tab w:val="left" w:pos="992"/>
        </w:tabs>
        <w:spacing w:line="280" w:lineRule="exact"/>
        <w:ind w:right="-1701"/>
        <w:jc w:val="both"/>
        <w:rPr>
          <w:b/>
          <w:color w:val="E31B37"/>
          <w:sz w:val="16"/>
          <w:szCs w:val="16"/>
        </w:rPr>
      </w:pPr>
    </w:p>
    <w:p w14:paraId="7838A590" w14:textId="77777777" w:rsidR="004618DD" w:rsidRPr="009A6442" w:rsidRDefault="004618DD" w:rsidP="00B34F10">
      <w:pPr>
        <w:tabs>
          <w:tab w:val="left" w:pos="992"/>
        </w:tabs>
        <w:spacing w:line="280" w:lineRule="exact"/>
        <w:ind w:right="-1701"/>
        <w:jc w:val="both"/>
        <w:rPr>
          <w:b/>
          <w:color w:val="E31B37"/>
          <w:sz w:val="16"/>
          <w:szCs w:val="16"/>
        </w:rPr>
      </w:pPr>
    </w:p>
    <w:p w14:paraId="0E62BB59" w14:textId="37133DDA" w:rsidR="003C1734" w:rsidRPr="00C573F0" w:rsidRDefault="003C1734" w:rsidP="00B34F10">
      <w:pPr>
        <w:tabs>
          <w:tab w:val="left" w:pos="992"/>
        </w:tabs>
        <w:spacing w:line="280" w:lineRule="exact"/>
        <w:ind w:right="-1701"/>
        <w:jc w:val="both"/>
        <w:rPr>
          <w:b/>
          <w:color w:val="E31B37"/>
          <w:sz w:val="16"/>
          <w:szCs w:val="16"/>
          <w:lang w:val="de-DE"/>
        </w:rPr>
      </w:pPr>
      <w:r w:rsidRPr="00C573F0">
        <w:rPr>
          <w:b/>
          <w:color w:val="E31B37"/>
          <w:sz w:val="16"/>
          <w:szCs w:val="16"/>
          <w:lang w:val="de-DE"/>
        </w:rPr>
        <w:lastRenderedPageBreak/>
        <w:t>For queries:</w:t>
      </w:r>
    </w:p>
    <w:p w14:paraId="7CB9FE0D" w14:textId="77777777" w:rsidR="003C1734" w:rsidRPr="00C573F0" w:rsidRDefault="003C1734" w:rsidP="003C1734">
      <w:pPr>
        <w:spacing w:line="260" w:lineRule="exact"/>
        <w:jc w:val="both"/>
        <w:rPr>
          <w:color w:val="666666"/>
          <w:lang w:val="de-DE"/>
        </w:rPr>
      </w:pPr>
    </w:p>
    <w:p w14:paraId="3CBB1F5A" w14:textId="77777777" w:rsidR="001622AC" w:rsidRPr="00C573F0" w:rsidRDefault="001622AC" w:rsidP="001622AC">
      <w:pPr>
        <w:pStyle w:val="Adresse"/>
        <w:framePr w:wrap="around"/>
        <w:spacing w:line="280" w:lineRule="exact"/>
        <w:ind w:right="-1701"/>
        <w:rPr>
          <w:color w:val="666666"/>
          <w:lang w:val="de-DE"/>
        </w:rPr>
      </w:pPr>
      <w:r w:rsidRPr="00C573F0">
        <w:rPr>
          <w:color w:val="666666"/>
          <w:lang w:val="de-DE"/>
        </w:rPr>
        <w:t>EGGER Holzwerkstoffe Wismar GmbH &amp; CO.KG</w:t>
      </w:r>
    </w:p>
    <w:p w14:paraId="71AEA0A6" w14:textId="77777777" w:rsidR="001622AC" w:rsidRPr="009A6442" w:rsidRDefault="001622AC" w:rsidP="001622AC">
      <w:pPr>
        <w:pStyle w:val="Adresse"/>
        <w:framePr w:wrap="around"/>
        <w:spacing w:line="280" w:lineRule="exact"/>
        <w:ind w:right="-1701"/>
        <w:rPr>
          <w:color w:val="666666"/>
          <w:lang w:val="de-DE"/>
        </w:rPr>
      </w:pPr>
      <w:r w:rsidRPr="009A6442">
        <w:rPr>
          <w:color w:val="666666"/>
          <w:lang w:val="de-DE"/>
        </w:rPr>
        <w:t>Ulrike Brosius</w:t>
      </w:r>
    </w:p>
    <w:p w14:paraId="53560228" w14:textId="77777777" w:rsidR="001622AC" w:rsidRPr="009A6442" w:rsidRDefault="001622AC" w:rsidP="001622AC">
      <w:pPr>
        <w:pStyle w:val="Adresse"/>
        <w:framePr w:wrap="around"/>
        <w:spacing w:line="280" w:lineRule="exact"/>
        <w:ind w:right="-1701"/>
        <w:rPr>
          <w:color w:val="666666"/>
          <w:lang w:val="de-DE"/>
        </w:rPr>
      </w:pPr>
      <w:r w:rsidRPr="009A6442">
        <w:rPr>
          <w:color w:val="666666"/>
          <w:lang w:val="de-DE"/>
        </w:rPr>
        <w:t>Am Haffeld 1</w:t>
      </w:r>
    </w:p>
    <w:p w14:paraId="259D8A21" w14:textId="77777777" w:rsidR="001622AC" w:rsidRPr="009A6442" w:rsidRDefault="001622AC" w:rsidP="001622AC">
      <w:pPr>
        <w:pStyle w:val="Adresse"/>
        <w:framePr w:wrap="around"/>
        <w:spacing w:line="280" w:lineRule="exact"/>
        <w:ind w:right="-1701"/>
        <w:rPr>
          <w:color w:val="666666"/>
          <w:lang w:val="de-DE"/>
        </w:rPr>
      </w:pPr>
      <w:r w:rsidRPr="009A6442">
        <w:rPr>
          <w:color w:val="666666"/>
          <w:lang w:val="de-DE"/>
        </w:rPr>
        <w:t>D-23970 Wismar</w:t>
      </w:r>
    </w:p>
    <w:p w14:paraId="27C8E669" w14:textId="77777777" w:rsidR="001622AC" w:rsidRPr="001622AC" w:rsidRDefault="001622AC" w:rsidP="001622AC">
      <w:pPr>
        <w:pStyle w:val="Adresse"/>
        <w:framePr w:wrap="around"/>
        <w:spacing w:line="280" w:lineRule="exact"/>
        <w:ind w:right="-1701"/>
        <w:rPr>
          <w:color w:val="666666"/>
          <w:lang w:val="de-DE"/>
        </w:rPr>
      </w:pPr>
    </w:p>
    <w:p w14:paraId="613C1C7D" w14:textId="77777777" w:rsidR="001622AC" w:rsidRPr="001622AC" w:rsidRDefault="001622AC" w:rsidP="001622AC">
      <w:pPr>
        <w:pStyle w:val="Adresse"/>
        <w:framePr w:wrap="around"/>
        <w:spacing w:line="280" w:lineRule="exact"/>
        <w:ind w:right="-1701"/>
        <w:rPr>
          <w:color w:val="666666"/>
        </w:rPr>
      </w:pPr>
      <w:r>
        <w:rPr>
          <w:color w:val="666666"/>
        </w:rPr>
        <w:t>Phone: +49 3841 301 21284</w:t>
      </w:r>
    </w:p>
    <w:p w14:paraId="5A1DD926" w14:textId="77777777" w:rsidR="001622AC" w:rsidRPr="001622AC" w:rsidRDefault="001622AC" w:rsidP="001622AC">
      <w:pPr>
        <w:pStyle w:val="Adresse"/>
        <w:framePr w:wrap="around"/>
        <w:spacing w:line="280" w:lineRule="exact"/>
        <w:ind w:right="-1701"/>
        <w:rPr>
          <w:color w:val="666666"/>
        </w:rPr>
      </w:pPr>
      <w:r>
        <w:rPr>
          <w:color w:val="666666"/>
        </w:rPr>
        <w:t>Fax: +49 3841 301 61284</w:t>
      </w:r>
    </w:p>
    <w:p w14:paraId="19FBEC4E" w14:textId="7DCAC303" w:rsidR="003C1734" w:rsidRDefault="00B63C25" w:rsidP="001622AC">
      <w:pPr>
        <w:pStyle w:val="Adresse"/>
        <w:framePr w:hSpace="0" w:wrap="auto" w:vAnchor="margin" w:hAnchor="text" w:yAlign="inline"/>
        <w:spacing w:before="0" w:line="280" w:lineRule="exact"/>
        <w:ind w:right="-1701"/>
        <w:suppressOverlap w:val="0"/>
        <w:rPr>
          <w:color w:val="666666"/>
        </w:rPr>
      </w:pPr>
      <w:hyperlink r:id="rId17" w:history="1">
        <w:r w:rsidR="001622AC">
          <w:rPr>
            <w:rStyle w:val="Hipercze"/>
          </w:rPr>
          <w:t>ulrike.brosius@egger.com</w:t>
        </w:r>
      </w:hyperlink>
    </w:p>
    <w:p w14:paraId="6B4FE1A7" w14:textId="77777777" w:rsidR="001622AC" w:rsidRPr="00031440" w:rsidRDefault="001622AC" w:rsidP="001622AC">
      <w:pPr>
        <w:pStyle w:val="Adresse"/>
        <w:framePr w:hSpace="0" w:wrap="auto" w:vAnchor="margin" w:hAnchor="text" w:yAlign="inline"/>
        <w:spacing w:before="0" w:line="280" w:lineRule="exact"/>
        <w:ind w:right="-1701"/>
        <w:suppressOverlap w:val="0"/>
        <w:rPr>
          <w:color w:val="666666"/>
          <w:lang w:val="en-US"/>
        </w:rPr>
      </w:pPr>
    </w:p>
    <w:sectPr w:rsidR="001622AC" w:rsidRPr="00031440" w:rsidSect="008272B0">
      <w:headerReference w:type="default" r:id="rId18"/>
      <w:footerReference w:type="default" r:id="rId19"/>
      <w:headerReference w:type="first" r:id="rId20"/>
      <w:footerReference w:type="first" r:id="rId2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CC700" w14:textId="77777777" w:rsidR="00F25293" w:rsidRPr="002724CD" w:rsidRDefault="00F25293">
      <w:pPr>
        <w:spacing w:line="240" w:lineRule="auto"/>
        <w:rPr>
          <w:lang w:val="de-DE"/>
        </w:rPr>
      </w:pPr>
      <w:r w:rsidRPr="002724CD">
        <w:rPr>
          <w:lang w:val="de-DE"/>
        </w:rPr>
        <w:separator/>
      </w:r>
    </w:p>
  </w:endnote>
  <w:endnote w:type="continuationSeparator" w:id="0">
    <w:p w14:paraId="2EEC7627" w14:textId="77777777" w:rsidR="00F25293" w:rsidRPr="002724CD" w:rsidRDefault="00F25293">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B38E" w14:textId="77777777" w:rsidR="00FB3C59" w:rsidRPr="002B2E62" w:rsidRDefault="00453C81" w:rsidP="00BB60AD">
    <w:pPr>
      <w:tabs>
        <w:tab w:val="left" w:pos="6624"/>
      </w:tabs>
      <w:spacing w:after="672" w:line="240" w:lineRule="auto"/>
      <w:rPr>
        <w:sz w:val="2"/>
        <w:szCs w:val="2"/>
      </w:rPr>
    </w:pPr>
    <w:r>
      <w:rPr>
        <w:noProof/>
        <w:sz w:val="2"/>
        <w:szCs w:val="2"/>
        <w:lang w:val="pl-PL" w:eastAsia="pl-PL"/>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1618" w14:textId="0F235081"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B63C25">
                            <w:rPr>
                              <w:rStyle w:val="Numerstrony"/>
                              <w:rFonts w:cs="Arial"/>
                              <w:noProof/>
                              <w:color w:val="E31937"/>
                              <w:sz w:val="14"/>
                              <w:szCs w:val="14"/>
                            </w:rPr>
                            <w:instrText>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B63C2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B63C25">
                            <w:rPr>
                              <w:rFonts w:cs="Arial"/>
                              <w:noProof/>
                              <w:color w:val="E31937"/>
                              <w:sz w:val="14"/>
                              <w:szCs w:val="14"/>
                            </w:rPr>
                            <w:t>1</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244A1618" w14:textId="0F235081"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B63C25">
                      <w:rPr>
                        <w:rStyle w:val="Numerstrony"/>
                        <w:rFonts w:cs="Arial"/>
                        <w:noProof/>
                        <w:color w:val="E31937"/>
                        <w:sz w:val="14"/>
                        <w:szCs w:val="14"/>
                      </w:rPr>
                      <w:instrText>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B63C2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B63C25">
                      <w:rPr>
                        <w:rFonts w:cs="Arial"/>
                        <w:noProof/>
                        <w:color w:val="E31937"/>
                        <w:sz w:val="14"/>
                        <w:szCs w:val="14"/>
                      </w:rPr>
                      <w:t>1</w:t>
                    </w:r>
                    <w:r w:rsidRPr="00BB60AD">
                      <w:rPr>
                        <w:rFonts w:cs="Arial"/>
                        <w:color w:val="E31937"/>
                        <w:sz w:val="14"/>
                        <w:szCs w:val="14"/>
                      </w:rPr>
                      <w:fldChar w:fldCharType="end"/>
                    </w:r>
                  </w:p>
                  <w:p w14:paraId="493E6DDC" w14:textId="77777777" w:rsidR="00FB3C59" w:rsidRDefault="00FB3C59" w:rsidP="00A672DE"/>
                  <w:p w14:paraId="7B097446" w14:textId="77777777" w:rsidR="00FB3C59" w:rsidRDefault="00FB3C59" w:rsidP="00A672DE"/>
                  <w:p w14:paraId="34BE9C17" w14:textId="77777777" w:rsidR="00FB3C59" w:rsidRDefault="00FB3C59" w:rsidP="00A672DE"/>
                  <w:p w14:paraId="0F76DF2C" w14:textId="77777777" w:rsidR="00FB3C59" w:rsidRDefault="00FB3C59" w:rsidP="00A672DE"/>
                  <w:p w14:paraId="5E5C5307" w14:textId="77777777"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288A"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0ED51" w14:textId="77777777" w:rsidR="00F25293" w:rsidRPr="002724CD" w:rsidRDefault="00F25293" w:rsidP="00EF3465">
      <w:pPr>
        <w:spacing w:after="672" w:line="240" w:lineRule="auto"/>
        <w:rPr>
          <w:lang w:val="de-DE"/>
        </w:rPr>
      </w:pPr>
      <w:r w:rsidRPr="002724CD">
        <w:rPr>
          <w:lang w:val="de-DE"/>
        </w:rPr>
        <w:separator/>
      </w:r>
    </w:p>
  </w:footnote>
  <w:footnote w:type="continuationSeparator" w:id="0">
    <w:p w14:paraId="6FDF6D2D" w14:textId="77777777" w:rsidR="00F25293" w:rsidRPr="002724CD" w:rsidRDefault="00F25293">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A9F0" w14:textId="1D250056" w:rsidR="00FB3C59" w:rsidRPr="002724CD" w:rsidRDefault="009A6442" w:rsidP="00BC1B1A">
    <w:pPr>
      <w:spacing w:after="672"/>
      <w:ind w:left="-426"/>
    </w:pPr>
    <w:r>
      <w:rPr>
        <w:noProof/>
        <w:lang w:val="pl-PL" w:eastAsia="pl-PL"/>
      </w:rPr>
      <w:drawing>
        <wp:anchor distT="0" distB="0" distL="114300" distR="114300" simplePos="0" relativeHeight="251660800" behindDoc="0" locked="0" layoutInCell="1" allowOverlap="1" wp14:anchorId="2F8AB67D" wp14:editId="7ADB0667">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453C81">
      <w:rPr>
        <w:noProof/>
        <w:color w:val="E31937"/>
        <w:lang w:val="pl-PL" w:eastAsia="pl-PL"/>
      </w:rPr>
      <mc:AlternateContent>
        <mc:Choice Requires="wps">
          <w:drawing>
            <wp:anchor distT="0" distB="0" distL="114300" distR="114300" simplePos="0" relativeHeight="251657728" behindDoc="0" locked="0" layoutInCell="1" allowOverlap="1" wp14:anchorId="30A783AC" wp14:editId="30A783AD">
              <wp:simplePos x="0" y="0"/>
              <wp:positionH relativeFrom="page">
                <wp:posOffset>647700</wp:posOffset>
              </wp:positionH>
              <wp:positionV relativeFrom="page">
                <wp:posOffset>1438275</wp:posOffset>
              </wp:positionV>
              <wp:extent cx="299085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DECA"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Egger Press Information</w:t>
                          </w:r>
                        </w:p>
                        <w:p w14:paraId="1468AF59" w14:textId="6DBD9E99" w:rsidR="00FB3C59" w:rsidRPr="00CB2362" w:rsidRDefault="00B10097" w:rsidP="00F83548">
                          <w:pPr>
                            <w:pStyle w:val="TITEL1"/>
                            <w:spacing w:after="0" w:line="380" w:lineRule="exact"/>
                            <w:jc w:val="left"/>
                          </w:pPr>
                          <w:r>
                            <w:rPr>
                              <w:rStyle w:val="TITEL1Char"/>
                              <w:b/>
                              <w:sz w:val="32"/>
                              <w:szCs w:val="32"/>
                            </w:rPr>
                            <w:t>Trend Selection, May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pt;margin-top:113.25pt;width:235.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" fillcolor="#e31937" stroked="f">
              <v:textbox style="mso-fit-shape-to-text:t" inset="3.75mm,3.75mm,3.75mm,3.75mm">
                <w:txbxContent>
                  <w:p w14:paraId="264DDECA"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Egger Press Information</w:t>
                    </w:r>
                  </w:p>
                  <w:p w14:paraId="1468AF59" w14:textId="6DBD9E99" w:rsidR="00FB3C59" w:rsidRPr="00CB2362" w:rsidRDefault="00B10097" w:rsidP="00F83548">
                    <w:pPr>
                      <w:pStyle w:val="TITEL1"/>
                      <w:spacing w:after="0" w:line="380" w:lineRule="exact"/>
                      <w:jc w:val="left"/>
                    </w:pPr>
                    <w:r>
                      <w:rPr>
                        <w:rStyle w:val="TITEL1Char"/>
                        <w:b/>
                        <w:sz w:val="32"/>
                        <w:szCs w:val="32"/>
                      </w:rPr>
                      <w:t>Trend Selection, May 2021</w:t>
                    </w:r>
                  </w:p>
                </w:txbxContent>
              </v:textbox>
              <w10:wrap anchorx="page" anchory="page"/>
            </v:rect>
          </w:pict>
        </mc:Fallback>
      </mc:AlternateContent>
    </w:r>
    <w:r w:rsidR="00453C81">
      <w:rPr>
        <w:noProof/>
        <w:lang w:val="pl-PL" w:eastAsia="pl-PL"/>
      </w:rPr>
      <mc:AlternateContent>
        <mc:Choice Requires="wps">
          <w:drawing>
            <wp:anchor distT="0" distB="0" distL="114300" distR="114300" simplePos="0" relativeHeight="251655680" behindDoc="0" locked="0" layoutInCell="1" allowOverlap="1" wp14:anchorId="30A783B0" wp14:editId="3E9E2F4A">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AA13"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80DB" w14:textId="77777777" w:rsidR="00FB3C59" w:rsidRPr="002724CD" w:rsidRDefault="00453C81" w:rsidP="00EF3465">
    <w:pPr>
      <w:pStyle w:val="Nagwek"/>
      <w:spacing w:after="672"/>
    </w:pPr>
    <w:r>
      <w:rPr>
        <w:noProof/>
        <w:lang w:val="pl-PL" w:eastAsia="pl-PL"/>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409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70"/>
    <w:rsid w:val="00006633"/>
    <w:rsid w:val="000067D4"/>
    <w:rsid w:val="00010A13"/>
    <w:rsid w:val="00021AA6"/>
    <w:rsid w:val="00024EBD"/>
    <w:rsid w:val="00031440"/>
    <w:rsid w:val="0003394E"/>
    <w:rsid w:val="00034D46"/>
    <w:rsid w:val="000376F4"/>
    <w:rsid w:val="00040058"/>
    <w:rsid w:val="00040F36"/>
    <w:rsid w:val="000507FB"/>
    <w:rsid w:val="00053858"/>
    <w:rsid w:val="000643E9"/>
    <w:rsid w:val="00067147"/>
    <w:rsid w:val="00067246"/>
    <w:rsid w:val="00067B59"/>
    <w:rsid w:val="00070374"/>
    <w:rsid w:val="0007565A"/>
    <w:rsid w:val="000761F2"/>
    <w:rsid w:val="00081A1F"/>
    <w:rsid w:val="000824B3"/>
    <w:rsid w:val="00086439"/>
    <w:rsid w:val="000911EF"/>
    <w:rsid w:val="000A09EB"/>
    <w:rsid w:val="000A2C0F"/>
    <w:rsid w:val="000B45A4"/>
    <w:rsid w:val="000D3F69"/>
    <w:rsid w:val="000F6261"/>
    <w:rsid w:val="000F7DE5"/>
    <w:rsid w:val="0010108C"/>
    <w:rsid w:val="00106973"/>
    <w:rsid w:val="00110193"/>
    <w:rsid w:val="00120D0F"/>
    <w:rsid w:val="001310FB"/>
    <w:rsid w:val="001622AC"/>
    <w:rsid w:val="001637C4"/>
    <w:rsid w:val="001641AD"/>
    <w:rsid w:val="00166B14"/>
    <w:rsid w:val="0017657B"/>
    <w:rsid w:val="00177661"/>
    <w:rsid w:val="00190232"/>
    <w:rsid w:val="00193647"/>
    <w:rsid w:val="001950C4"/>
    <w:rsid w:val="001A2D8D"/>
    <w:rsid w:val="001B0116"/>
    <w:rsid w:val="001C1420"/>
    <w:rsid w:val="001E1CB1"/>
    <w:rsid w:val="001E2992"/>
    <w:rsid w:val="001E63D8"/>
    <w:rsid w:val="001F6F7C"/>
    <w:rsid w:val="00200820"/>
    <w:rsid w:val="00200D2E"/>
    <w:rsid w:val="00204D65"/>
    <w:rsid w:val="0022673E"/>
    <w:rsid w:val="00230C20"/>
    <w:rsid w:val="00232195"/>
    <w:rsid w:val="00236A52"/>
    <w:rsid w:val="002417E7"/>
    <w:rsid w:val="00243AEC"/>
    <w:rsid w:val="002520F8"/>
    <w:rsid w:val="00260495"/>
    <w:rsid w:val="00264AFA"/>
    <w:rsid w:val="00271A5E"/>
    <w:rsid w:val="002724CD"/>
    <w:rsid w:val="00273B55"/>
    <w:rsid w:val="002770F3"/>
    <w:rsid w:val="00290EBF"/>
    <w:rsid w:val="00296E19"/>
    <w:rsid w:val="002A5BEF"/>
    <w:rsid w:val="002B10B9"/>
    <w:rsid w:val="002B10D3"/>
    <w:rsid w:val="002B2E62"/>
    <w:rsid w:val="002C395E"/>
    <w:rsid w:val="002C50E2"/>
    <w:rsid w:val="002D5EC2"/>
    <w:rsid w:val="002D7E9F"/>
    <w:rsid w:val="002E5D8E"/>
    <w:rsid w:val="002E73F5"/>
    <w:rsid w:val="003052F3"/>
    <w:rsid w:val="003063CB"/>
    <w:rsid w:val="00307A85"/>
    <w:rsid w:val="00311340"/>
    <w:rsid w:val="00315EF6"/>
    <w:rsid w:val="00323714"/>
    <w:rsid w:val="00325DD3"/>
    <w:rsid w:val="00331717"/>
    <w:rsid w:val="00333B45"/>
    <w:rsid w:val="0033742E"/>
    <w:rsid w:val="00340CF1"/>
    <w:rsid w:val="0034393C"/>
    <w:rsid w:val="00362398"/>
    <w:rsid w:val="00364F3A"/>
    <w:rsid w:val="003664D7"/>
    <w:rsid w:val="0037000F"/>
    <w:rsid w:val="0037627A"/>
    <w:rsid w:val="00383116"/>
    <w:rsid w:val="003877F8"/>
    <w:rsid w:val="003907E4"/>
    <w:rsid w:val="003A4BF0"/>
    <w:rsid w:val="003B4130"/>
    <w:rsid w:val="003B7D80"/>
    <w:rsid w:val="003C1734"/>
    <w:rsid w:val="003C45CA"/>
    <w:rsid w:val="003C476E"/>
    <w:rsid w:val="003C4D13"/>
    <w:rsid w:val="003D1523"/>
    <w:rsid w:val="003D3017"/>
    <w:rsid w:val="003F4F51"/>
    <w:rsid w:val="003F71E7"/>
    <w:rsid w:val="004048F0"/>
    <w:rsid w:val="00407425"/>
    <w:rsid w:val="004261D5"/>
    <w:rsid w:val="00427B39"/>
    <w:rsid w:val="00434205"/>
    <w:rsid w:val="00437097"/>
    <w:rsid w:val="00440E23"/>
    <w:rsid w:val="00441172"/>
    <w:rsid w:val="00453C81"/>
    <w:rsid w:val="00454BEC"/>
    <w:rsid w:val="00457735"/>
    <w:rsid w:val="004618DD"/>
    <w:rsid w:val="00462E40"/>
    <w:rsid w:val="004752F8"/>
    <w:rsid w:val="00476384"/>
    <w:rsid w:val="004807CD"/>
    <w:rsid w:val="00483A4C"/>
    <w:rsid w:val="00490A42"/>
    <w:rsid w:val="004919FF"/>
    <w:rsid w:val="004A0A46"/>
    <w:rsid w:val="004A3C7F"/>
    <w:rsid w:val="004B7AA5"/>
    <w:rsid w:val="004C45CE"/>
    <w:rsid w:val="004D1AD6"/>
    <w:rsid w:val="004D3E0B"/>
    <w:rsid w:val="004D5962"/>
    <w:rsid w:val="004D5E31"/>
    <w:rsid w:val="004E06FC"/>
    <w:rsid w:val="004E2119"/>
    <w:rsid w:val="004E4F29"/>
    <w:rsid w:val="004E4F51"/>
    <w:rsid w:val="004F4795"/>
    <w:rsid w:val="00511770"/>
    <w:rsid w:val="00516632"/>
    <w:rsid w:val="00525EB0"/>
    <w:rsid w:val="00525FDA"/>
    <w:rsid w:val="0053634F"/>
    <w:rsid w:val="005514A4"/>
    <w:rsid w:val="00552F9D"/>
    <w:rsid w:val="0055321F"/>
    <w:rsid w:val="00572F99"/>
    <w:rsid w:val="0057617F"/>
    <w:rsid w:val="0058350A"/>
    <w:rsid w:val="00586383"/>
    <w:rsid w:val="00595B24"/>
    <w:rsid w:val="00597048"/>
    <w:rsid w:val="005A08A8"/>
    <w:rsid w:val="005A6F06"/>
    <w:rsid w:val="005A7BFF"/>
    <w:rsid w:val="005B7AF0"/>
    <w:rsid w:val="005C29C7"/>
    <w:rsid w:val="005C5C94"/>
    <w:rsid w:val="005D25D9"/>
    <w:rsid w:val="005D4054"/>
    <w:rsid w:val="005E2606"/>
    <w:rsid w:val="005E32E1"/>
    <w:rsid w:val="005E67BD"/>
    <w:rsid w:val="00602EF1"/>
    <w:rsid w:val="006039B4"/>
    <w:rsid w:val="00613C56"/>
    <w:rsid w:val="00614526"/>
    <w:rsid w:val="006277CD"/>
    <w:rsid w:val="00627A4F"/>
    <w:rsid w:val="00633B84"/>
    <w:rsid w:val="00646545"/>
    <w:rsid w:val="0065278A"/>
    <w:rsid w:val="00654BCC"/>
    <w:rsid w:val="00666753"/>
    <w:rsid w:val="00667262"/>
    <w:rsid w:val="00671452"/>
    <w:rsid w:val="006833E5"/>
    <w:rsid w:val="00685104"/>
    <w:rsid w:val="006855D0"/>
    <w:rsid w:val="00695457"/>
    <w:rsid w:val="00697350"/>
    <w:rsid w:val="006A47FD"/>
    <w:rsid w:val="006A5B4E"/>
    <w:rsid w:val="006B1CF3"/>
    <w:rsid w:val="006B24C1"/>
    <w:rsid w:val="006B2DAB"/>
    <w:rsid w:val="006C269D"/>
    <w:rsid w:val="006C4B91"/>
    <w:rsid w:val="006D0259"/>
    <w:rsid w:val="006D7D80"/>
    <w:rsid w:val="006E2535"/>
    <w:rsid w:val="006E3314"/>
    <w:rsid w:val="006E6194"/>
    <w:rsid w:val="006F13E7"/>
    <w:rsid w:val="006F548C"/>
    <w:rsid w:val="006F5B16"/>
    <w:rsid w:val="006F7BBE"/>
    <w:rsid w:val="00700488"/>
    <w:rsid w:val="00700DC4"/>
    <w:rsid w:val="00701399"/>
    <w:rsid w:val="00704AE4"/>
    <w:rsid w:val="007068DE"/>
    <w:rsid w:val="007101BF"/>
    <w:rsid w:val="00722542"/>
    <w:rsid w:val="007239C5"/>
    <w:rsid w:val="007242BD"/>
    <w:rsid w:val="00727CE7"/>
    <w:rsid w:val="00741995"/>
    <w:rsid w:val="00742DDB"/>
    <w:rsid w:val="0074392F"/>
    <w:rsid w:val="00745EBD"/>
    <w:rsid w:val="00756D01"/>
    <w:rsid w:val="007675F9"/>
    <w:rsid w:val="00774C7F"/>
    <w:rsid w:val="007806D6"/>
    <w:rsid w:val="00781C4A"/>
    <w:rsid w:val="00782668"/>
    <w:rsid w:val="00782EB9"/>
    <w:rsid w:val="00787DD2"/>
    <w:rsid w:val="007949CD"/>
    <w:rsid w:val="00795BF7"/>
    <w:rsid w:val="00797D84"/>
    <w:rsid w:val="007A2259"/>
    <w:rsid w:val="007A231A"/>
    <w:rsid w:val="007A7F82"/>
    <w:rsid w:val="007B21B8"/>
    <w:rsid w:val="007B21E0"/>
    <w:rsid w:val="007B4533"/>
    <w:rsid w:val="007B6C41"/>
    <w:rsid w:val="007C6D8A"/>
    <w:rsid w:val="007D33B4"/>
    <w:rsid w:val="007D3547"/>
    <w:rsid w:val="007D51F7"/>
    <w:rsid w:val="007E2B91"/>
    <w:rsid w:val="007F2853"/>
    <w:rsid w:val="008018A1"/>
    <w:rsid w:val="008040E4"/>
    <w:rsid w:val="00816BC6"/>
    <w:rsid w:val="00817731"/>
    <w:rsid w:val="00817797"/>
    <w:rsid w:val="008272B0"/>
    <w:rsid w:val="0082770C"/>
    <w:rsid w:val="00831C0A"/>
    <w:rsid w:val="00833E72"/>
    <w:rsid w:val="00841C09"/>
    <w:rsid w:val="00850C6B"/>
    <w:rsid w:val="00852A50"/>
    <w:rsid w:val="00861980"/>
    <w:rsid w:val="00866C43"/>
    <w:rsid w:val="00872B87"/>
    <w:rsid w:val="00876E31"/>
    <w:rsid w:val="00886BFB"/>
    <w:rsid w:val="00897CCB"/>
    <w:rsid w:val="008A366B"/>
    <w:rsid w:val="008A46B1"/>
    <w:rsid w:val="008A4D3B"/>
    <w:rsid w:val="008A6AD8"/>
    <w:rsid w:val="008B123A"/>
    <w:rsid w:val="008B18E1"/>
    <w:rsid w:val="008C0582"/>
    <w:rsid w:val="008C0A63"/>
    <w:rsid w:val="008C667B"/>
    <w:rsid w:val="008C7C20"/>
    <w:rsid w:val="008D558B"/>
    <w:rsid w:val="008D704F"/>
    <w:rsid w:val="008E1507"/>
    <w:rsid w:val="008E589C"/>
    <w:rsid w:val="008F1F9A"/>
    <w:rsid w:val="008F2A4E"/>
    <w:rsid w:val="008F7845"/>
    <w:rsid w:val="00900B53"/>
    <w:rsid w:val="00946B19"/>
    <w:rsid w:val="009507CA"/>
    <w:rsid w:val="00954349"/>
    <w:rsid w:val="009613BF"/>
    <w:rsid w:val="009623B3"/>
    <w:rsid w:val="009651B5"/>
    <w:rsid w:val="0096635A"/>
    <w:rsid w:val="00967AC6"/>
    <w:rsid w:val="0097646B"/>
    <w:rsid w:val="009801EB"/>
    <w:rsid w:val="00980FD1"/>
    <w:rsid w:val="0098465F"/>
    <w:rsid w:val="0098658B"/>
    <w:rsid w:val="00987318"/>
    <w:rsid w:val="00987D86"/>
    <w:rsid w:val="00996F55"/>
    <w:rsid w:val="00997638"/>
    <w:rsid w:val="009A4597"/>
    <w:rsid w:val="009A6442"/>
    <w:rsid w:val="009B294B"/>
    <w:rsid w:val="009B2BB0"/>
    <w:rsid w:val="009B3A3F"/>
    <w:rsid w:val="009C6533"/>
    <w:rsid w:val="009C789C"/>
    <w:rsid w:val="009E377F"/>
    <w:rsid w:val="009E51DE"/>
    <w:rsid w:val="009E6387"/>
    <w:rsid w:val="009F1CC6"/>
    <w:rsid w:val="00A10669"/>
    <w:rsid w:val="00A17D03"/>
    <w:rsid w:val="00A21B6C"/>
    <w:rsid w:val="00A23336"/>
    <w:rsid w:val="00A234C3"/>
    <w:rsid w:val="00A2493C"/>
    <w:rsid w:val="00A26AEA"/>
    <w:rsid w:val="00A316C9"/>
    <w:rsid w:val="00A4033E"/>
    <w:rsid w:val="00A43AA2"/>
    <w:rsid w:val="00A44B7D"/>
    <w:rsid w:val="00A451CB"/>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48C9"/>
    <w:rsid w:val="00AA64A0"/>
    <w:rsid w:val="00AB014A"/>
    <w:rsid w:val="00AB4165"/>
    <w:rsid w:val="00AB4FE5"/>
    <w:rsid w:val="00AB6964"/>
    <w:rsid w:val="00AB6CB2"/>
    <w:rsid w:val="00AC1D1C"/>
    <w:rsid w:val="00AC2843"/>
    <w:rsid w:val="00AD68F7"/>
    <w:rsid w:val="00AD6C8E"/>
    <w:rsid w:val="00AE10F7"/>
    <w:rsid w:val="00AF723B"/>
    <w:rsid w:val="00B02CAB"/>
    <w:rsid w:val="00B03AD3"/>
    <w:rsid w:val="00B10097"/>
    <w:rsid w:val="00B11C9F"/>
    <w:rsid w:val="00B122A5"/>
    <w:rsid w:val="00B178C7"/>
    <w:rsid w:val="00B34F10"/>
    <w:rsid w:val="00B3614A"/>
    <w:rsid w:val="00B410F3"/>
    <w:rsid w:val="00B424F1"/>
    <w:rsid w:val="00B45552"/>
    <w:rsid w:val="00B53279"/>
    <w:rsid w:val="00B53A43"/>
    <w:rsid w:val="00B55009"/>
    <w:rsid w:val="00B55318"/>
    <w:rsid w:val="00B55A33"/>
    <w:rsid w:val="00B57B08"/>
    <w:rsid w:val="00B63C25"/>
    <w:rsid w:val="00B651B1"/>
    <w:rsid w:val="00B72048"/>
    <w:rsid w:val="00B77D94"/>
    <w:rsid w:val="00B82E41"/>
    <w:rsid w:val="00BA14E2"/>
    <w:rsid w:val="00BA3CA6"/>
    <w:rsid w:val="00BA3DCB"/>
    <w:rsid w:val="00BB60AD"/>
    <w:rsid w:val="00BC0A9E"/>
    <w:rsid w:val="00BC168C"/>
    <w:rsid w:val="00BC1B1A"/>
    <w:rsid w:val="00BC495E"/>
    <w:rsid w:val="00BC6FC0"/>
    <w:rsid w:val="00BC73DE"/>
    <w:rsid w:val="00BC76EB"/>
    <w:rsid w:val="00BD569F"/>
    <w:rsid w:val="00BD5E26"/>
    <w:rsid w:val="00BE1291"/>
    <w:rsid w:val="00BE4934"/>
    <w:rsid w:val="00BE4D47"/>
    <w:rsid w:val="00BE6490"/>
    <w:rsid w:val="00BF27D3"/>
    <w:rsid w:val="00C02AD5"/>
    <w:rsid w:val="00C03E47"/>
    <w:rsid w:val="00C11CA3"/>
    <w:rsid w:val="00C122FF"/>
    <w:rsid w:val="00C1753A"/>
    <w:rsid w:val="00C21F00"/>
    <w:rsid w:val="00C24D11"/>
    <w:rsid w:val="00C3108B"/>
    <w:rsid w:val="00C375BA"/>
    <w:rsid w:val="00C3774B"/>
    <w:rsid w:val="00C41813"/>
    <w:rsid w:val="00C466F5"/>
    <w:rsid w:val="00C52A6C"/>
    <w:rsid w:val="00C55FD7"/>
    <w:rsid w:val="00C573F0"/>
    <w:rsid w:val="00C6022C"/>
    <w:rsid w:val="00C60E6D"/>
    <w:rsid w:val="00C74450"/>
    <w:rsid w:val="00C81ED3"/>
    <w:rsid w:val="00C86F5C"/>
    <w:rsid w:val="00C969C2"/>
    <w:rsid w:val="00CB2362"/>
    <w:rsid w:val="00CC0451"/>
    <w:rsid w:val="00CC056A"/>
    <w:rsid w:val="00CC0B4E"/>
    <w:rsid w:val="00CC4D71"/>
    <w:rsid w:val="00CD0778"/>
    <w:rsid w:val="00CE05D8"/>
    <w:rsid w:val="00CE3849"/>
    <w:rsid w:val="00CF198B"/>
    <w:rsid w:val="00CF5BF1"/>
    <w:rsid w:val="00D027E3"/>
    <w:rsid w:val="00D04762"/>
    <w:rsid w:val="00D06CC5"/>
    <w:rsid w:val="00D1028B"/>
    <w:rsid w:val="00D11795"/>
    <w:rsid w:val="00D15D54"/>
    <w:rsid w:val="00D2133C"/>
    <w:rsid w:val="00D373FD"/>
    <w:rsid w:val="00D407E0"/>
    <w:rsid w:val="00D41894"/>
    <w:rsid w:val="00D514D1"/>
    <w:rsid w:val="00D562C5"/>
    <w:rsid w:val="00D56E9A"/>
    <w:rsid w:val="00D6166B"/>
    <w:rsid w:val="00D61882"/>
    <w:rsid w:val="00D654E4"/>
    <w:rsid w:val="00D65A3A"/>
    <w:rsid w:val="00D700A9"/>
    <w:rsid w:val="00D810DE"/>
    <w:rsid w:val="00D919C2"/>
    <w:rsid w:val="00D930CC"/>
    <w:rsid w:val="00D9580D"/>
    <w:rsid w:val="00DA2697"/>
    <w:rsid w:val="00DB058F"/>
    <w:rsid w:val="00DB5A2E"/>
    <w:rsid w:val="00DB72E1"/>
    <w:rsid w:val="00DB7478"/>
    <w:rsid w:val="00DB7DAC"/>
    <w:rsid w:val="00DC1C93"/>
    <w:rsid w:val="00DC6104"/>
    <w:rsid w:val="00DC6DB8"/>
    <w:rsid w:val="00DD0722"/>
    <w:rsid w:val="00DD2B45"/>
    <w:rsid w:val="00DD3A34"/>
    <w:rsid w:val="00DE0343"/>
    <w:rsid w:val="00DE35D7"/>
    <w:rsid w:val="00DE4845"/>
    <w:rsid w:val="00DE4F39"/>
    <w:rsid w:val="00DF38E3"/>
    <w:rsid w:val="00E053C5"/>
    <w:rsid w:val="00E06532"/>
    <w:rsid w:val="00E07F20"/>
    <w:rsid w:val="00E17E3A"/>
    <w:rsid w:val="00E26201"/>
    <w:rsid w:val="00E34759"/>
    <w:rsid w:val="00E42366"/>
    <w:rsid w:val="00E50774"/>
    <w:rsid w:val="00E67912"/>
    <w:rsid w:val="00E74012"/>
    <w:rsid w:val="00E818A1"/>
    <w:rsid w:val="00E820B8"/>
    <w:rsid w:val="00E926B3"/>
    <w:rsid w:val="00EA7D12"/>
    <w:rsid w:val="00EB0498"/>
    <w:rsid w:val="00ED0EEC"/>
    <w:rsid w:val="00ED123C"/>
    <w:rsid w:val="00ED47AC"/>
    <w:rsid w:val="00EE49BB"/>
    <w:rsid w:val="00EF3465"/>
    <w:rsid w:val="00F02BC8"/>
    <w:rsid w:val="00F05BF8"/>
    <w:rsid w:val="00F07020"/>
    <w:rsid w:val="00F12591"/>
    <w:rsid w:val="00F21B59"/>
    <w:rsid w:val="00F25293"/>
    <w:rsid w:val="00F25B4D"/>
    <w:rsid w:val="00F35F6C"/>
    <w:rsid w:val="00F41A37"/>
    <w:rsid w:val="00F508A9"/>
    <w:rsid w:val="00F54E4F"/>
    <w:rsid w:val="00F55851"/>
    <w:rsid w:val="00F65C33"/>
    <w:rsid w:val="00F83548"/>
    <w:rsid w:val="00F9234B"/>
    <w:rsid w:val="00FA2DB7"/>
    <w:rsid w:val="00FB3C59"/>
    <w:rsid w:val="00FB7411"/>
    <w:rsid w:val="00FC2722"/>
    <w:rsid w:val="00FC6AC6"/>
    <w:rsid w:val="00FD26CA"/>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31937"/>
    </o:shapedefaults>
    <o:shapelayout v:ext="edit">
      <o:idmap v:ext="edit" data="1"/>
    </o:shapelayout>
  </w:shapeDefaults>
  <w:decimalSymbol w:val=","/>
  <w:listSeparator w:val=";"/>
  <w14:docId w14:val="56EFE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268A"/>
    <w:pPr>
      <w:spacing w:line="270" w:lineRule="atLeast"/>
    </w:pPr>
    <w:rPr>
      <w:rFonts w:ascii="Arial" w:hAnsi="Arial"/>
      <w:color w:val="000000"/>
      <w:lang w:eastAsia="de-DE"/>
    </w:rPr>
  </w:style>
  <w:style w:type="paragraph" w:styleId="Nagwek1">
    <w:name w:val="heading 1"/>
    <w:aliases w:val="Überschrift"/>
    <w:basedOn w:val="Normalny"/>
    <w:next w:val="Normalny"/>
    <w:link w:val="Nagwek1Znak"/>
    <w:qFormat/>
    <w:rsid w:val="00A26AEA"/>
    <w:pPr>
      <w:keepNext/>
      <w:spacing w:after="140" w:line="360" w:lineRule="atLeast"/>
      <w:ind w:left="-425"/>
      <w:jc w:val="both"/>
      <w:outlineLvl w:val="0"/>
    </w:pPr>
    <w:rPr>
      <w:rFonts w:cs="Arial"/>
      <w:b/>
      <w:bCs/>
      <w:caps/>
      <w:color w:val="8B8D8E"/>
      <w:spacing w:val="5"/>
      <w:sz w:val="28"/>
      <w:szCs w:val="28"/>
    </w:rPr>
  </w:style>
  <w:style w:type="paragraph" w:styleId="Nagwek2">
    <w:name w:val="heading 2"/>
    <w:basedOn w:val="Normalny"/>
    <w:next w:val="Normalny"/>
    <w:link w:val="Nagwek2Znak"/>
    <w:uiPriority w:val="9"/>
    <w:semiHidden/>
    <w:unhideWhenUsed/>
    <w:qFormat/>
    <w:rsid w:val="00271A5E"/>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erNormal">
    <w:name w:val="Footer_Normal"/>
    <w:basedOn w:val="Normalny"/>
    <w:next w:val="Normalny"/>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Nagwek">
    <w:name w:val="header"/>
    <w:basedOn w:val="Normalny"/>
    <w:rsid w:val="000D3F69"/>
    <w:pPr>
      <w:tabs>
        <w:tab w:val="center" w:pos="4153"/>
        <w:tab w:val="right" w:pos="8306"/>
      </w:tabs>
    </w:pPr>
  </w:style>
  <w:style w:type="paragraph" w:styleId="Tekstdymka">
    <w:name w:val="Balloon Text"/>
    <w:basedOn w:val="Normalny"/>
    <w:semiHidden/>
    <w:rsid w:val="00307A85"/>
    <w:rPr>
      <w:rFonts w:ascii="Tahoma" w:hAnsi="Tahoma" w:cs="Tahoma"/>
      <w:sz w:val="16"/>
      <w:szCs w:val="16"/>
    </w:rPr>
  </w:style>
  <w:style w:type="paragraph" w:styleId="Stopka">
    <w:name w:val="footer"/>
    <w:basedOn w:val="Normalny"/>
    <w:link w:val="StopkaZnak"/>
    <w:unhideWhenUsed/>
    <w:rsid w:val="00C81ED3"/>
    <w:pPr>
      <w:tabs>
        <w:tab w:val="center" w:pos="4680"/>
        <w:tab w:val="right" w:pos="9360"/>
      </w:tabs>
    </w:pPr>
  </w:style>
  <w:style w:type="character" w:customStyle="1" w:styleId="StopkaZnak">
    <w:name w:val="Stopka Znak"/>
    <w:link w:val="Stopka"/>
    <w:rsid w:val="00C81ED3"/>
    <w:rPr>
      <w:rFonts w:ascii="Arial" w:hAnsi="Arial"/>
      <w:color w:val="000000"/>
      <w:lang w:val="en-GB" w:eastAsia="de-DE"/>
    </w:rPr>
  </w:style>
  <w:style w:type="paragraph" w:customStyle="1" w:styleId="TITEL1">
    <w:name w:val="TITEL_1"/>
    <w:basedOn w:val="Normalny"/>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Normalny"/>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Nagwek1Znak">
    <w:name w:val="Nagłówek 1 Znak"/>
    <w:aliases w:val="Überschrift Znak"/>
    <w:link w:val="Nagwek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ny"/>
    <w:next w:val="Adresse"/>
    <w:rsid w:val="00A26AEA"/>
    <w:pPr>
      <w:framePr w:hSpace="181" w:wrap="around" w:vAnchor="text" w:hAnchor="margin" w:y="216"/>
      <w:spacing w:before="2" w:line="240" w:lineRule="auto"/>
      <w:suppressOverlap/>
      <w:jc w:val="both"/>
    </w:pPr>
    <w:rPr>
      <w:b/>
      <w:bCs/>
      <w:color w:val="auto"/>
      <w:sz w:val="16"/>
    </w:rPr>
  </w:style>
  <w:style w:type="character" w:styleId="Hipercze">
    <w:name w:val="Hyperlink"/>
    <w:uiPriority w:val="99"/>
    <w:unhideWhenUsed/>
    <w:rsid w:val="00A26AEA"/>
    <w:rPr>
      <w:color w:val="0000FF"/>
      <w:u w:val="single"/>
    </w:rPr>
  </w:style>
  <w:style w:type="paragraph" w:styleId="Spistreci1">
    <w:name w:val="toc 1"/>
    <w:basedOn w:val="Normalny"/>
    <w:next w:val="Normalny"/>
    <w:link w:val="Spistreci1Znak"/>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Spistreci1Znak">
    <w:name w:val="Spis treści 1 Znak"/>
    <w:link w:val="Spistreci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Normalny"/>
    <w:next w:val="Normalny"/>
    <w:rsid w:val="00EF3465"/>
    <w:pPr>
      <w:spacing w:after="68" w:line="320" w:lineRule="atLeast"/>
      <w:ind w:left="-425"/>
      <w:jc w:val="both"/>
    </w:pPr>
    <w:rPr>
      <w:color w:val="auto"/>
      <w:sz w:val="24"/>
      <w:szCs w:val="24"/>
    </w:rPr>
  </w:style>
  <w:style w:type="paragraph" w:styleId="Zwykytekst">
    <w:name w:val="Plain Text"/>
    <w:basedOn w:val="Normalny"/>
    <w:link w:val="ZwykytekstZnak"/>
    <w:uiPriority w:val="99"/>
    <w:unhideWhenUsed/>
    <w:rsid w:val="00EF3465"/>
    <w:pPr>
      <w:spacing w:line="240" w:lineRule="auto"/>
    </w:pPr>
    <w:rPr>
      <w:rFonts w:ascii="Consolas" w:eastAsia="Calibri" w:hAnsi="Consolas"/>
      <w:color w:val="auto"/>
      <w:sz w:val="21"/>
      <w:szCs w:val="21"/>
      <w:lang w:eastAsia="en-US"/>
    </w:rPr>
  </w:style>
  <w:style w:type="character" w:customStyle="1" w:styleId="ZwykytekstZnak">
    <w:name w:val="Zwykły tekst Znak"/>
    <w:link w:val="Zwykytekst"/>
    <w:uiPriority w:val="99"/>
    <w:rsid w:val="00EF3465"/>
    <w:rPr>
      <w:rFonts w:ascii="Consolas" w:eastAsia="Calibri" w:hAnsi="Consolas" w:cs="Times New Roman"/>
      <w:sz w:val="21"/>
      <w:szCs w:val="21"/>
      <w:lang w:val="en-GB"/>
    </w:rPr>
  </w:style>
  <w:style w:type="paragraph" w:customStyle="1" w:styleId="Factboxberschrift">
    <w:name w:val="Factbox_Überschrift"/>
    <w:basedOn w:val="Normalny"/>
    <w:rsid w:val="00315EF6"/>
    <w:pPr>
      <w:spacing w:before="2" w:after="2" w:line="360" w:lineRule="exact"/>
    </w:pPr>
    <w:rPr>
      <w:b/>
      <w:caps/>
      <w:color w:val="E31937"/>
      <w:spacing w:val="5"/>
      <w:sz w:val="28"/>
      <w:szCs w:val="28"/>
    </w:rPr>
  </w:style>
  <w:style w:type="paragraph" w:customStyle="1" w:styleId="Factbox">
    <w:name w:val="Factbox"/>
    <w:basedOn w:val="Normalny"/>
    <w:rsid w:val="00315EF6"/>
    <w:pPr>
      <w:spacing w:line="280" w:lineRule="atLeast"/>
      <w:jc w:val="both"/>
    </w:pPr>
    <w:rPr>
      <w:color w:val="auto"/>
    </w:rPr>
  </w:style>
  <w:style w:type="character" w:customStyle="1" w:styleId="Nagwek2Znak">
    <w:name w:val="Nagłówek 2 Znak"/>
    <w:link w:val="Nagwek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Normalny"/>
    <w:next w:val="Normalny"/>
    <w:rsid w:val="00271A5E"/>
    <w:pPr>
      <w:spacing w:after="68" w:line="280" w:lineRule="atLeast"/>
      <w:jc w:val="both"/>
    </w:pPr>
    <w:rPr>
      <w:b/>
      <w:color w:val="auto"/>
      <w:szCs w:val="24"/>
    </w:rPr>
  </w:style>
  <w:style w:type="paragraph" w:styleId="Akapitzlist">
    <w:name w:val="List Paragraph"/>
    <w:basedOn w:val="Normalny"/>
    <w:qFormat/>
    <w:rsid w:val="00271A5E"/>
    <w:pPr>
      <w:spacing w:after="68" w:line="280" w:lineRule="atLeast"/>
      <w:ind w:left="720"/>
      <w:contextualSpacing/>
      <w:jc w:val="both"/>
    </w:pPr>
    <w:rPr>
      <w:color w:val="auto"/>
      <w:szCs w:val="24"/>
    </w:rPr>
  </w:style>
  <w:style w:type="table" w:customStyle="1" w:styleId="Tabellengitternetz">
    <w:name w:val="Tabellengitternetz"/>
    <w:basedOn w:val="Standardowy"/>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ny"/>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ny"/>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Tekstkomentarza">
    <w:name w:val="annotation text"/>
    <w:basedOn w:val="Normalny"/>
    <w:link w:val="TekstkomentarzaZnak"/>
    <w:uiPriority w:val="99"/>
    <w:rsid w:val="00F55851"/>
    <w:pPr>
      <w:spacing w:after="68" w:line="280" w:lineRule="atLeast"/>
      <w:jc w:val="both"/>
    </w:pPr>
    <w:rPr>
      <w:color w:val="auto"/>
    </w:rPr>
  </w:style>
  <w:style w:type="character" w:customStyle="1" w:styleId="TekstkomentarzaZnak">
    <w:name w:val="Tekst komentarza Znak"/>
    <w:link w:val="Tekstkomentarza"/>
    <w:uiPriority w:val="99"/>
    <w:rsid w:val="00F55851"/>
    <w:rPr>
      <w:rFonts w:ascii="Arial" w:hAnsi="Arial"/>
      <w:lang w:val="en-GB" w:eastAsia="de-DE"/>
    </w:rPr>
  </w:style>
  <w:style w:type="character" w:styleId="Pogrubienie">
    <w:name w:val="Strong"/>
    <w:uiPriority w:val="22"/>
    <w:qFormat/>
    <w:rsid w:val="00F55851"/>
    <w:rPr>
      <w:b/>
      <w:bCs/>
    </w:rPr>
  </w:style>
  <w:style w:type="character" w:styleId="Numerstrony">
    <w:name w:val="page number"/>
    <w:rsid w:val="004E4F29"/>
  </w:style>
  <w:style w:type="character" w:customStyle="1" w:styleId="FOTOS">
    <w:name w:val="FOTOS"/>
    <w:rsid w:val="00A77CD8"/>
    <w:rPr>
      <w:b/>
      <w:bCs/>
      <w:color w:val="8B8D8E"/>
      <w:sz w:val="16"/>
    </w:rPr>
  </w:style>
  <w:style w:type="character" w:styleId="Odwoaniedokomentarza">
    <w:name w:val="annotation reference"/>
    <w:basedOn w:val="Domylnaczcionkaakapitu"/>
    <w:uiPriority w:val="99"/>
    <w:semiHidden/>
    <w:unhideWhenUsed/>
    <w:rsid w:val="00E67912"/>
    <w:rPr>
      <w:sz w:val="16"/>
      <w:szCs w:val="16"/>
    </w:rPr>
  </w:style>
  <w:style w:type="paragraph" w:styleId="Tematkomentarza">
    <w:name w:val="annotation subject"/>
    <w:basedOn w:val="Tekstkomentarza"/>
    <w:next w:val="Tekstkomentarza"/>
    <w:link w:val="TematkomentarzaZnak"/>
    <w:uiPriority w:val="99"/>
    <w:semiHidden/>
    <w:unhideWhenUsed/>
    <w:rsid w:val="00E67912"/>
    <w:pPr>
      <w:spacing w:after="0" w:line="240" w:lineRule="auto"/>
      <w:jc w:val="left"/>
    </w:pPr>
    <w:rPr>
      <w:b/>
      <w:bCs/>
      <w:color w:val="000000"/>
    </w:rPr>
  </w:style>
  <w:style w:type="character" w:customStyle="1" w:styleId="TematkomentarzaZnak">
    <w:name w:val="Temat komentarza Znak"/>
    <w:basedOn w:val="TekstkomentarzaZnak"/>
    <w:link w:val="Tematkomentarza"/>
    <w:uiPriority w:val="99"/>
    <w:semiHidden/>
    <w:rsid w:val="00E67912"/>
    <w:rPr>
      <w:rFonts w:ascii="Arial" w:hAnsi="Arial"/>
      <w:b/>
      <w:bCs/>
      <w:color w:val="00000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ulrike.brosius@egger.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GGMarketingDoc" ma:contentTypeID="0x01010051E47F19232445469E615886E842A99C0036F1547F295A2A4090FE689C328D8A69" ma:contentTypeVersion="24" ma:contentTypeDescription="Create a new document." ma:contentTypeScope="" ma:versionID="27dabcf7cd468644adb0ce6abe472722">
  <xsd:schema xmlns:xsd="http://www.w3.org/2001/XMLSchema" xmlns:xs="http://www.w3.org/2001/XMLSchema" xmlns:p="http://schemas.microsoft.com/office/2006/metadata/properties" xmlns:ns2="ac5fa1cb-2ef3-4bc9-b00d-6483dcd1c76e" xmlns:ns3="http://schemas.microsoft.com/sharepoint/v4" targetNamespace="http://schemas.microsoft.com/office/2006/metadata/properties" ma:root="true" ma:fieldsID="db8d712e95c54b745af8fd8fc3889037" ns2:_="" ns3:_="">
    <xsd:import namespace="ac5fa1cb-2ef3-4bc9-b00d-6483dcd1c76e"/>
    <xsd:import namespace="http://schemas.microsoft.com/sharepoint/v4"/>
    <xsd:element name="properties">
      <xsd:complexType>
        <xsd:sequence>
          <xsd:element name="documentManagement">
            <xsd:complexType>
              <xsd:all>
                <xsd:element ref="ns2:Classification"/>
                <xsd:element ref="ns2:_dlc_DocIdPersistId" minOccurs="0"/>
                <xsd:element ref="ns2:TaxCatchAll" minOccurs="0"/>
                <xsd:element ref="ns2:TaxCatchAllLabel" minOccurs="0"/>
                <xsd:element ref="ns2:_dlc_DocId" minOccurs="0"/>
                <xsd:element ref="ns3:IconOverlay" minOccurs="0"/>
                <xsd:element ref="ns2:_dlc_DocIdUrl" minOccurs="0"/>
                <xsd:element ref="ns2:EGGMarketingProdu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a1cb-2ef3-4bc9-b00d-6483dcd1c76e"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format="Dropdown" ma:internalName="Classification" ma:readOnly="false">
      <xsd:simpleType>
        <xsd:restriction base="dms:Choice">
          <xsd:enumeration value="Internal"/>
          <xsd:enumeration value="Confidential"/>
          <xsd:enumeration value="Secret"/>
          <xsd:enumeration value="Public"/>
        </xsd:restriction>
      </xsd:simpleType>
    </xsd:element>
    <xsd:element name="_dlc_DocIdPersistId" ma:index="2" nillable="true" ma:displayName="Persist ID" ma:description="Keep ID on add." ma:hidden="true" ma:internalName="_dlc_DocIdPersistId" ma:readOnly="true">
      <xsd:simpleType>
        <xsd:restriction base="dms:Boolean"/>
      </xsd:simpleType>
    </xsd:element>
    <xsd:element name="TaxCatchAll" ma:index="4" nillable="true" ma:displayName="Taxonomy Catch All Column" ma:hidden="true" ma:list="{c7108e3a-602c-451c-897a-b64f6145dfe1}" ma:internalName="TaxCatchAll" ma:showField="CatchAllData"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7108e3a-602c-451c-897a-b64f6145dfe1}" ma:internalName="TaxCatchAllLabel" ma:readOnly="true" ma:showField="CatchAllDataLabel" ma:web="ac5fa1cb-2ef3-4bc9-b00d-6483dcd1c76e">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Wert der Dokument-ID" ma:description="Der Wert der diesem Element zugewiesenen Dokument-ID." ma:internalName="_dlc_DocId" ma:readOnly="true">
      <xsd:simpleType>
        <xsd:restriction base="dms:Text"/>
      </xsd:simpleType>
    </xsd:element>
    <xsd:element name="_dlc_DocIdUrl" ma:index="14"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GGMarketingProducts" ma:index="15" nillable="true" ma:displayName="EGGMarketingProducts" ma:hidden="true" ma:internalName="EGGMarketingProduc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5fa1cb-2ef3-4bc9-b00d-6483dcd1c76e">
      <Value>96</Value>
    </TaxCatchAll>
    <Classification xmlns="ac5fa1cb-2ef3-4bc9-b00d-6483dcd1c76e">Internal</Classification>
    <_dlc_DocId xmlns="ac5fa1cb-2ef3-4bc9-b00d-6483dcd1c76e">EP1704270819-1466961971-3052</_dlc_DocId>
    <_dlc_DocIdUrl xmlns="ac5fa1cb-2ef3-4bc9-b00d-6483dcd1c76e">
      <Url>https://sp.egger.com/teams/marketing_exchange/_layouts/15/DocIdRedir.aspx?ID=EP1704270819-1466961971-3052</Url>
      <Description>EP1704270819-1466961971-3052</Description>
    </_dlc_DocIdUrl>
    <IconOverlay xmlns="http://schemas.microsoft.com/sharepoint/v4" xsi:nil="true"/>
    <EGGMarketingProducts xmlns="ac5fa1cb-2ef3-4bc9-b00d-6483dcd1c7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5F1BE3-375F-4E07-B209-47E0F05E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a1cb-2ef3-4bc9-b00d-6483dcd1c76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5B2A9-3370-442A-8342-EA0360C7DE42}">
  <ds:schemaRefs>
    <ds:schemaRef ds:uri="http://purl.org/dc/dcmitype/"/>
    <ds:schemaRef ds:uri="ac5fa1cb-2ef3-4bc9-b00d-6483dcd1c76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sharepoint/v4"/>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3CCC1554-B792-4B9C-8A72-CCDB91598755}">
  <ds:schemaRefs>
    <ds:schemaRef ds:uri="http://schemas.microsoft.com/sharepoint/v3/contenttype/forms"/>
  </ds:schemaRefs>
</ds:datastoreItem>
</file>

<file path=customXml/itemProps4.xml><?xml version="1.0" encoding="utf-8"?>
<ds:datastoreItem xmlns:ds="http://schemas.openxmlformats.org/officeDocument/2006/customXml" ds:itemID="{B2F6A034-FED2-4EB4-A908-1F7DCEF9C7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7</Pages>
  <Words>1355</Words>
  <Characters>8131</Characters>
  <Application>Microsoft Office Word</Application>
  <DocSecurity>0</DocSecurity>
  <Lines>67</Lines>
  <Paragraphs>18</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9468</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2021-05-20T10:43:00Z</dcterms:created>
  <dcterms:modified xsi:type="dcterms:W3CDTF">2021-05-20T10:43:00Z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0x01010051E47F19232445469E615886E842A99C0036F1547F295A2A4090FE689C328D8A69</vt:lpwstr>
  </property>
  <property fmtid="{D5CDD505-2E9C-101B-9397-08002B2CF9AE}" pid="3" name="_dlc_DocIdItemGuid">
    <vt:lpwstr>a75a1ad9-c21d-4b36-849b-f4dde2b974bc</vt:lpwstr>
  </property>
  <property fmtid="{D5CDD505-2E9C-101B-9397-08002B2CF9AE}" pid="4" name="h22631daae894e228263f1de0409b2f5">
    <vt:lpwstr>DDM Flooring|d2fc6fb0-9990-40d5-8e5f-a70b770e42ba</vt:lpwstr>
  </property>
  <property fmtid="{D5CDD505-2E9C-101B-9397-08002B2CF9AE}" pid="5" name="EGGManagedMetadata">
    <vt:lpwstr>96;#DDM Flooring|d2fc6fb0-9990-40d5-8e5f-a70b770e42ba</vt:lpwstr>
  </property>
  <property fmtid="{D5CDD505-2E9C-101B-9397-08002B2CF9AE}" pid="6" name="Metadata4">
    <vt:lpwstr>Egger Pro 2021-2023</vt:lpwstr>
  </property>
  <property fmtid="{D5CDD505-2E9C-101B-9397-08002B2CF9AE}" pid="7" name="EGGArea">
    <vt:lpwstr>2;#DDM Flooring|d2fc6fb0-9990-40d5-8e5f-a70b770e42ba</vt:lpwstr>
  </property>
  <property fmtid="{D5CDD505-2E9C-101B-9397-08002B2CF9AE}" pid="8" name="Metadata3">
    <vt:lpwstr>collection</vt:lpwstr>
  </property>
  <property fmtid="{D5CDD505-2E9C-101B-9397-08002B2CF9AE}" pid="9" name="p2880e2780a947dbbabe8c3924ef6702">
    <vt:lpwstr>DDM Flooring|d2fc6fb0-9990-40d5-8e5f-a70b770e42ba</vt:lpwstr>
  </property>
</Properties>
</file>