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C10AD" w14:textId="664DBACA" w:rsidR="00F83548" w:rsidRDefault="002122E2" w:rsidP="00476384">
      <w:pPr>
        <w:spacing w:after="240" w:line="380" w:lineRule="exact"/>
        <w:rPr>
          <w:b/>
          <w:color w:val="E31B37"/>
          <w:sz w:val="32"/>
          <w:szCs w:val="32"/>
          <w:u w:color="000000"/>
          <w:lang w:val="de-DE"/>
        </w:rPr>
      </w:pPr>
      <w:bookmarkStart w:id="0" w:name="_Toc208392761"/>
      <w:proofErr w:type="spellStart"/>
      <w:r>
        <w:rPr>
          <w:b/>
          <w:color w:val="E31B37"/>
          <w:sz w:val="32"/>
          <w:szCs w:val="32"/>
          <w:u w:color="000000"/>
          <w:lang w:val="de-DE"/>
        </w:rPr>
        <w:t>Sicam</w:t>
      </w:r>
      <w:proofErr w:type="spellEnd"/>
      <w:r>
        <w:rPr>
          <w:b/>
          <w:color w:val="E31B37"/>
          <w:sz w:val="32"/>
          <w:szCs w:val="32"/>
          <w:u w:color="000000"/>
          <w:lang w:val="de-DE"/>
        </w:rPr>
        <w:t xml:space="preserve"> 2021: EGGER präsentierte Produkt-, Dekor- und Oberflächenn</w:t>
      </w:r>
      <w:r w:rsidR="008B3B4B">
        <w:rPr>
          <w:b/>
          <w:color w:val="E31B37"/>
          <w:sz w:val="32"/>
          <w:szCs w:val="32"/>
          <w:u w:color="000000"/>
          <w:lang w:val="de-DE"/>
        </w:rPr>
        <w:t>euheiten</w:t>
      </w:r>
    </w:p>
    <w:p w14:paraId="0A2878DE" w14:textId="1BA1682B" w:rsidR="006277CD" w:rsidRPr="00F83548" w:rsidRDefault="001D57BE" w:rsidP="00476384">
      <w:pPr>
        <w:spacing w:after="240" w:line="300" w:lineRule="exact"/>
        <w:jc w:val="both"/>
        <w:rPr>
          <w:sz w:val="24"/>
          <w:szCs w:val="24"/>
          <w:lang w:val="de-DE"/>
        </w:rPr>
      </w:pPr>
      <w:r>
        <w:rPr>
          <w:b/>
          <w:color w:val="666666"/>
          <w:sz w:val="24"/>
          <w:szCs w:val="24"/>
          <w:u w:color="000000"/>
          <w:lang w:val="de-DE"/>
        </w:rPr>
        <w:t>Innovation PerfectSense Feelwood Lackplatten weckte großes Interesse bei Messebesucher</w:t>
      </w:r>
      <w:r w:rsidR="004D7CB3">
        <w:rPr>
          <w:b/>
          <w:color w:val="666666"/>
          <w:sz w:val="24"/>
          <w:szCs w:val="24"/>
          <w:u w:color="000000"/>
          <w:lang w:val="de-DE"/>
        </w:rPr>
        <w:t>n</w:t>
      </w:r>
      <w:r>
        <w:rPr>
          <w:b/>
          <w:color w:val="666666"/>
          <w:sz w:val="24"/>
          <w:szCs w:val="24"/>
          <w:u w:color="000000"/>
          <w:lang w:val="de-DE"/>
        </w:rPr>
        <w:t>.</w:t>
      </w:r>
    </w:p>
    <w:p w14:paraId="7FBA0505" w14:textId="77777777" w:rsidR="002363E4" w:rsidRDefault="00806A27" w:rsidP="002363E4">
      <w:pPr>
        <w:spacing w:line="280" w:lineRule="exact"/>
        <w:jc w:val="both"/>
        <w:rPr>
          <w:b/>
          <w:color w:val="666666"/>
          <w:u w:color="000000"/>
          <w:lang w:val="de-DE"/>
        </w:rPr>
      </w:pPr>
      <w:r w:rsidRPr="00806A27">
        <w:rPr>
          <w:b/>
          <w:color w:val="666666"/>
          <w:u w:color="000000"/>
          <w:lang w:val="de-DE"/>
        </w:rPr>
        <w:t xml:space="preserve">Virtuelle Kundentermine standen in den letzten eineinhalb Jahren für EGGER </w:t>
      </w:r>
      <w:r w:rsidR="001D57BE" w:rsidRPr="00806A27">
        <w:rPr>
          <w:b/>
          <w:color w:val="666666"/>
          <w:u w:color="000000"/>
          <w:lang w:val="de-DE"/>
        </w:rPr>
        <w:t>a</w:t>
      </w:r>
      <w:r w:rsidR="001D57BE">
        <w:rPr>
          <w:b/>
          <w:color w:val="666666"/>
          <w:u w:color="000000"/>
          <w:lang w:val="de-DE"/>
        </w:rPr>
        <w:t>n</w:t>
      </w:r>
      <w:r w:rsidR="001D57BE" w:rsidRPr="00806A27">
        <w:rPr>
          <w:b/>
          <w:color w:val="666666"/>
          <w:u w:color="000000"/>
          <w:lang w:val="de-DE"/>
        </w:rPr>
        <w:t xml:space="preserve"> </w:t>
      </w:r>
      <w:r w:rsidRPr="00806A27">
        <w:rPr>
          <w:b/>
          <w:color w:val="666666"/>
          <w:u w:color="000000"/>
          <w:lang w:val="de-DE"/>
        </w:rPr>
        <w:t xml:space="preserve">der Tagesordnung. Umso größer </w:t>
      </w:r>
      <w:r w:rsidR="0002760B">
        <w:rPr>
          <w:b/>
          <w:color w:val="666666"/>
          <w:u w:color="000000"/>
          <w:lang w:val="de-DE"/>
        </w:rPr>
        <w:t xml:space="preserve">war die Vorfreude auf </w:t>
      </w:r>
      <w:r w:rsidR="00F83832">
        <w:rPr>
          <w:b/>
          <w:color w:val="666666"/>
          <w:u w:color="000000"/>
          <w:lang w:val="de-DE"/>
        </w:rPr>
        <w:t xml:space="preserve">die </w:t>
      </w:r>
      <w:proofErr w:type="spellStart"/>
      <w:r w:rsidR="001D57BE">
        <w:rPr>
          <w:b/>
          <w:color w:val="666666"/>
          <w:u w:color="000000"/>
          <w:lang w:val="de-DE"/>
        </w:rPr>
        <w:t>Sicam</w:t>
      </w:r>
      <w:proofErr w:type="spellEnd"/>
      <w:r w:rsidR="001D57BE">
        <w:rPr>
          <w:b/>
          <w:color w:val="666666"/>
          <w:u w:color="000000"/>
          <w:lang w:val="de-DE"/>
        </w:rPr>
        <w:t xml:space="preserve"> in </w:t>
      </w:r>
      <w:proofErr w:type="spellStart"/>
      <w:r w:rsidR="001D57BE">
        <w:rPr>
          <w:b/>
          <w:color w:val="666666"/>
          <w:u w:color="000000"/>
          <w:lang w:val="de-DE"/>
        </w:rPr>
        <w:t>Pordenone</w:t>
      </w:r>
      <w:proofErr w:type="spellEnd"/>
      <w:r w:rsidR="001D57BE">
        <w:rPr>
          <w:b/>
          <w:color w:val="666666"/>
          <w:u w:color="000000"/>
          <w:lang w:val="de-DE"/>
        </w:rPr>
        <w:t xml:space="preserve"> (IT). </w:t>
      </w:r>
      <w:r>
        <w:rPr>
          <w:b/>
          <w:color w:val="666666"/>
          <w:u w:color="000000"/>
          <w:lang w:val="de-DE"/>
        </w:rPr>
        <w:t xml:space="preserve">Der Holzwerkstoffexperte </w:t>
      </w:r>
      <w:r w:rsidR="0002760B">
        <w:rPr>
          <w:b/>
          <w:color w:val="666666"/>
          <w:u w:color="000000"/>
          <w:lang w:val="de-DE"/>
        </w:rPr>
        <w:t>nahm</w:t>
      </w:r>
      <w:r>
        <w:rPr>
          <w:b/>
          <w:color w:val="666666"/>
          <w:u w:color="000000"/>
          <w:lang w:val="de-DE"/>
        </w:rPr>
        <w:t xml:space="preserve"> die</w:t>
      </w:r>
      <w:r w:rsidRPr="00806A27">
        <w:rPr>
          <w:b/>
          <w:color w:val="666666"/>
          <w:u w:color="000000"/>
          <w:lang w:val="de-DE"/>
        </w:rPr>
        <w:t xml:space="preserve"> internationale Messe für Möbelfertigteile, Zubehör und Halbfertigprodukte für die Möbelindustrie zum Anlass, um </w:t>
      </w:r>
      <w:r w:rsidR="00A92C7A">
        <w:rPr>
          <w:b/>
          <w:color w:val="666666"/>
          <w:u w:color="000000"/>
          <w:lang w:val="de-DE"/>
        </w:rPr>
        <w:t xml:space="preserve">dem Publikum vor Ort </w:t>
      </w:r>
    </w:p>
    <w:p w14:paraId="4DB1A315" w14:textId="6485E549" w:rsidR="00806A27" w:rsidRPr="00806A27" w:rsidRDefault="001D57BE" w:rsidP="00806A27">
      <w:pPr>
        <w:spacing w:after="360" w:line="280" w:lineRule="exact"/>
        <w:jc w:val="both"/>
        <w:rPr>
          <w:b/>
          <w:color w:val="666666"/>
          <w:u w:color="000000"/>
          <w:lang w:val="de-DE"/>
        </w:rPr>
      </w:pPr>
      <w:r>
        <w:rPr>
          <w:b/>
          <w:color w:val="666666"/>
          <w:u w:color="000000"/>
          <w:lang w:val="de-DE"/>
        </w:rPr>
        <w:t xml:space="preserve">Produkt-, </w:t>
      </w:r>
      <w:r w:rsidR="00083CE7">
        <w:rPr>
          <w:b/>
          <w:color w:val="666666"/>
          <w:u w:color="000000"/>
          <w:lang w:val="de-DE"/>
        </w:rPr>
        <w:t xml:space="preserve">Dekor- und </w:t>
      </w:r>
      <w:r w:rsidR="00806A27" w:rsidRPr="00806A27">
        <w:rPr>
          <w:b/>
          <w:color w:val="666666"/>
          <w:u w:color="000000"/>
          <w:lang w:val="de-DE"/>
        </w:rPr>
        <w:t>Oberflächenneuheiten zu präsentieren</w:t>
      </w:r>
      <w:r w:rsidR="0002760B">
        <w:rPr>
          <w:b/>
          <w:color w:val="666666"/>
          <w:u w:color="000000"/>
          <w:lang w:val="de-DE"/>
        </w:rPr>
        <w:t>.</w:t>
      </w:r>
    </w:p>
    <w:p w14:paraId="32CA2C94" w14:textId="69A270CB" w:rsidR="007B6C41" w:rsidRDefault="006B000E" w:rsidP="007A231A">
      <w:pPr>
        <w:spacing w:after="360" w:line="280" w:lineRule="exact"/>
        <w:jc w:val="both"/>
        <w:rPr>
          <w:color w:val="666666"/>
          <w:lang w:val="de-DE"/>
        </w:rPr>
      </w:pPr>
      <w:r>
        <w:rPr>
          <w:color w:val="666666"/>
          <w:lang w:val="de-DE"/>
        </w:rPr>
        <w:t>„</w:t>
      </w:r>
      <w:r w:rsidR="00F01232">
        <w:rPr>
          <w:color w:val="666666"/>
          <w:lang w:val="de-DE"/>
        </w:rPr>
        <w:t xml:space="preserve">So gut wir unsere virtuellen Termine auch organisiert haben, sie können den direkten, persönlichen Kontakt mit unseren Kunden nicht ersetzen. Umso </w:t>
      </w:r>
      <w:r w:rsidR="00C70E11">
        <w:rPr>
          <w:color w:val="666666"/>
          <w:lang w:val="de-DE"/>
        </w:rPr>
        <w:t>mehr freuen wir uns über einen gelungen Messeauftritt</w:t>
      </w:r>
      <w:r w:rsidR="00F01232">
        <w:rPr>
          <w:color w:val="666666"/>
          <w:lang w:val="de-DE"/>
        </w:rPr>
        <w:t xml:space="preserve">“, </w:t>
      </w:r>
      <w:r w:rsidR="004352A8">
        <w:rPr>
          <w:color w:val="666666"/>
          <w:lang w:val="de-DE"/>
        </w:rPr>
        <w:t>so</w:t>
      </w:r>
      <w:r>
        <w:rPr>
          <w:color w:val="666666"/>
          <w:lang w:val="de-DE"/>
        </w:rPr>
        <w:t xml:space="preserve"> Hubert Höglauer, Leitung Marketing und Produktmanagement </w:t>
      </w:r>
      <w:r w:rsidR="00737DC3">
        <w:rPr>
          <w:color w:val="666666"/>
          <w:lang w:val="de-DE"/>
        </w:rPr>
        <w:t>Möbel- und Innenausbau</w:t>
      </w:r>
      <w:r>
        <w:rPr>
          <w:color w:val="666666"/>
          <w:lang w:val="de-DE"/>
        </w:rPr>
        <w:t>.</w:t>
      </w:r>
      <w:r w:rsidR="001B53F2">
        <w:rPr>
          <w:color w:val="666666"/>
          <w:lang w:val="de-DE"/>
        </w:rPr>
        <w:t xml:space="preserve"> </w:t>
      </w:r>
      <w:r w:rsidR="00542122">
        <w:rPr>
          <w:color w:val="666666"/>
          <w:lang w:val="de-DE"/>
        </w:rPr>
        <w:t xml:space="preserve">EGGER </w:t>
      </w:r>
      <w:r w:rsidR="00344C71">
        <w:rPr>
          <w:color w:val="666666"/>
          <w:lang w:val="de-DE"/>
        </w:rPr>
        <w:t xml:space="preserve">zeigte </w:t>
      </w:r>
      <w:r w:rsidR="004352A8">
        <w:rPr>
          <w:color w:val="666666"/>
          <w:lang w:val="de-DE"/>
        </w:rPr>
        <w:t xml:space="preserve">vom 12. bis 15. Oktober </w:t>
      </w:r>
      <w:r w:rsidR="00737DC3">
        <w:rPr>
          <w:color w:val="666666"/>
          <w:lang w:val="de-DE"/>
        </w:rPr>
        <w:t xml:space="preserve">2021 </w:t>
      </w:r>
      <w:r w:rsidR="003579EC">
        <w:rPr>
          <w:color w:val="666666"/>
          <w:lang w:val="de-DE"/>
        </w:rPr>
        <w:t xml:space="preserve">auf seinem Messestand </w:t>
      </w:r>
      <w:r w:rsidR="00542122">
        <w:rPr>
          <w:color w:val="666666"/>
          <w:lang w:val="de-DE"/>
        </w:rPr>
        <w:t>diesmal sein gesamtes Produktspe</w:t>
      </w:r>
      <w:r w:rsidR="004352A8">
        <w:rPr>
          <w:color w:val="666666"/>
          <w:lang w:val="de-DE"/>
        </w:rPr>
        <w:t>ktrum mit zahlreichen Neuheiten.</w:t>
      </w:r>
    </w:p>
    <w:p w14:paraId="111CFC57" w14:textId="6DEBC8D6" w:rsidR="00797D84" w:rsidRPr="007B6C41" w:rsidRDefault="005E53FF" w:rsidP="00667262">
      <w:pPr>
        <w:spacing w:after="120" w:line="280" w:lineRule="exact"/>
        <w:rPr>
          <w:b/>
          <w:color w:val="666666"/>
          <w:sz w:val="24"/>
          <w:szCs w:val="24"/>
          <w:u w:color="000000"/>
          <w:lang w:val="de-DE"/>
        </w:rPr>
      </w:pPr>
      <w:r>
        <w:rPr>
          <w:b/>
          <w:color w:val="666666"/>
          <w:sz w:val="24"/>
          <w:szCs w:val="24"/>
          <w:u w:color="000000"/>
          <w:lang w:val="de-DE"/>
        </w:rPr>
        <w:t>PerfectSense</w:t>
      </w:r>
      <w:r w:rsidRPr="005E53FF">
        <w:rPr>
          <w:b/>
          <w:color w:val="666666"/>
          <w:sz w:val="24"/>
          <w:szCs w:val="24"/>
          <w:u w:color="000000"/>
          <w:vertAlign w:val="superscript"/>
          <w:lang w:val="de-DE"/>
        </w:rPr>
        <w:t>®</w:t>
      </w:r>
      <w:r>
        <w:rPr>
          <w:b/>
          <w:color w:val="666666"/>
          <w:sz w:val="24"/>
          <w:szCs w:val="24"/>
          <w:u w:color="000000"/>
          <w:lang w:val="de-DE"/>
        </w:rPr>
        <w:t xml:space="preserve"> um neue Oberflächen und Einsatzgebiete erweitert </w:t>
      </w:r>
    </w:p>
    <w:p w14:paraId="72EF4513" w14:textId="42B076DE" w:rsidR="00C94A9F" w:rsidRDefault="009106DD" w:rsidP="00C94A9F">
      <w:pPr>
        <w:pStyle w:val="Unterzeile"/>
        <w:spacing w:after="360" w:line="280" w:lineRule="exact"/>
        <w:ind w:left="0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Die PerfectSense Lackplatten überzeugen seit Markteinführung im Jahr 2015 m</w:t>
      </w:r>
      <w:r w:rsidR="00902C8F" w:rsidRPr="006E112A">
        <w:rPr>
          <w:color w:val="666666"/>
          <w:sz w:val="20"/>
          <w:szCs w:val="20"/>
        </w:rPr>
        <w:t xml:space="preserve">it visueller Perfektion und haptischem Erlebnis. </w:t>
      </w:r>
      <w:r>
        <w:rPr>
          <w:color w:val="666666"/>
          <w:sz w:val="20"/>
          <w:szCs w:val="20"/>
        </w:rPr>
        <w:t>Mit der</w:t>
      </w:r>
      <w:r w:rsidR="00902C8F" w:rsidRPr="006E112A">
        <w:rPr>
          <w:color w:val="666666"/>
          <w:sz w:val="20"/>
          <w:szCs w:val="20"/>
        </w:rPr>
        <w:t xml:space="preserve"> Investition in eine zweite Produktionslinie am Standort Brilon (DE) </w:t>
      </w:r>
      <w:r>
        <w:rPr>
          <w:color w:val="666666"/>
          <w:sz w:val="20"/>
          <w:szCs w:val="20"/>
        </w:rPr>
        <w:t xml:space="preserve">wurde die PerfectSense Produktpalette erweitert: Neben </w:t>
      </w:r>
      <w:r w:rsidRPr="009106DD">
        <w:rPr>
          <w:b/>
          <w:color w:val="666666"/>
          <w:sz w:val="20"/>
          <w:szCs w:val="20"/>
        </w:rPr>
        <w:t xml:space="preserve">PerfectSense Premium Matt und Premium </w:t>
      </w:r>
      <w:proofErr w:type="spellStart"/>
      <w:r w:rsidRPr="009106DD">
        <w:rPr>
          <w:b/>
          <w:color w:val="666666"/>
          <w:sz w:val="20"/>
          <w:szCs w:val="20"/>
        </w:rPr>
        <w:t>Gloss</w:t>
      </w:r>
      <w:proofErr w:type="spellEnd"/>
      <w:r>
        <w:rPr>
          <w:color w:val="666666"/>
          <w:sz w:val="20"/>
          <w:szCs w:val="20"/>
        </w:rPr>
        <w:t xml:space="preserve"> bietet EGGER nun auch die </w:t>
      </w:r>
      <w:r w:rsidRPr="009106DD">
        <w:rPr>
          <w:b/>
          <w:color w:val="666666"/>
          <w:sz w:val="20"/>
          <w:szCs w:val="20"/>
        </w:rPr>
        <w:t xml:space="preserve">Neuheiten PerfectSense Feelwood und PerfectSense </w:t>
      </w:r>
      <w:proofErr w:type="spellStart"/>
      <w:r w:rsidRPr="009106DD">
        <w:rPr>
          <w:b/>
          <w:color w:val="666666"/>
          <w:sz w:val="20"/>
          <w:szCs w:val="20"/>
        </w:rPr>
        <w:t>Texture</w:t>
      </w:r>
      <w:proofErr w:type="spellEnd"/>
      <w:r>
        <w:rPr>
          <w:color w:val="666666"/>
          <w:sz w:val="20"/>
          <w:szCs w:val="20"/>
        </w:rPr>
        <w:t xml:space="preserve"> an. </w:t>
      </w:r>
    </w:p>
    <w:p w14:paraId="11BBE56E" w14:textId="4FF9417B" w:rsidR="0038743E" w:rsidRPr="00241B75" w:rsidRDefault="00CE78DF" w:rsidP="0091086C">
      <w:pPr>
        <w:spacing w:after="360" w:line="280" w:lineRule="exact"/>
        <w:jc w:val="both"/>
        <w:rPr>
          <w:color w:val="666666"/>
          <w:lang w:val="de-DE"/>
        </w:rPr>
      </w:pPr>
      <w:r w:rsidRPr="00C94A9F">
        <w:rPr>
          <w:b/>
          <w:color w:val="666666"/>
          <w:lang w:val="de-DE"/>
        </w:rPr>
        <w:t>PerfectSense Feelwood Lackplatten</w:t>
      </w:r>
      <w:r w:rsidRPr="00C94A9F">
        <w:rPr>
          <w:color w:val="666666"/>
          <w:lang w:val="de-DE"/>
        </w:rPr>
        <w:t xml:space="preserve"> wurden auf der diesjährigen </w:t>
      </w:r>
      <w:proofErr w:type="spellStart"/>
      <w:r w:rsidRPr="00C94A9F">
        <w:rPr>
          <w:color w:val="666666"/>
          <w:lang w:val="de-DE"/>
        </w:rPr>
        <w:t>Sicam</w:t>
      </w:r>
      <w:proofErr w:type="spellEnd"/>
      <w:r w:rsidRPr="00C94A9F">
        <w:rPr>
          <w:color w:val="666666"/>
          <w:lang w:val="de-DE"/>
        </w:rPr>
        <w:t xml:space="preserve"> als Produktinnovation dem Messepublikum präsentiert. </w:t>
      </w:r>
      <w:r w:rsidR="009106DD">
        <w:rPr>
          <w:color w:val="666666"/>
          <w:lang w:val="de-DE"/>
        </w:rPr>
        <w:t>Ihre Besonderheit</w:t>
      </w:r>
      <w:r w:rsidRPr="009106DD">
        <w:rPr>
          <w:color w:val="666666"/>
          <w:lang w:val="de-DE"/>
        </w:rPr>
        <w:t xml:space="preserve">: </w:t>
      </w:r>
      <w:r w:rsidR="009106DD">
        <w:rPr>
          <w:color w:val="666666"/>
          <w:lang w:val="de-DE"/>
        </w:rPr>
        <w:t>Sie vereinen zwei</w:t>
      </w:r>
      <w:r w:rsidRPr="009106DD">
        <w:rPr>
          <w:color w:val="666666"/>
          <w:lang w:val="de-DE"/>
        </w:rPr>
        <w:t xml:space="preserve"> der erfolgreichsten Produkte</w:t>
      </w:r>
      <w:r w:rsidR="009106DD">
        <w:rPr>
          <w:color w:val="666666"/>
          <w:lang w:val="de-DE"/>
        </w:rPr>
        <w:t xml:space="preserve"> Holzwerkstoffspezialisten</w:t>
      </w:r>
      <w:r w:rsidRPr="009106DD">
        <w:rPr>
          <w:color w:val="666666"/>
          <w:lang w:val="de-DE"/>
        </w:rPr>
        <w:t xml:space="preserve">. EGGER </w:t>
      </w:r>
      <w:r w:rsidR="009106DD">
        <w:rPr>
          <w:color w:val="666666"/>
          <w:lang w:val="de-DE"/>
        </w:rPr>
        <w:t xml:space="preserve">kombiniert </w:t>
      </w:r>
      <w:r w:rsidRPr="009106DD">
        <w:rPr>
          <w:b/>
          <w:color w:val="666666"/>
          <w:lang w:val="de-DE"/>
        </w:rPr>
        <w:t>eine matte Lackoberfläche mit synchron auf das jeweilige Dekorbild abgestimmten Feelwood Strukturen</w:t>
      </w:r>
      <w:r w:rsidR="009106DD">
        <w:rPr>
          <w:b/>
          <w:color w:val="666666"/>
          <w:lang w:val="de-DE"/>
        </w:rPr>
        <w:t xml:space="preserve"> und Anti-Fingerprint Eigenschaft</w:t>
      </w:r>
      <w:r w:rsidRPr="009106DD">
        <w:rPr>
          <w:color w:val="666666"/>
          <w:lang w:val="de-DE"/>
        </w:rPr>
        <w:t xml:space="preserve">. </w:t>
      </w:r>
      <w:r w:rsidR="00242FD8" w:rsidRPr="00CE78DF">
        <w:rPr>
          <w:color w:val="666666"/>
          <w:lang w:val="de-DE"/>
        </w:rPr>
        <w:t>„Die matte Lackierung dieser Oberflächen hebt das Dekorbild der jeweiligen Holzreproduktion noch stärker hervor und schafft somit eine noch natürlicher wirkende Optik und Haptik“, zitiert Klaus Monhoff, Leitung Dekor- und Designmanagement, einige begeisterte Kunden.</w:t>
      </w:r>
      <w:r w:rsidRPr="00CE78DF">
        <w:rPr>
          <w:color w:val="666666"/>
          <w:lang w:val="de-DE"/>
        </w:rPr>
        <w:t xml:space="preserve"> </w:t>
      </w:r>
      <w:r w:rsidR="0091086C">
        <w:rPr>
          <w:color w:val="666666"/>
          <w:lang w:val="de-DE"/>
        </w:rPr>
        <w:t>F</w:t>
      </w:r>
      <w:r w:rsidR="00153DFC" w:rsidRPr="005D46E9">
        <w:rPr>
          <w:color w:val="666666"/>
          <w:lang w:val="de-DE"/>
        </w:rPr>
        <w:t xml:space="preserve">ür High-End-Designs hat EGGER die Oberflächeneigenschaften der bereits bekannten PerfectSense MDF Lackplatten in Matt und </w:t>
      </w:r>
      <w:proofErr w:type="spellStart"/>
      <w:r w:rsidR="00153DFC" w:rsidRPr="005D46E9">
        <w:rPr>
          <w:color w:val="666666"/>
          <w:lang w:val="de-DE"/>
        </w:rPr>
        <w:t>Gloss</w:t>
      </w:r>
      <w:proofErr w:type="spellEnd"/>
      <w:r w:rsidR="00153DFC" w:rsidRPr="005D46E9">
        <w:rPr>
          <w:color w:val="666666"/>
          <w:lang w:val="de-DE"/>
        </w:rPr>
        <w:t xml:space="preserve"> </w:t>
      </w:r>
      <w:r>
        <w:rPr>
          <w:color w:val="666666"/>
          <w:lang w:val="de-DE"/>
        </w:rPr>
        <w:t xml:space="preserve">zu </w:t>
      </w:r>
      <w:r w:rsidRPr="00CE78DF">
        <w:rPr>
          <w:b/>
          <w:color w:val="666666"/>
          <w:lang w:val="de-DE"/>
        </w:rPr>
        <w:t xml:space="preserve">Premium Matt und Premium </w:t>
      </w:r>
      <w:proofErr w:type="spellStart"/>
      <w:r w:rsidRPr="00CE78DF">
        <w:rPr>
          <w:b/>
          <w:color w:val="666666"/>
          <w:lang w:val="de-DE"/>
        </w:rPr>
        <w:t>Gloss</w:t>
      </w:r>
      <w:proofErr w:type="spellEnd"/>
      <w:r>
        <w:rPr>
          <w:color w:val="666666"/>
          <w:lang w:val="de-DE"/>
        </w:rPr>
        <w:t xml:space="preserve"> </w:t>
      </w:r>
      <w:r w:rsidR="00153DFC" w:rsidRPr="005D46E9">
        <w:rPr>
          <w:color w:val="666666"/>
          <w:lang w:val="de-DE"/>
        </w:rPr>
        <w:t xml:space="preserve">weiterentwickelt. Die matten und hochglänzenden Oberflächen können jetzt noch vielfältiger eingesetzt werden. </w:t>
      </w:r>
      <w:r w:rsidR="0038743E">
        <w:rPr>
          <w:color w:val="666666"/>
          <w:lang w:val="de-DE"/>
        </w:rPr>
        <w:t xml:space="preserve">Mit </w:t>
      </w:r>
      <w:r w:rsidR="0038743E" w:rsidRPr="0038743E">
        <w:rPr>
          <w:b/>
          <w:color w:val="666666"/>
          <w:lang w:val="de-DE"/>
        </w:rPr>
        <w:t xml:space="preserve">PerfectSense </w:t>
      </w:r>
      <w:proofErr w:type="spellStart"/>
      <w:r w:rsidR="0038743E" w:rsidRPr="0038743E">
        <w:rPr>
          <w:b/>
          <w:color w:val="666666"/>
          <w:lang w:val="de-DE"/>
        </w:rPr>
        <w:t>Texture</w:t>
      </w:r>
      <w:proofErr w:type="spellEnd"/>
      <w:r w:rsidR="0038743E">
        <w:rPr>
          <w:color w:val="666666"/>
          <w:lang w:val="de-DE"/>
        </w:rPr>
        <w:t xml:space="preserve"> präsentiert EGGER den angesagten </w:t>
      </w:r>
      <w:r w:rsidR="0038743E" w:rsidRPr="0038743E">
        <w:rPr>
          <w:b/>
          <w:color w:val="666666"/>
          <w:lang w:val="de-DE"/>
        </w:rPr>
        <w:t>Matt-Look auf einem kosteneffizienten Spanträger</w:t>
      </w:r>
      <w:r w:rsidR="0038743E">
        <w:rPr>
          <w:color w:val="666666"/>
          <w:lang w:val="de-DE"/>
        </w:rPr>
        <w:t xml:space="preserve">. Auf die samtig-warme Haptik sowie die Anti-Fingerprint Eigenschaft müssen Kunden auch hier nicht verzichten. PerfectSense </w:t>
      </w:r>
      <w:proofErr w:type="spellStart"/>
      <w:r w:rsidR="0038743E">
        <w:rPr>
          <w:color w:val="666666"/>
          <w:lang w:val="de-DE"/>
        </w:rPr>
        <w:t>Texture</w:t>
      </w:r>
      <w:proofErr w:type="spellEnd"/>
      <w:r w:rsidR="0038743E">
        <w:rPr>
          <w:color w:val="666666"/>
          <w:lang w:val="de-DE"/>
        </w:rPr>
        <w:t xml:space="preserve"> eignet sich hervorragend für den Einsatz im Korpus</w:t>
      </w:r>
      <w:r w:rsidR="002B77F0">
        <w:rPr>
          <w:color w:val="666666"/>
          <w:lang w:val="de-DE"/>
        </w:rPr>
        <w:t xml:space="preserve"> sowie</w:t>
      </w:r>
      <w:r w:rsidR="0038743E">
        <w:rPr>
          <w:color w:val="666666"/>
          <w:lang w:val="de-DE"/>
        </w:rPr>
        <w:t xml:space="preserve"> für den Schiebetürenbereich.</w:t>
      </w:r>
      <w:r w:rsidR="0038743E" w:rsidRPr="00241B75">
        <w:rPr>
          <w:color w:val="666666"/>
          <w:lang w:val="de-DE"/>
        </w:rPr>
        <w:t xml:space="preserve"> </w:t>
      </w:r>
    </w:p>
    <w:p w14:paraId="0873A4DD" w14:textId="65EE11DC" w:rsidR="00242FD8" w:rsidRPr="00DF3FBE" w:rsidRDefault="009106DD" w:rsidP="009106DD">
      <w:pPr>
        <w:spacing w:after="120" w:line="240" w:lineRule="auto"/>
        <w:rPr>
          <w:b/>
          <w:color w:val="666666"/>
          <w:sz w:val="24"/>
          <w:szCs w:val="24"/>
          <w:u w:color="000000"/>
          <w:lang w:val="de-DE"/>
        </w:rPr>
      </w:pPr>
      <w:bookmarkStart w:id="1" w:name="_GoBack"/>
      <w:bookmarkEnd w:id="1"/>
      <w:r>
        <w:rPr>
          <w:b/>
          <w:color w:val="666666"/>
          <w:sz w:val="24"/>
          <w:szCs w:val="24"/>
          <w:u w:color="000000"/>
          <w:lang w:val="de-DE"/>
        </w:rPr>
        <w:lastRenderedPageBreak/>
        <w:t>E</w:t>
      </w:r>
      <w:r w:rsidR="00AF6D3E">
        <w:rPr>
          <w:b/>
          <w:color w:val="666666"/>
          <w:sz w:val="24"/>
          <w:szCs w:val="24"/>
          <w:u w:color="000000"/>
          <w:lang w:val="de-DE"/>
        </w:rPr>
        <w:t xml:space="preserve">urodekor </w:t>
      </w:r>
      <w:proofErr w:type="spellStart"/>
      <w:r w:rsidR="00AF6D3E">
        <w:rPr>
          <w:b/>
          <w:color w:val="666666"/>
          <w:sz w:val="24"/>
          <w:szCs w:val="24"/>
          <w:u w:color="000000"/>
          <w:lang w:val="de-DE"/>
        </w:rPr>
        <w:t>Flammex</w:t>
      </w:r>
      <w:proofErr w:type="spellEnd"/>
      <w:r w:rsidR="00AF6D3E">
        <w:rPr>
          <w:b/>
          <w:color w:val="666666"/>
          <w:sz w:val="24"/>
          <w:szCs w:val="24"/>
          <w:u w:color="000000"/>
          <w:lang w:val="de-DE"/>
        </w:rPr>
        <w:t xml:space="preserve"> mit neu</w:t>
      </w:r>
      <w:r w:rsidR="00344C71">
        <w:rPr>
          <w:b/>
          <w:color w:val="666666"/>
          <w:sz w:val="24"/>
          <w:szCs w:val="24"/>
          <w:u w:color="000000"/>
          <w:lang w:val="de-DE"/>
        </w:rPr>
        <w:t>er Wirkung</w:t>
      </w:r>
    </w:p>
    <w:p w14:paraId="1D53A49F" w14:textId="06C108DD" w:rsidR="009B09A5" w:rsidRDefault="0034738C" w:rsidP="009B09A5">
      <w:pPr>
        <w:spacing w:line="280" w:lineRule="exact"/>
        <w:jc w:val="both"/>
        <w:rPr>
          <w:color w:val="666666"/>
          <w:lang w:val="de-DE"/>
        </w:rPr>
      </w:pPr>
      <w:r>
        <w:rPr>
          <w:color w:val="666666"/>
          <w:lang w:val="de-DE"/>
        </w:rPr>
        <w:t xml:space="preserve">Des Weiteren </w:t>
      </w:r>
      <w:r w:rsidR="00DF3FBE">
        <w:rPr>
          <w:color w:val="666666"/>
          <w:lang w:val="de-DE"/>
        </w:rPr>
        <w:t>stellte der Holzwerkstoffexperte</w:t>
      </w:r>
      <w:r>
        <w:rPr>
          <w:color w:val="666666"/>
          <w:lang w:val="de-DE"/>
        </w:rPr>
        <w:t xml:space="preserve"> auch </w:t>
      </w:r>
      <w:r w:rsidR="00DF3FBE">
        <w:rPr>
          <w:color w:val="666666"/>
          <w:lang w:val="de-DE"/>
        </w:rPr>
        <w:t xml:space="preserve">seine schwer entflammbaren </w:t>
      </w:r>
      <w:proofErr w:type="spellStart"/>
      <w:r w:rsidR="00DF3FBE">
        <w:rPr>
          <w:color w:val="666666"/>
          <w:lang w:val="de-DE"/>
        </w:rPr>
        <w:t>Flammex</w:t>
      </w:r>
      <w:proofErr w:type="spellEnd"/>
      <w:r w:rsidR="00DF3FBE">
        <w:rPr>
          <w:color w:val="666666"/>
          <w:lang w:val="de-DE"/>
        </w:rPr>
        <w:t xml:space="preserve"> Produkte am Messestand vor. Ob Schulen, Krankenhäuser, Hotels, Shops oder andere öffentliche Einrichtungen. Eines haben diese Projekte gemeinsam</w:t>
      </w:r>
      <w:r w:rsidR="00AF6D3E">
        <w:rPr>
          <w:color w:val="666666"/>
          <w:lang w:val="de-DE"/>
        </w:rPr>
        <w:t>:</w:t>
      </w:r>
      <w:r w:rsidR="00F83832">
        <w:rPr>
          <w:color w:val="666666"/>
          <w:lang w:val="de-DE"/>
        </w:rPr>
        <w:t xml:space="preserve"> </w:t>
      </w:r>
      <w:r w:rsidR="00DF3FBE" w:rsidRPr="009B09A5">
        <w:rPr>
          <w:b/>
          <w:color w:val="666666"/>
          <w:lang w:val="de-DE"/>
        </w:rPr>
        <w:t>erhöhte Brandschutzanforderung</w:t>
      </w:r>
      <w:r w:rsidR="00DF3FBE">
        <w:rPr>
          <w:color w:val="666666"/>
          <w:lang w:val="de-DE"/>
        </w:rPr>
        <w:t xml:space="preserve">. </w:t>
      </w:r>
    </w:p>
    <w:p w14:paraId="21CFE5FC" w14:textId="590EFD54" w:rsidR="0091086C" w:rsidRDefault="00AF6D3E" w:rsidP="0091086C">
      <w:pPr>
        <w:spacing w:after="360" w:line="280" w:lineRule="exact"/>
        <w:jc w:val="both"/>
        <w:rPr>
          <w:color w:val="666666"/>
          <w:lang w:val="de-DE"/>
        </w:rPr>
      </w:pPr>
      <w:r>
        <w:rPr>
          <w:color w:val="666666"/>
          <w:lang w:val="de-DE"/>
        </w:rPr>
        <w:t>EGGER</w:t>
      </w:r>
      <w:r w:rsidR="009B09A5">
        <w:rPr>
          <w:color w:val="666666"/>
          <w:lang w:val="de-DE"/>
        </w:rPr>
        <w:t xml:space="preserve"> hat den</w:t>
      </w:r>
      <w:r w:rsidR="00453ABD">
        <w:rPr>
          <w:color w:val="666666"/>
          <w:lang w:val="de-DE"/>
        </w:rPr>
        <w:t xml:space="preserve"> Aufbau der Eurodekor </w:t>
      </w:r>
      <w:proofErr w:type="spellStart"/>
      <w:r w:rsidR="00453ABD">
        <w:rPr>
          <w:color w:val="666666"/>
          <w:lang w:val="de-DE"/>
        </w:rPr>
        <w:t>Flammex</w:t>
      </w:r>
      <w:proofErr w:type="spellEnd"/>
      <w:r w:rsidR="00453ABD">
        <w:rPr>
          <w:color w:val="666666"/>
          <w:lang w:val="de-DE"/>
        </w:rPr>
        <w:t xml:space="preserve"> </w:t>
      </w:r>
      <w:r>
        <w:rPr>
          <w:color w:val="666666"/>
          <w:lang w:val="de-DE"/>
        </w:rPr>
        <w:t xml:space="preserve">nun </w:t>
      </w:r>
      <w:r w:rsidR="00453ABD">
        <w:rPr>
          <w:color w:val="666666"/>
          <w:lang w:val="de-DE"/>
        </w:rPr>
        <w:t xml:space="preserve">neu konzipiert. Durch den </w:t>
      </w:r>
      <w:r w:rsidR="00453ABD" w:rsidRPr="009B09A5">
        <w:rPr>
          <w:b/>
          <w:color w:val="666666"/>
          <w:lang w:val="de-DE"/>
        </w:rPr>
        <w:t xml:space="preserve">vollflächigen, beidseitigen Einsatz eines brandhemmenden </w:t>
      </w:r>
      <w:proofErr w:type="spellStart"/>
      <w:r w:rsidR="00453ABD" w:rsidRPr="009B09A5">
        <w:rPr>
          <w:b/>
          <w:color w:val="666666"/>
          <w:lang w:val="de-DE"/>
        </w:rPr>
        <w:t>Barrierepapiers</w:t>
      </w:r>
      <w:proofErr w:type="spellEnd"/>
      <w:r w:rsidR="00453ABD">
        <w:rPr>
          <w:color w:val="666666"/>
          <w:lang w:val="de-DE"/>
        </w:rPr>
        <w:t xml:space="preserve"> wird eine optimale Absicherung der Brandeigenschaft ermöglicht. Durch d</w:t>
      </w:r>
      <w:r w:rsidR="009B09A5">
        <w:rPr>
          <w:color w:val="666666"/>
          <w:lang w:val="de-DE"/>
        </w:rPr>
        <w:t>ie erhöhte Schichtdicke von 0,3</w:t>
      </w:r>
      <w:r>
        <w:rPr>
          <w:color w:val="666666"/>
          <w:lang w:val="de-DE"/>
        </w:rPr>
        <w:t xml:space="preserve"> </w:t>
      </w:r>
      <w:r w:rsidR="00453ABD">
        <w:rPr>
          <w:color w:val="666666"/>
          <w:lang w:val="de-DE"/>
        </w:rPr>
        <w:t xml:space="preserve">mm je Seite, steigt zudem die Stoßfestigkeit der beschichteten Platte. </w:t>
      </w:r>
      <w:r w:rsidR="009B09A5">
        <w:rPr>
          <w:color w:val="666666"/>
          <w:lang w:val="de-DE"/>
        </w:rPr>
        <w:t xml:space="preserve">Die schwer entflammbaren Produkte </w:t>
      </w:r>
      <w:r w:rsidR="0073632F">
        <w:rPr>
          <w:color w:val="666666"/>
          <w:lang w:val="de-DE"/>
        </w:rPr>
        <w:t>sind auch weiterhin</w:t>
      </w:r>
      <w:r w:rsidR="009B09A5">
        <w:rPr>
          <w:color w:val="666666"/>
          <w:lang w:val="de-DE"/>
        </w:rPr>
        <w:t xml:space="preserve"> im gewohnten Dekor- und Materialverbund </w:t>
      </w:r>
      <w:r w:rsidR="0073632F">
        <w:rPr>
          <w:color w:val="666666"/>
          <w:lang w:val="de-DE"/>
        </w:rPr>
        <w:t xml:space="preserve">erhältlich. </w:t>
      </w:r>
    </w:p>
    <w:p w14:paraId="2F1974DB" w14:textId="1A547966" w:rsidR="002122E2" w:rsidRPr="00486212" w:rsidRDefault="00486212" w:rsidP="00486212">
      <w:pPr>
        <w:spacing w:after="120" w:line="240" w:lineRule="auto"/>
        <w:rPr>
          <w:b/>
          <w:color w:val="666666"/>
          <w:sz w:val="24"/>
          <w:szCs w:val="24"/>
          <w:u w:color="000000"/>
          <w:lang w:val="de-DE"/>
        </w:rPr>
      </w:pPr>
      <w:r w:rsidRPr="00486212">
        <w:rPr>
          <w:b/>
          <w:color w:val="666666"/>
          <w:sz w:val="24"/>
          <w:szCs w:val="24"/>
          <w:u w:color="000000"/>
          <w:lang w:val="de-DE"/>
        </w:rPr>
        <w:t>D</w:t>
      </w:r>
      <w:r w:rsidR="000F29EC">
        <w:rPr>
          <w:b/>
          <w:color w:val="666666"/>
          <w:sz w:val="24"/>
          <w:szCs w:val="24"/>
          <w:u w:color="000000"/>
          <w:lang w:val="de-DE"/>
        </w:rPr>
        <w:t>ie Kantenv</w:t>
      </w:r>
      <w:r w:rsidRPr="00486212">
        <w:rPr>
          <w:b/>
          <w:color w:val="666666"/>
          <w:sz w:val="24"/>
          <w:szCs w:val="24"/>
          <w:u w:color="000000"/>
          <w:lang w:val="de-DE"/>
        </w:rPr>
        <w:t xml:space="preserve">ielfalt von EGGER </w:t>
      </w:r>
    </w:p>
    <w:p w14:paraId="26A6DC47" w14:textId="5A066F24" w:rsidR="000F29EC" w:rsidRDefault="00E83EA6" w:rsidP="000F29EC">
      <w:pPr>
        <w:spacing w:line="280" w:lineRule="exact"/>
        <w:jc w:val="both"/>
        <w:rPr>
          <w:color w:val="666666"/>
          <w:lang w:val="de-DE"/>
        </w:rPr>
      </w:pPr>
      <w:r>
        <w:rPr>
          <w:color w:val="666666"/>
          <w:lang w:val="de-DE"/>
        </w:rPr>
        <w:t>Seine Kantenkompetenz</w:t>
      </w:r>
      <w:r w:rsidR="000F29EC">
        <w:rPr>
          <w:color w:val="666666"/>
          <w:lang w:val="de-DE"/>
        </w:rPr>
        <w:t xml:space="preserve"> stellte der Holzwerkstoffspezialist </w:t>
      </w:r>
      <w:r>
        <w:rPr>
          <w:color w:val="666666"/>
          <w:lang w:val="de-DE"/>
        </w:rPr>
        <w:t>m</w:t>
      </w:r>
      <w:r w:rsidR="000F29EC">
        <w:rPr>
          <w:color w:val="666666"/>
          <w:lang w:val="de-DE"/>
        </w:rPr>
        <w:t xml:space="preserve">it </w:t>
      </w:r>
      <w:r>
        <w:rPr>
          <w:color w:val="666666"/>
          <w:lang w:val="de-DE"/>
        </w:rPr>
        <w:t xml:space="preserve">seinem umfassenden Angebot an </w:t>
      </w:r>
      <w:r w:rsidR="000F29EC" w:rsidRPr="000F29EC">
        <w:rPr>
          <w:b/>
          <w:color w:val="666666"/>
          <w:lang w:val="de-DE"/>
        </w:rPr>
        <w:t>ABS- und PMMA Kanten sowie</w:t>
      </w:r>
      <w:r>
        <w:rPr>
          <w:b/>
          <w:color w:val="666666"/>
          <w:lang w:val="de-DE"/>
        </w:rPr>
        <w:t xml:space="preserve"> dem individuellen Sortiment an</w:t>
      </w:r>
      <w:r w:rsidR="000F29EC" w:rsidRPr="000F29EC">
        <w:rPr>
          <w:b/>
          <w:color w:val="666666"/>
          <w:lang w:val="de-DE"/>
        </w:rPr>
        <w:t xml:space="preserve"> PP Kanten im Digitaldruck</w:t>
      </w:r>
      <w:r w:rsidR="000F29EC">
        <w:rPr>
          <w:color w:val="666666"/>
          <w:lang w:val="de-DE"/>
        </w:rPr>
        <w:t xml:space="preserve"> </w:t>
      </w:r>
      <w:r>
        <w:rPr>
          <w:color w:val="666666"/>
          <w:lang w:val="de-DE"/>
        </w:rPr>
        <w:t>unter Beweis</w:t>
      </w:r>
      <w:r w:rsidR="000F29EC">
        <w:rPr>
          <w:color w:val="666666"/>
          <w:lang w:val="de-DE"/>
        </w:rPr>
        <w:t>.</w:t>
      </w:r>
    </w:p>
    <w:p w14:paraId="7310D9D2" w14:textId="6806CFAB" w:rsidR="000F29EC" w:rsidRDefault="000F29EC" w:rsidP="000F29EC">
      <w:pPr>
        <w:spacing w:line="280" w:lineRule="exact"/>
        <w:jc w:val="both"/>
        <w:rPr>
          <w:color w:val="666666"/>
          <w:lang w:val="de-DE"/>
        </w:rPr>
      </w:pPr>
      <w:r>
        <w:rPr>
          <w:color w:val="666666"/>
          <w:lang w:val="de-DE"/>
        </w:rPr>
        <w:t xml:space="preserve">Für die Weiterentwicklung wurde die Zeit während der Pandemie genutzt und in modernste Anlagentechnologie sowie Automatisierung der Fertigungsstraßen in den beiden Kantenwerken Brilon (DE) und </w:t>
      </w:r>
      <w:proofErr w:type="spellStart"/>
      <w:r>
        <w:rPr>
          <w:color w:val="666666"/>
          <w:lang w:val="de-DE"/>
        </w:rPr>
        <w:t>Gebze</w:t>
      </w:r>
      <w:proofErr w:type="spellEnd"/>
      <w:r>
        <w:rPr>
          <w:color w:val="666666"/>
          <w:lang w:val="de-DE"/>
        </w:rPr>
        <w:t xml:space="preserve"> (TR) investiert. Somit ist eine kontinuierliche Produktion auf höchstem Qualitätsniveau und </w:t>
      </w:r>
      <w:r w:rsidR="00E83EA6">
        <w:rPr>
          <w:color w:val="666666"/>
          <w:lang w:val="de-DE"/>
        </w:rPr>
        <w:t>die</w:t>
      </w:r>
      <w:r>
        <w:rPr>
          <w:color w:val="666666"/>
          <w:lang w:val="de-DE"/>
        </w:rPr>
        <w:t xml:space="preserve"> Lieferfähigkeit auch in </w:t>
      </w:r>
      <w:r w:rsidR="00E83EA6">
        <w:rPr>
          <w:color w:val="666666"/>
          <w:lang w:val="de-DE"/>
        </w:rPr>
        <w:t xml:space="preserve">herausfordernden </w:t>
      </w:r>
      <w:r>
        <w:rPr>
          <w:color w:val="666666"/>
          <w:lang w:val="de-DE"/>
        </w:rPr>
        <w:t xml:space="preserve">Zeiten </w:t>
      </w:r>
      <w:r w:rsidR="00E83EA6">
        <w:rPr>
          <w:color w:val="666666"/>
          <w:lang w:val="de-DE"/>
        </w:rPr>
        <w:t>sichergestellt</w:t>
      </w:r>
      <w:r>
        <w:rPr>
          <w:color w:val="666666"/>
          <w:lang w:val="de-DE"/>
        </w:rPr>
        <w:t xml:space="preserve">. </w:t>
      </w:r>
    </w:p>
    <w:p w14:paraId="23915BB0" w14:textId="77777777" w:rsidR="0091086C" w:rsidRDefault="0091086C">
      <w:pPr>
        <w:spacing w:line="240" w:lineRule="auto"/>
        <w:rPr>
          <w:color w:val="666666"/>
          <w:lang w:val="de-DE"/>
        </w:rPr>
      </w:pPr>
      <w:r>
        <w:rPr>
          <w:color w:val="666666"/>
          <w:lang w:val="de-DE"/>
        </w:rPr>
        <w:br w:type="page"/>
      </w:r>
    </w:p>
    <w:p w14:paraId="03AA65C7" w14:textId="77777777" w:rsidR="0091086C" w:rsidRPr="0074392F" w:rsidRDefault="0091086C" w:rsidP="0091086C">
      <w:pPr>
        <w:spacing w:after="240" w:line="380" w:lineRule="exact"/>
        <w:rPr>
          <w:i/>
          <w:color w:val="666666"/>
          <w:lang w:val="de-DE"/>
        </w:rPr>
      </w:pPr>
      <w:r w:rsidRPr="00A77CD8">
        <w:rPr>
          <w:rFonts w:cs="Arial"/>
          <w:b/>
          <w:color w:val="E31B37"/>
          <w:sz w:val="32"/>
          <w:szCs w:val="32"/>
          <w:lang w:val="de-DE"/>
        </w:rPr>
        <w:lastRenderedPageBreak/>
        <w:t>Bildlegende</w:t>
      </w:r>
    </w:p>
    <w:tbl>
      <w:tblPr>
        <w:tblpPr w:vertAnchor="text" w:horzAnchor="margin" w:tblpY="1"/>
        <w:tblOverlap w:val="never"/>
        <w:tblW w:w="8505" w:type="dxa"/>
        <w:tblLook w:val="04A0" w:firstRow="1" w:lastRow="0" w:firstColumn="1" w:lastColumn="0" w:noHBand="0" w:noVBand="1"/>
      </w:tblPr>
      <w:tblGrid>
        <w:gridCol w:w="5384"/>
        <w:gridCol w:w="3121"/>
      </w:tblGrid>
      <w:tr w:rsidR="0091086C" w:rsidRPr="007C5C3B" w14:paraId="7CABCED1" w14:textId="77777777" w:rsidTr="007C5C3B">
        <w:trPr>
          <w:trHeight w:val="3400"/>
        </w:trPr>
        <w:tc>
          <w:tcPr>
            <w:tcW w:w="5384" w:type="dxa"/>
          </w:tcPr>
          <w:p w14:paraId="3B0F3D70" w14:textId="54EC9835" w:rsidR="0091086C" w:rsidRPr="0074392F" w:rsidRDefault="0091086C" w:rsidP="00C74AC9">
            <w:pPr>
              <w:spacing w:before="216"/>
              <w:rPr>
                <w:color w:val="666666"/>
                <w:lang w:val="de-DE"/>
              </w:rPr>
            </w:pPr>
            <w:r w:rsidRPr="005D46E9">
              <w:rPr>
                <w:rFonts w:cs="Arial"/>
                <w:b/>
                <w:noProof/>
                <w:color w:val="E31B37"/>
                <w:sz w:val="32"/>
                <w:szCs w:val="32"/>
                <w:lang w:val="de-DE"/>
              </w:rPr>
              <w:drawing>
                <wp:anchor distT="0" distB="0" distL="114300" distR="114300" simplePos="0" relativeHeight="251675648" behindDoc="1" locked="0" layoutInCell="1" allowOverlap="1" wp14:anchorId="13980651" wp14:editId="0C95DDD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53975</wp:posOffset>
                  </wp:positionV>
                  <wp:extent cx="3281680" cy="1838325"/>
                  <wp:effectExtent l="0" t="0" r="0" b="9525"/>
                  <wp:wrapTight wrapText="bothSides">
                    <wp:wrapPolygon edited="0">
                      <wp:start x="0" y="0"/>
                      <wp:lineTo x="0" y="21488"/>
                      <wp:lineTo x="21441" y="21488"/>
                      <wp:lineTo x="21441" y="0"/>
                      <wp:lineTo x="0" y="0"/>
                    </wp:wrapPolygon>
                  </wp:wrapTight>
                  <wp:docPr id="10" name="Grafik 10" descr="K:\dvoetter\Fairs &amp; Events\Sicam 2021\Fotos\Files Sicam WEB\EGGER_SICAM_PN_D4S0103_2021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:\dvoetter\Fairs &amp; Events\Sicam 2021\Fotos\Files Sicam WEB\EGGER_SICAM_PN_D4S0103_2021_WE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16" t="22178"/>
                          <a:stretch/>
                        </pic:blipFill>
                        <pic:spPr bwMode="auto">
                          <a:xfrm>
                            <a:off x="0" y="0"/>
                            <a:ext cx="328168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1" w:type="dxa"/>
          </w:tcPr>
          <w:p w14:paraId="2F61B141" w14:textId="77777777" w:rsidR="0091086C" w:rsidRPr="003F4F51" w:rsidRDefault="0091086C" w:rsidP="0091086C">
            <w:pPr>
              <w:pStyle w:val="Factbox"/>
              <w:jc w:val="left"/>
              <w:rPr>
                <w:color w:val="666666"/>
              </w:rPr>
            </w:pPr>
            <w:r>
              <w:rPr>
                <w:color w:val="666666"/>
              </w:rPr>
              <w:t xml:space="preserve">EGGER Messestand auf der </w:t>
            </w:r>
            <w:proofErr w:type="spellStart"/>
            <w:r>
              <w:rPr>
                <w:color w:val="666666"/>
              </w:rPr>
              <w:t>Sicam</w:t>
            </w:r>
            <w:proofErr w:type="spellEnd"/>
            <w:r>
              <w:rPr>
                <w:color w:val="666666"/>
              </w:rPr>
              <w:t xml:space="preserve"> 2021. </w:t>
            </w:r>
            <w:r>
              <w:rPr>
                <w:color w:val="666666"/>
              </w:rPr>
              <w:br/>
              <w:t xml:space="preserve">Ein wahrer Blickfang war der Counter in Form einer Kantenrolle. Dieser repräsentierte das Kanten-Portfolio, welches von </w:t>
            </w:r>
            <w:r w:rsidRPr="00225D72">
              <w:rPr>
                <w:b/>
                <w:color w:val="666666"/>
              </w:rPr>
              <w:t>ABS- und Akzentkanten</w:t>
            </w:r>
            <w:r>
              <w:rPr>
                <w:color w:val="666666"/>
              </w:rPr>
              <w:t xml:space="preserve"> bis hin zu </w:t>
            </w:r>
            <w:r w:rsidRPr="00225D72">
              <w:rPr>
                <w:b/>
                <w:color w:val="666666"/>
              </w:rPr>
              <w:t>digital bedruckten PP Kanten-Lösungen</w:t>
            </w:r>
            <w:r>
              <w:rPr>
                <w:color w:val="666666"/>
              </w:rPr>
              <w:t xml:space="preserve"> reicht. </w:t>
            </w:r>
          </w:p>
          <w:p w14:paraId="52B4C9BA" w14:textId="3FA17065" w:rsidR="0091086C" w:rsidRPr="00FB3C59" w:rsidRDefault="0091086C" w:rsidP="00C74AC9">
            <w:pPr>
              <w:spacing w:before="216" w:line="280" w:lineRule="atLeast"/>
              <w:rPr>
                <w:color w:val="666666"/>
                <w:lang w:val="de-DE"/>
              </w:rPr>
            </w:pPr>
          </w:p>
        </w:tc>
      </w:tr>
      <w:tr w:rsidR="0091086C" w:rsidRPr="007C5C3B" w14:paraId="212077EE" w14:textId="77777777" w:rsidTr="007C5C3B">
        <w:tc>
          <w:tcPr>
            <w:tcW w:w="5384" w:type="dxa"/>
          </w:tcPr>
          <w:p w14:paraId="662A177E" w14:textId="0920C4E8" w:rsidR="0091086C" w:rsidRPr="00052D5E" w:rsidRDefault="0091086C" w:rsidP="00C74AC9">
            <w:pPr>
              <w:spacing w:before="216"/>
              <w:rPr>
                <w:noProof/>
                <w:lang w:val="de-DE" w:eastAsia="en-US"/>
              </w:rPr>
            </w:pPr>
            <w:r w:rsidRPr="00996E02">
              <w:rPr>
                <w:noProof/>
                <w:color w:val="666666"/>
                <w:lang w:val="de-DE"/>
              </w:rPr>
              <w:drawing>
                <wp:anchor distT="0" distB="0" distL="114300" distR="114300" simplePos="0" relativeHeight="251677696" behindDoc="0" locked="0" layoutInCell="1" allowOverlap="1" wp14:anchorId="492EB619" wp14:editId="59F70B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40640</wp:posOffset>
                  </wp:positionV>
                  <wp:extent cx="2552700" cy="2557780"/>
                  <wp:effectExtent l="0" t="0" r="0" b="0"/>
                  <wp:wrapSquare wrapText="bothSides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255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21" w:type="dxa"/>
          </w:tcPr>
          <w:p w14:paraId="5A617E11" w14:textId="77777777" w:rsidR="0091086C" w:rsidRPr="003F4F51" w:rsidRDefault="0091086C" w:rsidP="0091086C">
            <w:pPr>
              <w:pStyle w:val="Factbox"/>
              <w:jc w:val="left"/>
              <w:rPr>
                <w:color w:val="666666"/>
              </w:rPr>
            </w:pPr>
            <w:r>
              <w:rPr>
                <w:color w:val="666666"/>
              </w:rPr>
              <w:t xml:space="preserve">Die Produktinnovation PerfectSense Feelwood Lackplatten vereint eine samtig-warme, matte Lackierung mit synchronen Feelwood Strukturen und Anti-Fingerprint Eigenschaft. </w:t>
            </w:r>
          </w:p>
          <w:p w14:paraId="77D42871" w14:textId="0C3EA58B" w:rsidR="0091086C" w:rsidRPr="00A77CD8" w:rsidRDefault="0091086C" w:rsidP="00C74AC9">
            <w:pPr>
              <w:spacing w:before="216" w:line="280" w:lineRule="atLeast"/>
              <w:rPr>
                <w:color w:val="404040"/>
                <w:lang w:val="de-DE"/>
              </w:rPr>
            </w:pPr>
          </w:p>
        </w:tc>
      </w:tr>
      <w:tr w:rsidR="0091086C" w:rsidRPr="007C5C3B" w14:paraId="4D3C29D8" w14:textId="77777777" w:rsidTr="007C5C3B">
        <w:tc>
          <w:tcPr>
            <w:tcW w:w="5384" w:type="dxa"/>
          </w:tcPr>
          <w:p w14:paraId="75A5A91E" w14:textId="23C01C2B" w:rsidR="0091086C" w:rsidRPr="004D7CB3" w:rsidRDefault="0091086C" w:rsidP="00C74AC9">
            <w:pPr>
              <w:spacing w:before="216"/>
              <w:rPr>
                <w:noProof/>
                <w:lang w:val="de-DE" w:eastAsia="en-US"/>
              </w:rPr>
            </w:pPr>
            <w:r w:rsidRPr="0091086C">
              <w:rPr>
                <w:noProof/>
                <w:color w:val="666666"/>
                <w:lang w:val="de-DE"/>
              </w:rPr>
              <w:drawing>
                <wp:anchor distT="0" distB="0" distL="114300" distR="114300" simplePos="0" relativeHeight="251680768" behindDoc="0" locked="0" layoutInCell="1" allowOverlap="1" wp14:anchorId="06555410" wp14:editId="0A6AD87A">
                  <wp:simplePos x="0" y="0"/>
                  <wp:positionH relativeFrom="column">
                    <wp:posOffset>1360805</wp:posOffset>
                  </wp:positionH>
                  <wp:positionV relativeFrom="paragraph">
                    <wp:posOffset>103505</wp:posOffset>
                  </wp:positionV>
                  <wp:extent cx="1469390" cy="719455"/>
                  <wp:effectExtent l="0" t="0" r="0" b="4445"/>
                  <wp:wrapTopAndBottom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3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086C">
              <w:rPr>
                <w:noProof/>
                <w:color w:val="666666"/>
                <w:lang w:val="de-DE"/>
              </w:rPr>
              <w:drawing>
                <wp:anchor distT="0" distB="0" distL="114300" distR="114300" simplePos="0" relativeHeight="251679744" behindDoc="0" locked="0" layoutInCell="1" allowOverlap="1" wp14:anchorId="1A5F69BC" wp14:editId="1A1928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99695</wp:posOffset>
                  </wp:positionV>
                  <wp:extent cx="1296670" cy="719455"/>
                  <wp:effectExtent l="0" t="0" r="0" b="4445"/>
                  <wp:wrapTopAndBottom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7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21" w:type="dxa"/>
          </w:tcPr>
          <w:p w14:paraId="6F55E4EC" w14:textId="4A1B0301" w:rsidR="0091086C" w:rsidRPr="0091086C" w:rsidRDefault="0091086C" w:rsidP="0091086C">
            <w:pPr>
              <w:spacing w:line="280" w:lineRule="atLeast"/>
              <w:rPr>
                <w:color w:val="666666"/>
                <w:lang w:val="de-DE"/>
              </w:rPr>
            </w:pPr>
            <w:r w:rsidRPr="0091086C">
              <w:rPr>
                <w:color w:val="666666"/>
                <w:lang w:val="de-DE"/>
              </w:rPr>
              <w:t xml:space="preserve">Für die matt-strukturierte Oberflächenneuheit erhielt der Holzwerkstoffhersteller den </w:t>
            </w:r>
            <w:proofErr w:type="spellStart"/>
            <w:r w:rsidRPr="0091086C">
              <w:rPr>
                <w:b/>
                <w:color w:val="666666"/>
                <w:lang w:val="de-DE"/>
              </w:rPr>
              <w:t>Red</w:t>
            </w:r>
            <w:proofErr w:type="spellEnd"/>
            <w:r w:rsidRPr="0091086C">
              <w:rPr>
                <w:b/>
                <w:color w:val="666666"/>
                <w:lang w:val="de-DE"/>
              </w:rPr>
              <w:t xml:space="preserve"> </w:t>
            </w:r>
            <w:proofErr w:type="spellStart"/>
            <w:r w:rsidRPr="0091086C">
              <w:rPr>
                <w:b/>
                <w:color w:val="666666"/>
                <w:lang w:val="de-DE"/>
              </w:rPr>
              <w:t>Dot</w:t>
            </w:r>
            <w:proofErr w:type="spellEnd"/>
            <w:r w:rsidRPr="0091086C">
              <w:rPr>
                <w:b/>
                <w:color w:val="666666"/>
                <w:lang w:val="de-DE"/>
              </w:rPr>
              <w:t xml:space="preserve"> Award: </w:t>
            </w:r>
            <w:proofErr w:type="spellStart"/>
            <w:r w:rsidRPr="0091086C">
              <w:rPr>
                <w:b/>
                <w:color w:val="666666"/>
                <w:lang w:val="de-DE"/>
              </w:rPr>
              <w:t>Product</w:t>
            </w:r>
            <w:proofErr w:type="spellEnd"/>
            <w:r w:rsidRPr="0091086C">
              <w:rPr>
                <w:b/>
                <w:color w:val="666666"/>
                <w:lang w:val="de-DE"/>
              </w:rPr>
              <w:t xml:space="preserve"> Design 2021 für hohe Designqualität</w:t>
            </w:r>
            <w:r w:rsidRPr="0091086C">
              <w:rPr>
                <w:color w:val="666666"/>
                <w:lang w:val="de-DE"/>
              </w:rPr>
              <w:t xml:space="preserve">. Die Expertenjury des </w:t>
            </w:r>
            <w:r w:rsidRPr="0091086C">
              <w:rPr>
                <w:b/>
                <w:color w:val="666666"/>
                <w:lang w:val="de-DE"/>
              </w:rPr>
              <w:t>German Innovation Awards 2021</w:t>
            </w:r>
            <w:r w:rsidRPr="0091086C">
              <w:rPr>
                <w:color w:val="666666"/>
                <w:lang w:val="de-DE"/>
              </w:rPr>
              <w:t xml:space="preserve"> kürte PerfectSense Feelwood Lackplatten mit der </w:t>
            </w:r>
            <w:r w:rsidRPr="0091086C">
              <w:rPr>
                <w:b/>
                <w:color w:val="666666"/>
                <w:lang w:val="de-DE"/>
              </w:rPr>
              <w:t>Auszeichnung „Winner“</w:t>
            </w:r>
            <w:r w:rsidRPr="0091086C">
              <w:rPr>
                <w:color w:val="666666"/>
                <w:lang w:val="de-DE"/>
              </w:rPr>
              <w:t>.</w:t>
            </w:r>
          </w:p>
        </w:tc>
      </w:tr>
      <w:tr w:rsidR="0091086C" w:rsidRPr="007C5C3B" w14:paraId="1CE3DDB9" w14:textId="77777777" w:rsidTr="007C5C3B">
        <w:tc>
          <w:tcPr>
            <w:tcW w:w="5384" w:type="dxa"/>
          </w:tcPr>
          <w:p w14:paraId="3D4FA937" w14:textId="6C95305A" w:rsidR="0091086C" w:rsidRPr="0091086C" w:rsidRDefault="0091086C" w:rsidP="00C74AC9">
            <w:pPr>
              <w:spacing w:before="216"/>
              <w:rPr>
                <w:noProof/>
                <w:color w:val="666666"/>
                <w:lang w:val="de-DE"/>
              </w:rPr>
            </w:pPr>
            <w:r w:rsidRPr="0073632F">
              <w:rPr>
                <w:noProof/>
                <w:lang w:val="de-DE"/>
              </w:rPr>
              <w:lastRenderedPageBreak/>
              <w:drawing>
                <wp:inline distT="0" distB="0" distL="0" distR="0" wp14:anchorId="326CCBEE" wp14:editId="12D83E35">
                  <wp:extent cx="2562225" cy="1705542"/>
                  <wp:effectExtent l="0" t="0" r="0" b="9525"/>
                  <wp:docPr id="18" name="Grafik 18" descr="K:\dvoetter\Fairs &amp; Events\Sicam 2021\Fotos\Files Sicam WEB\EGGER_SICAM_PN_D4S0173_2021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K:\dvoetter\Fairs &amp; Events\Sicam 2021\Fotos\Files Sicam WEB\EGGER_SICAM_PN_D4S0173_2021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184" cy="171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</w:tcPr>
          <w:p w14:paraId="341B7853" w14:textId="273DC095" w:rsidR="0091086C" w:rsidRPr="0091086C" w:rsidRDefault="0091086C" w:rsidP="0091086C">
            <w:pPr>
              <w:spacing w:line="280" w:lineRule="atLeast"/>
              <w:rPr>
                <w:color w:val="666666"/>
                <w:lang w:val="de-DE"/>
              </w:rPr>
            </w:pPr>
            <w:proofErr w:type="spellStart"/>
            <w:r>
              <w:rPr>
                <w:color w:val="666666"/>
                <w:lang w:val="de-DE"/>
              </w:rPr>
              <w:t>Flammex</w:t>
            </w:r>
            <w:proofErr w:type="spellEnd"/>
            <w:r>
              <w:rPr>
                <w:color w:val="666666"/>
                <w:lang w:val="de-DE"/>
              </w:rPr>
              <w:t xml:space="preserve">: Für die Umsetzung von Projekten mit </w:t>
            </w:r>
            <w:r w:rsidRPr="0073632F">
              <w:rPr>
                <w:b/>
                <w:color w:val="666666"/>
                <w:lang w:val="de-DE"/>
              </w:rPr>
              <w:t>erhöhten Brandschutzanforderungen.</w:t>
            </w:r>
          </w:p>
        </w:tc>
      </w:tr>
    </w:tbl>
    <w:p w14:paraId="734241A8" w14:textId="23A0B8CA" w:rsidR="0091086C" w:rsidRDefault="0091086C" w:rsidP="007068DE">
      <w:pPr>
        <w:rPr>
          <w:rStyle w:val="FOTOS"/>
          <w:color w:val="595959"/>
          <w:lang w:val="de-DE"/>
        </w:rPr>
      </w:pPr>
    </w:p>
    <w:p w14:paraId="67DDE3AA" w14:textId="77777777" w:rsidR="0091086C" w:rsidRDefault="0091086C" w:rsidP="007068DE">
      <w:pPr>
        <w:rPr>
          <w:rStyle w:val="FOTOS"/>
          <w:color w:val="595959"/>
          <w:lang w:val="de-DE"/>
        </w:rPr>
      </w:pPr>
    </w:p>
    <w:p w14:paraId="75A1E38A" w14:textId="2CC095DE" w:rsidR="008272B0" w:rsidRDefault="00A77CD8" w:rsidP="007068DE">
      <w:pPr>
        <w:rPr>
          <w:rStyle w:val="Copyright"/>
          <w:color w:val="595959"/>
          <w:lang w:val="de-DE"/>
        </w:rPr>
      </w:pPr>
      <w:r w:rsidRPr="00A77CD8">
        <w:rPr>
          <w:rStyle w:val="FOTOS"/>
          <w:color w:val="595959"/>
          <w:lang w:val="de-DE"/>
        </w:rPr>
        <w:t>FOTOS:</w:t>
      </w:r>
      <w:r w:rsidRPr="00A77CD8">
        <w:rPr>
          <w:rStyle w:val="Copyright"/>
          <w:color w:val="595959"/>
          <w:lang w:val="de-DE"/>
        </w:rPr>
        <w:t xml:space="preserve"> EGGER Holzwerkstoffe, Abdruck bei Nennung des Rechteinhabers honorarfrei</w:t>
      </w:r>
      <w:bookmarkEnd w:id="0"/>
    </w:p>
    <w:p w14:paraId="5EA32688" w14:textId="77777777" w:rsidR="008272B0" w:rsidRPr="008272B0" w:rsidRDefault="008272B0" w:rsidP="007068DE">
      <w:pPr>
        <w:rPr>
          <w:rStyle w:val="FOTOS"/>
          <w:b w:val="0"/>
          <w:bCs w:val="0"/>
          <w:color w:val="595959"/>
          <w:lang w:val="de-DE"/>
        </w:rPr>
      </w:pPr>
      <w:r w:rsidRPr="00AC2843">
        <w:rPr>
          <w:rStyle w:val="FOTOS"/>
          <w:caps/>
          <w:color w:val="595959"/>
          <w:lang w:val="de-DE"/>
        </w:rPr>
        <w:t>REPRODUKTION:</w:t>
      </w:r>
      <w:r>
        <w:rPr>
          <w:rStyle w:val="Copyright"/>
          <w:color w:val="595959"/>
          <w:lang w:val="de-DE"/>
        </w:rPr>
        <w:t xml:space="preserve"> Bei allen erwähnten Dekoren handelt es sich um Reproduktionen.</w:t>
      </w:r>
    </w:p>
    <w:p w14:paraId="340A23EC" w14:textId="31AFE05F" w:rsidR="00D9580D" w:rsidRPr="00805EA6" w:rsidRDefault="00D9580D" w:rsidP="007068DE">
      <w:pPr>
        <w:rPr>
          <w:rStyle w:val="Copyright"/>
          <w:color w:val="595959"/>
          <w:lang w:val="en-US"/>
        </w:rPr>
      </w:pPr>
      <w:r w:rsidRPr="00805EA6">
        <w:rPr>
          <w:rStyle w:val="FOTOS"/>
          <w:caps/>
          <w:color w:val="595959"/>
          <w:lang w:val="en-US"/>
        </w:rPr>
        <w:t xml:space="preserve">Bilddownload: </w:t>
      </w:r>
      <w:hyperlink r:id="rId16" w:history="1">
        <w:r w:rsidR="00805EA6" w:rsidRPr="00924CCA">
          <w:rPr>
            <w:rStyle w:val="Hyperlink"/>
            <w:sz w:val="16"/>
            <w:lang w:val="en-US"/>
          </w:rPr>
          <w:t>https://fritzegger.sharefile.eu/d-s10465f615d564df780a5210bcaf8d925</w:t>
        </w:r>
      </w:hyperlink>
      <w:r w:rsidR="00805EA6">
        <w:rPr>
          <w:rStyle w:val="Copyright"/>
          <w:color w:val="595959"/>
          <w:lang w:val="en-US"/>
        </w:rPr>
        <w:t xml:space="preserve"> </w:t>
      </w:r>
    </w:p>
    <w:p w14:paraId="0410D986" w14:textId="4ABF0FB7" w:rsidR="00200820" w:rsidRPr="00805EA6" w:rsidRDefault="00200820" w:rsidP="007068DE">
      <w:pPr>
        <w:rPr>
          <w:rStyle w:val="Copyright"/>
          <w:color w:val="595959"/>
          <w:lang w:val="en-US"/>
        </w:rPr>
      </w:pPr>
    </w:p>
    <w:p w14:paraId="1ECAC11D" w14:textId="77777777" w:rsidR="00F83832" w:rsidRPr="00805EA6" w:rsidRDefault="00F83832" w:rsidP="007068DE">
      <w:pPr>
        <w:rPr>
          <w:rStyle w:val="Copyright"/>
          <w:color w:val="595959"/>
          <w:lang w:val="en-US"/>
        </w:rPr>
      </w:pPr>
    </w:p>
    <w:p w14:paraId="1575936B" w14:textId="77777777" w:rsidR="003C1734" w:rsidRPr="00B410F3" w:rsidRDefault="003C1734" w:rsidP="00B34F10">
      <w:pPr>
        <w:tabs>
          <w:tab w:val="left" w:pos="992"/>
        </w:tabs>
        <w:spacing w:line="280" w:lineRule="exact"/>
        <w:ind w:right="-1701"/>
        <w:jc w:val="both"/>
        <w:rPr>
          <w:b/>
          <w:color w:val="E31B37"/>
          <w:sz w:val="16"/>
          <w:szCs w:val="16"/>
          <w:lang w:val="de-DE"/>
        </w:rPr>
      </w:pPr>
      <w:r w:rsidRPr="00B410F3">
        <w:rPr>
          <w:b/>
          <w:color w:val="E31B37"/>
          <w:sz w:val="16"/>
          <w:szCs w:val="16"/>
          <w:lang w:val="de-DE"/>
        </w:rPr>
        <w:t>Für Rückfragen:</w:t>
      </w:r>
    </w:p>
    <w:p w14:paraId="5AA52A04" w14:textId="77777777" w:rsidR="003C1734" w:rsidRPr="004E06FC" w:rsidRDefault="003C1734" w:rsidP="003C1734">
      <w:pPr>
        <w:spacing w:line="260" w:lineRule="exact"/>
        <w:jc w:val="both"/>
        <w:rPr>
          <w:color w:val="666666"/>
          <w:lang w:val="de-DE"/>
        </w:rPr>
      </w:pPr>
    </w:p>
    <w:p w14:paraId="0D49B37F" w14:textId="77777777" w:rsidR="003C1734" w:rsidRPr="004E06FC" w:rsidRDefault="003C1734" w:rsidP="00B34F10">
      <w:pPr>
        <w:pStyle w:val="Adressebold"/>
        <w:framePr w:hSpace="0" w:wrap="auto" w:vAnchor="margin" w:hAnchor="text" w:yAlign="inline"/>
        <w:spacing w:before="0" w:line="280" w:lineRule="exact"/>
        <w:ind w:right="-1701"/>
        <w:suppressOverlap w:val="0"/>
        <w:rPr>
          <w:b w:val="0"/>
          <w:color w:val="666666"/>
          <w:szCs w:val="16"/>
        </w:rPr>
      </w:pPr>
      <w:r w:rsidRPr="004E06FC">
        <w:rPr>
          <w:b w:val="0"/>
          <w:color w:val="666666"/>
          <w:szCs w:val="16"/>
        </w:rPr>
        <w:t>FRITZ EGGER GmbH &amp; Co.</w:t>
      </w:r>
      <w:r w:rsidR="00273B55">
        <w:rPr>
          <w:b w:val="0"/>
          <w:color w:val="666666"/>
          <w:szCs w:val="16"/>
        </w:rPr>
        <w:t xml:space="preserve"> OG</w:t>
      </w:r>
    </w:p>
    <w:p w14:paraId="5F77D305" w14:textId="77777777" w:rsidR="003C1734" w:rsidRPr="004E06FC" w:rsidRDefault="003C1734" w:rsidP="00B34F10">
      <w:pPr>
        <w:pStyle w:val="Adressebold"/>
        <w:framePr w:hSpace="0" w:wrap="auto" w:vAnchor="margin" w:hAnchor="text" w:yAlign="inline"/>
        <w:spacing w:before="0" w:line="280" w:lineRule="exact"/>
        <w:ind w:right="-1701"/>
        <w:suppressOverlap w:val="0"/>
        <w:rPr>
          <w:b w:val="0"/>
          <w:color w:val="666666"/>
          <w:szCs w:val="16"/>
        </w:rPr>
      </w:pPr>
      <w:r w:rsidRPr="004E06FC">
        <w:rPr>
          <w:b w:val="0"/>
          <w:color w:val="666666"/>
          <w:szCs w:val="16"/>
        </w:rPr>
        <w:t>Holzwerkstoffe</w:t>
      </w:r>
    </w:p>
    <w:p w14:paraId="12E75663" w14:textId="7DA12E0D" w:rsidR="003C1734" w:rsidRPr="004E06FC" w:rsidRDefault="0073632F" w:rsidP="00B34F10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  <w:lang w:val="de-DE"/>
        </w:rPr>
      </w:pPr>
      <w:r>
        <w:rPr>
          <w:color w:val="666666"/>
          <w:lang w:val="de-DE"/>
        </w:rPr>
        <w:t>Katarina Petrovic</w:t>
      </w:r>
    </w:p>
    <w:p w14:paraId="4FE9D933" w14:textId="77777777" w:rsidR="003C1734" w:rsidRPr="004E06FC" w:rsidRDefault="003C1734" w:rsidP="00B34F10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  <w:lang w:val="de-DE"/>
        </w:rPr>
      </w:pPr>
      <w:r w:rsidRPr="004E06FC">
        <w:rPr>
          <w:color w:val="666666"/>
          <w:lang w:val="de-DE"/>
        </w:rPr>
        <w:t>Weiberndorf 20</w:t>
      </w:r>
    </w:p>
    <w:p w14:paraId="593E4D12" w14:textId="77777777" w:rsidR="003C1734" w:rsidRPr="004E06FC" w:rsidRDefault="003C1734" w:rsidP="00B34F10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  <w:lang w:val="de-DE"/>
        </w:rPr>
      </w:pPr>
      <w:r w:rsidRPr="004E06FC">
        <w:rPr>
          <w:color w:val="666666"/>
          <w:lang w:val="de-DE"/>
        </w:rPr>
        <w:t>6380 St. Johann in Tirol</w:t>
      </w:r>
    </w:p>
    <w:p w14:paraId="461F99AF" w14:textId="77777777" w:rsidR="003C1734" w:rsidRPr="004E06FC" w:rsidRDefault="003C1734" w:rsidP="00B34F10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  <w:lang w:val="de-DE"/>
        </w:rPr>
      </w:pPr>
      <w:r w:rsidRPr="004E06FC">
        <w:rPr>
          <w:color w:val="666666"/>
          <w:lang w:val="de-DE"/>
        </w:rPr>
        <w:t>Österreich</w:t>
      </w:r>
    </w:p>
    <w:p w14:paraId="4557A8DD" w14:textId="4B99755C" w:rsidR="003C1734" w:rsidRPr="004E06FC" w:rsidRDefault="003C1734" w:rsidP="00B34F10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  <w:lang w:val="de-DE"/>
        </w:rPr>
      </w:pPr>
      <w:r w:rsidRPr="004E06FC">
        <w:rPr>
          <w:color w:val="666666"/>
          <w:lang w:val="de-DE"/>
        </w:rPr>
        <w:t>T</w:t>
      </w:r>
      <w:r w:rsidRPr="004E06FC">
        <w:rPr>
          <w:color w:val="666666"/>
          <w:lang w:val="de-DE"/>
        </w:rPr>
        <w:tab/>
        <w:t>+43 5 0600-</w:t>
      </w:r>
      <w:r w:rsidR="0073632F">
        <w:rPr>
          <w:color w:val="666666"/>
          <w:lang w:val="de-DE"/>
        </w:rPr>
        <w:t>10905</w:t>
      </w:r>
    </w:p>
    <w:p w14:paraId="4EF5FB67" w14:textId="5773C263" w:rsidR="003C1734" w:rsidRPr="00D9580D" w:rsidRDefault="003C1734" w:rsidP="00B34F10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  <w:lang w:val="en-US"/>
        </w:rPr>
      </w:pPr>
      <w:r w:rsidRPr="00D9580D">
        <w:rPr>
          <w:color w:val="666666"/>
          <w:lang w:val="en-US"/>
        </w:rPr>
        <w:t>F</w:t>
      </w:r>
      <w:r w:rsidRPr="00D9580D">
        <w:rPr>
          <w:color w:val="666666"/>
          <w:lang w:val="en-US"/>
        </w:rPr>
        <w:tab/>
        <w:t>+43 5 0600</w:t>
      </w:r>
      <w:r w:rsidR="0073632F">
        <w:rPr>
          <w:color w:val="666666"/>
          <w:lang w:val="en-US"/>
        </w:rPr>
        <w:t>-90905</w:t>
      </w:r>
    </w:p>
    <w:p w14:paraId="4DBA8572" w14:textId="77E47D16" w:rsidR="003C1734" w:rsidRPr="00D9580D" w:rsidRDefault="00816F17" w:rsidP="00200820">
      <w:pPr>
        <w:pStyle w:val="Adresse"/>
        <w:framePr w:hSpace="0" w:wrap="auto" w:vAnchor="margin" w:hAnchor="text" w:yAlign="inline"/>
        <w:spacing w:before="0" w:after="672" w:line="280" w:lineRule="exact"/>
        <w:ind w:right="-1701"/>
        <w:suppressOverlap w:val="0"/>
        <w:rPr>
          <w:color w:val="666666"/>
          <w:lang w:val="en-US"/>
        </w:rPr>
      </w:pPr>
      <w:hyperlink r:id="rId17" w:history="1">
        <w:r w:rsidR="0073632F" w:rsidRPr="00C17FDE">
          <w:rPr>
            <w:rStyle w:val="Hyperlink"/>
            <w:lang w:val="en-US"/>
          </w:rPr>
          <w:t>katarina.petrovic@egger.com</w:t>
        </w:r>
      </w:hyperlink>
    </w:p>
    <w:sectPr w:rsidR="003C1734" w:rsidRPr="00D9580D" w:rsidSect="008272B0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4139" w:right="2126" w:bottom="709" w:left="136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266F6" w14:textId="77777777" w:rsidR="00816F17" w:rsidRPr="002724CD" w:rsidRDefault="00816F17">
      <w:pPr>
        <w:spacing w:line="240" w:lineRule="auto"/>
        <w:rPr>
          <w:lang w:val="de-DE"/>
        </w:rPr>
      </w:pPr>
      <w:r w:rsidRPr="002724CD">
        <w:rPr>
          <w:lang w:val="de-DE"/>
        </w:rPr>
        <w:separator/>
      </w:r>
    </w:p>
  </w:endnote>
  <w:endnote w:type="continuationSeparator" w:id="0">
    <w:p w14:paraId="371EEF83" w14:textId="77777777" w:rsidR="00816F17" w:rsidRPr="002724CD" w:rsidRDefault="00816F17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SerifPro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4D094" w14:textId="77777777" w:rsidR="00FB3C59" w:rsidRPr="002B2E62" w:rsidRDefault="00453C81" w:rsidP="00BB60AD">
    <w:pPr>
      <w:tabs>
        <w:tab w:val="left" w:pos="6624"/>
      </w:tabs>
      <w:spacing w:after="672" w:line="240" w:lineRule="auto"/>
      <w:rPr>
        <w:sz w:val="2"/>
        <w:szCs w:val="2"/>
        <w:lang w:val="en-US"/>
      </w:rPr>
    </w:pPr>
    <w:r>
      <w:rPr>
        <w:noProof/>
        <w:sz w:val="2"/>
        <w:szCs w:val="2"/>
        <w:lang w:val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A783B2" wp14:editId="30A783B3">
              <wp:simplePos x="0" y="0"/>
              <wp:positionH relativeFrom="page">
                <wp:posOffset>6430645</wp:posOffset>
              </wp:positionH>
              <wp:positionV relativeFrom="page">
                <wp:posOffset>10067925</wp:posOffset>
              </wp:positionV>
              <wp:extent cx="417830" cy="220345"/>
              <wp:effectExtent l="127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CEB17" w14:textId="23A71B52" w:rsidR="00FB3C59" w:rsidRPr="00BB60AD" w:rsidRDefault="00FB3C59" w:rsidP="00A672DE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</w:pP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IF </w:instrText>
                          </w:r>
                          <w:r w:rsidRPr="00BB60AD">
                            <w:rPr>
                              <w:rStyle w:val="Seitenzahl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Style w:val="Seitenzahl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PAGE  </w:instrText>
                          </w:r>
                          <w:r w:rsidRPr="00BB60AD">
                            <w:rPr>
                              <w:rStyle w:val="Seitenzahl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D43CBF">
                            <w:rPr>
                              <w:rStyle w:val="Seitenzahl"/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instrText>4</w:instrText>
                          </w:r>
                          <w:r w:rsidRPr="00BB60AD">
                            <w:rPr>
                              <w:rStyle w:val="Seitenzahl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&lt; 10 "0" "" </w:instrTex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D43CBF" w:rsidRPr="00BB60AD">
                            <w:rPr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t>0</w: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D43CBF">
                            <w:rPr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t>4</w: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03738BF4" w14:textId="77777777" w:rsidR="00FB3C59" w:rsidRDefault="00FB3C59" w:rsidP="00A672DE"/>
                        <w:p w14:paraId="02CCC4C5" w14:textId="77777777" w:rsidR="00FB3C59" w:rsidRDefault="00FB3C59" w:rsidP="00A672DE"/>
                        <w:p w14:paraId="04A564BB" w14:textId="77777777" w:rsidR="00FB3C59" w:rsidRDefault="00FB3C59" w:rsidP="00A672DE"/>
                        <w:p w14:paraId="5815FF06" w14:textId="77777777" w:rsidR="00FB3C59" w:rsidRDefault="00FB3C59" w:rsidP="00A672DE"/>
                        <w:p w14:paraId="5EE576A4" w14:textId="77777777" w:rsidR="00FB3C59" w:rsidRDefault="00FB3C59" w:rsidP="00A672D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783B2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506.35pt;margin-top:792.75pt;width:32.9pt;height:17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JP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" filled="f" stroked="f">
              <v:textbox inset="0,0,0,0">
                <w:txbxContent>
                  <w:p w14:paraId="2F1CEB17" w14:textId="23A71B52" w:rsidR="00FB3C59" w:rsidRPr="00BB60AD" w:rsidRDefault="00FB3C59" w:rsidP="00A672DE">
                    <w:pPr>
                      <w:pStyle w:val="Fuzeile"/>
                      <w:jc w:val="right"/>
                      <w:rPr>
                        <w:rFonts w:cs="Arial"/>
                        <w:color w:val="E31937"/>
                        <w:sz w:val="14"/>
                        <w:szCs w:val="14"/>
                      </w:rPr>
                    </w:pP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IF </w:instrText>
                    </w:r>
                    <w:r w:rsidRPr="00BB60AD">
                      <w:rPr>
                        <w:rStyle w:val="Seitenzahl"/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Style w:val="Seitenzahl"/>
                        <w:rFonts w:cs="Arial"/>
                        <w:color w:val="E31937"/>
                        <w:sz w:val="14"/>
                        <w:szCs w:val="14"/>
                      </w:rPr>
                      <w:instrText xml:space="preserve">PAGE  </w:instrText>
                    </w:r>
                    <w:r w:rsidRPr="00BB60AD">
                      <w:rPr>
                        <w:rStyle w:val="Seitenzahl"/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D43CBF">
                      <w:rPr>
                        <w:rStyle w:val="Seitenzahl"/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instrText>4</w:instrText>
                    </w:r>
                    <w:r w:rsidRPr="00BB60AD">
                      <w:rPr>
                        <w:rStyle w:val="Seitenzahl"/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&lt; 10 "0" "" </w:instrTex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D43CBF" w:rsidRPr="00BB60AD">
                      <w:rPr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t>0</w: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PAGE  \* Arabic  \* MERGEFORMAT </w:instrTex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D43CBF">
                      <w:rPr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t>4</w: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</w:p>
                  <w:p w14:paraId="03738BF4" w14:textId="77777777" w:rsidR="00FB3C59" w:rsidRDefault="00FB3C59" w:rsidP="00A672DE"/>
                  <w:p w14:paraId="02CCC4C5" w14:textId="77777777" w:rsidR="00FB3C59" w:rsidRDefault="00FB3C59" w:rsidP="00A672DE"/>
                  <w:p w14:paraId="04A564BB" w14:textId="77777777" w:rsidR="00FB3C59" w:rsidRDefault="00FB3C59" w:rsidP="00A672DE"/>
                  <w:p w14:paraId="5815FF06" w14:textId="77777777" w:rsidR="00FB3C59" w:rsidRDefault="00FB3C59" w:rsidP="00A672DE"/>
                  <w:p w14:paraId="5EE576A4" w14:textId="77777777" w:rsidR="00FB3C59" w:rsidRDefault="00FB3C59" w:rsidP="00A672DE"/>
                </w:txbxContent>
              </v:textbox>
              <w10:wrap anchorx="page" anchory="page"/>
            </v:shape>
          </w:pict>
        </mc:Fallback>
      </mc:AlternateContent>
    </w:r>
    <w:r w:rsidR="00FB3C59">
      <w:rPr>
        <w:sz w:val="2"/>
        <w:szCs w:val="2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CDA9C" w14:textId="77777777" w:rsidR="00FB3C59" w:rsidRPr="002724CD" w:rsidRDefault="00FB3C59" w:rsidP="00EF3465">
    <w:pPr>
      <w:spacing w:after="672" w:line="240" w:lineRule="auto"/>
      <w:rPr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6FADE" w14:textId="77777777" w:rsidR="00816F17" w:rsidRPr="002724CD" w:rsidRDefault="00816F17" w:rsidP="00EF3465">
      <w:pPr>
        <w:spacing w:after="672" w:line="240" w:lineRule="auto"/>
        <w:rPr>
          <w:lang w:val="de-DE"/>
        </w:rPr>
      </w:pPr>
      <w:r w:rsidRPr="002724CD">
        <w:rPr>
          <w:lang w:val="de-DE"/>
        </w:rPr>
        <w:separator/>
      </w:r>
    </w:p>
  </w:footnote>
  <w:footnote w:type="continuationSeparator" w:id="0">
    <w:p w14:paraId="033FAF86" w14:textId="77777777" w:rsidR="00816F17" w:rsidRPr="002724CD" w:rsidRDefault="00816F17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C7F73" w14:textId="77777777" w:rsidR="00FB3C59" w:rsidRPr="002724CD" w:rsidRDefault="00453C81" w:rsidP="00BC1B1A">
    <w:pPr>
      <w:spacing w:after="672"/>
      <w:ind w:left="-426"/>
      <w:rPr>
        <w:lang w:val="de-DE"/>
      </w:rPr>
    </w:pPr>
    <w:r w:rsidRPr="00BB60AD">
      <w:rPr>
        <w:noProof/>
        <w:color w:val="E31937"/>
        <w:lang w:val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A783AC" wp14:editId="6CD72576">
              <wp:simplePos x="0" y="0"/>
              <wp:positionH relativeFrom="page">
                <wp:posOffset>647700</wp:posOffset>
              </wp:positionH>
              <wp:positionV relativeFrom="page">
                <wp:posOffset>1438275</wp:posOffset>
              </wp:positionV>
              <wp:extent cx="3867150" cy="798830"/>
              <wp:effectExtent l="0" t="0" r="0" b="381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7150" cy="798830"/>
                      </a:xfrm>
                      <a:prstGeom prst="rect">
                        <a:avLst/>
                      </a:prstGeom>
                      <a:solidFill>
                        <a:srgbClr val="E3193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C81DF" w14:textId="77777777" w:rsidR="00FB3C59" w:rsidRPr="00BB60AD" w:rsidRDefault="00FB3C59" w:rsidP="00F83548">
                          <w:pPr>
                            <w:pStyle w:val="TITEL1"/>
                            <w:spacing w:line="380" w:lineRule="exact"/>
                            <w:jc w:val="left"/>
                            <w:rPr>
                              <w:rStyle w:val="TITEL1Char"/>
                              <w:sz w:val="32"/>
                              <w:szCs w:val="32"/>
                            </w:rPr>
                          </w:pPr>
                          <w:r w:rsidRPr="00BB60AD">
                            <w:rPr>
                              <w:rStyle w:val="TITEL1Char"/>
                              <w:sz w:val="32"/>
                              <w:szCs w:val="32"/>
                            </w:rPr>
                            <w:t>Egger Presseinformation</w:t>
                          </w:r>
                        </w:p>
                        <w:p w14:paraId="131F4B4A" w14:textId="5F8C6E7D" w:rsidR="00FB3C59" w:rsidRPr="00CB2362" w:rsidRDefault="00CC5398" w:rsidP="00F83548">
                          <w:pPr>
                            <w:pStyle w:val="TITEL1"/>
                            <w:spacing w:after="0" w:line="380" w:lineRule="exact"/>
                            <w:jc w:val="left"/>
                          </w:pPr>
                          <w:r>
                            <w:rPr>
                              <w:rStyle w:val="TITEL1Char"/>
                              <w:b/>
                              <w:sz w:val="32"/>
                              <w:szCs w:val="32"/>
                            </w:rPr>
                            <w:t xml:space="preserve">Egger auf der </w:t>
                          </w:r>
                          <w:proofErr w:type="spellStart"/>
                          <w:r>
                            <w:rPr>
                              <w:rStyle w:val="TITEL1Char"/>
                              <w:b/>
                              <w:sz w:val="32"/>
                              <w:szCs w:val="32"/>
                            </w:rPr>
                            <w:t>Sicam</w:t>
                          </w:r>
                          <w:proofErr w:type="spellEnd"/>
                          <w:r>
                            <w:rPr>
                              <w:rStyle w:val="TITEL1Char"/>
                              <w:b/>
                              <w:sz w:val="32"/>
                              <w:szCs w:val="32"/>
                            </w:rPr>
                            <w:t xml:space="preserve">, </w:t>
                          </w:r>
                          <w:r w:rsidR="0002760B">
                            <w:rPr>
                              <w:rStyle w:val="TITEL1Char"/>
                              <w:b/>
                              <w:sz w:val="32"/>
                              <w:szCs w:val="32"/>
                            </w:rPr>
                            <w:t>Oktober</w:t>
                          </w:r>
                          <w:r>
                            <w:rPr>
                              <w:rStyle w:val="TITEL1Char"/>
                              <w:b/>
                              <w:sz w:val="32"/>
                              <w:szCs w:val="32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135000" tIns="135000" rIns="135000" bIns="135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A783AC" id="Rectangle 20" o:spid="_x0000_s1026" style="position:absolute;left:0;text-align:left;margin-left:51pt;margin-top:113.25pt;width:304.5pt;height:62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" fillcolor="#e31937" stroked="f">
              <v:textbox style="mso-fit-shape-to-text:t" inset="3.75mm,3.75mm,3.75mm,3.75mm">
                <w:txbxContent>
                  <w:p w14:paraId="754C81DF" w14:textId="77777777" w:rsidR="00FB3C59" w:rsidRPr="00BB60AD" w:rsidRDefault="00FB3C59" w:rsidP="00F83548">
                    <w:pPr>
                      <w:pStyle w:val="TITEL1"/>
                      <w:spacing w:line="380" w:lineRule="exact"/>
                      <w:jc w:val="left"/>
                      <w:rPr>
                        <w:rStyle w:val="TITEL1Char"/>
                        <w:sz w:val="32"/>
                        <w:szCs w:val="32"/>
                      </w:rPr>
                    </w:pPr>
                    <w:r w:rsidRPr="00BB60AD">
                      <w:rPr>
                        <w:rStyle w:val="TITEL1Char"/>
                        <w:sz w:val="32"/>
                        <w:szCs w:val="32"/>
                      </w:rPr>
                      <w:t>Egger Presseinformation</w:t>
                    </w:r>
                  </w:p>
                  <w:p w14:paraId="131F4B4A" w14:textId="5F8C6E7D" w:rsidR="00FB3C59" w:rsidRPr="00CB2362" w:rsidRDefault="00CC5398" w:rsidP="00F83548">
                    <w:pPr>
                      <w:pStyle w:val="TITEL1"/>
                      <w:spacing w:after="0" w:line="380" w:lineRule="exact"/>
                      <w:jc w:val="left"/>
                    </w:pPr>
                    <w:r>
                      <w:rPr>
                        <w:rStyle w:val="TITEL1Char"/>
                        <w:b/>
                        <w:sz w:val="32"/>
                        <w:szCs w:val="32"/>
                      </w:rPr>
                      <w:t xml:space="preserve">Egger auf der </w:t>
                    </w:r>
                    <w:proofErr w:type="spellStart"/>
                    <w:r>
                      <w:rPr>
                        <w:rStyle w:val="TITEL1Char"/>
                        <w:b/>
                        <w:sz w:val="32"/>
                        <w:szCs w:val="32"/>
                      </w:rPr>
                      <w:t>Sicam</w:t>
                    </w:r>
                    <w:proofErr w:type="spellEnd"/>
                    <w:r>
                      <w:rPr>
                        <w:rStyle w:val="TITEL1Char"/>
                        <w:b/>
                        <w:sz w:val="32"/>
                        <w:szCs w:val="32"/>
                      </w:rPr>
                      <w:t xml:space="preserve">, </w:t>
                    </w:r>
                    <w:r w:rsidR="0002760B">
                      <w:rPr>
                        <w:rStyle w:val="TITEL1Char"/>
                        <w:b/>
                        <w:sz w:val="32"/>
                        <w:szCs w:val="32"/>
                      </w:rPr>
                      <w:t>Oktober</w:t>
                    </w:r>
                    <w:r>
                      <w:rPr>
                        <w:rStyle w:val="TITEL1Char"/>
                        <w:b/>
                        <w:sz w:val="32"/>
                        <w:szCs w:val="32"/>
                      </w:rPr>
                      <w:t xml:space="preserve"> 2021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de-DE"/>
      </w:rPr>
      <w:drawing>
        <wp:anchor distT="0" distB="0" distL="114300" distR="114300" simplePos="0" relativeHeight="251659776" behindDoc="0" locked="0" layoutInCell="1" allowOverlap="1" wp14:anchorId="30A783AE" wp14:editId="30A783AF">
          <wp:simplePos x="0" y="0"/>
          <wp:positionH relativeFrom="page">
            <wp:posOffset>-88265</wp:posOffset>
          </wp:positionH>
          <wp:positionV relativeFrom="page">
            <wp:posOffset>34290</wp:posOffset>
          </wp:positionV>
          <wp:extent cx="7632065" cy="871855"/>
          <wp:effectExtent l="0" t="0" r="0" b="7620"/>
          <wp:wrapNone/>
          <wp:docPr id="11" name="Logo2" descr="header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header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6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6633">
      <w:rPr>
        <w:noProof/>
        <w:lang w:val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0A783B0" wp14:editId="30A783B1">
              <wp:simplePos x="0" y="0"/>
              <wp:positionH relativeFrom="page">
                <wp:posOffset>377190</wp:posOffset>
              </wp:positionH>
              <wp:positionV relativeFrom="page">
                <wp:posOffset>3935095</wp:posOffset>
              </wp:positionV>
              <wp:extent cx="0" cy="0"/>
              <wp:effectExtent l="5715" t="10795" r="13335" b="825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82A4E4" id="Line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7pt,309.85pt" to="29.7pt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aD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U2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B7AF6" w14:textId="77777777" w:rsidR="00FB3C59" w:rsidRPr="002724CD" w:rsidRDefault="00453C81" w:rsidP="00EF3465">
    <w:pPr>
      <w:pStyle w:val="Kopfzeile"/>
      <w:spacing w:after="672"/>
      <w:rPr>
        <w:lang w:val="de-DE"/>
      </w:rPr>
    </w:pPr>
    <w:r w:rsidRPr="00006633">
      <w:rPr>
        <w:noProof/>
        <w:lang w:val="de-DE"/>
      </w:rPr>
      <w:drawing>
        <wp:anchor distT="0" distB="0" distL="114300" distR="114300" simplePos="0" relativeHeight="251656704" behindDoc="0" locked="0" layoutInCell="1" allowOverlap="1" wp14:anchorId="30A783B4" wp14:editId="30A783B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6975" cy="862330"/>
          <wp:effectExtent l="0" t="0" r="3175" b="0"/>
          <wp:wrapNone/>
          <wp:docPr id="12" name="Logo2" descr="header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header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B2C1D"/>
    <w:multiLevelType w:val="multilevel"/>
    <w:tmpl w:val="2E62CB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6370D98"/>
    <w:multiLevelType w:val="multilevel"/>
    <w:tmpl w:val="728A9E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81E09E4"/>
    <w:multiLevelType w:val="multilevel"/>
    <w:tmpl w:val="48429694"/>
    <w:lvl w:ilvl="0">
      <w:start w:val="1"/>
      <w:numFmt w:val="bullet"/>
      <w:lvlText w:val="→"/>
      <w:lvlJc w:val="left"/>
      <w:pPr>
        <w:tabs>
          <w:tab w:val="num" w:pos="355"/>
        </w:tabs>
        <w:ind w:left="355" w:hanging="213"/>
      </w:pPr>
      <w:rPr>
        <w:rFonts w:ascii="Arial" w:hAnsi="Arial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B020D05"/>
    <w:multiLevelType w:val="multilevel"/>
    <w:tmpl w:val="4D2CEB7E"/>
    <w:lvl w:ilvl="0">
      <w:start w:val="1"/>
      <w:numFmt w:val="bullet"/>
      <w:lvlText w:val=""/>
      <w:lvlJc w:val="left"/>
      <w:pPr>
        <w:tabs>
          <w:tab w:val="num" w:pos="355"/>
        </w:tabs>
        <w:ind w:left="355" w:hanging="213"/>
      </w:pPr>
      <w:rPr>
        <w:rFonts w:ascii="Wingdings" w:hAnsi="Wingdings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763552D"/>
    <w:multiLevelType w:val="multilevel"/>
    <w:tmpl w:val="E550DCAC"/>
    <w:lvl w:ilvl="0">
      <w:start w:val="1"/>
      <w:numFmt w:val="bullet"/>
      <w:lvlText w:val="→"/>
      <w:lvlJc w:val="left"/>
      <w:pPr>
        <w:tabs>
          <w:tab w:val="num" w:pos="213"/>
        </w:tabs>
        <w:ind w:left="213" w:hanging="213"/>
      </w:pPr>
      <w:rPr>
        <w:rFonts w:ascii="Arial" w:hAnsi="Arial" w:hint="default"/>
        <w:color w:val="E31B37"/>
        <w:sz w:val="18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5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>
      <o:colormru v:ext="edit" colors="#e319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98"/>
    <w:rsid w:val="00006633"/>
    <w:rsid w:val="00010A13"/>
    <w:rsid w:val="00024EBD"/>
    <w:rsid w:val="0002760B"/>
    <w:rsid w:val="00034D46"/>
    <w:rsid w:val="000376F4"/>
    <w:rsid w:val="000507FB"/>
    <w:rsid w:val="00053858"/>
    <w:rsid w:val="000643E9"/>
    <w:rsid w:val="00067147"/>
    <w:rsid w:val="00067246"/>
    <w:rsid w:val="00067B59"/>
    <w:rsid w:val="00070374"/>
    <w:rsid w:val="0007565A"/>
    <w:rsid w:val="00083CE7"/>
    <w:rsid w:val="000911EF"/>
    <w:rsid w:val="000A09EB"/>
    <w:rsid w:val="000A2C0F"/>
    <w:rsid w:val="000B45A4"/>
    <w:rsid w:val="000D3F69"/>
    <w:rsid w:val="000F29EC"/>
    <w:rsid w:val="000F6261"/>
    <w:rsid w:val="000F7DE5"/>
    <w:rsid w:val="00120D0F"/>
    <w:rsid w:val="00153DFC"/>
    <w:rsid w:val="001637C4"/>
    <w:rsid w:val="0017657B"/>
    <w:rsid w:val="00177661"/>
    <w:rsid w:val="00190232"/>
    <w:rsid w:val="00193647"/>
    <w:rsid w:val="001950C4"/>
    <w:rsid w:val="001A2D8D"/>
    <w:rsid w:val="001A4651"/>
    <w:rsid w:val="001A65B1"/>
    <w:rsid w:val="001B0116"/>
    <w:rsid w:val="001B53F2"/>
    <w:rsid w:val="001C77A0"/>
    <w:rsid w:val="001D57BE"/>
    <w:rsid w:val="001E1CB1"/>
    <w:rsid w:val="001E2580"/>
    <w:rsid w:val="001E2992"/>
    <w:rsid w:val="001F6F7C"/>
    <w:rsid w:val="00200820"/>
    <w:rsid w:val="00200D2E"/>
    <w:rsid w:val="002122E2"/>
    <w:rsid w:val="00225D72"/>
    <w:rsid w:val="00230C20"/>
    <w:rsid w:val="002363E4"/>
    <w:rsid w:val="00236A52"/>
    <w:rsid w:val="00242FD8"/>
    <w:rsid w:val="00243AEC"/>
    <w:rsid w:val="002520F8"/>
    <w:rsid w:val="00260495"/>
    <w:rsid w:val="00271A5E"/>
    <w:rsid w:val="002724CD"/>
    <w:rsid w:val="00273B55"/>
    <w:rsid w:val="00290EBF"/>
    <w:rsid w:val="0029373A"/>
    <w:rsid w:val="00296E19"/>
    <w:rsid w:val="002A5BEF"/>
    <w:rsid w:val="002B10B9"/>
    <w:rsid w:val="002B10D3"/>
    <w:rsid w:val="002B2E62"/>
    <w:rsid w:val="002B77F0"/>
    <w:rsid w:val="002C395E"/>
    <w:rsid w:val="002C50E2"/>
    <w:rsid w:val="002C6E1E"/>
    <w:rsid w:val="002D5EC2"/>
    <w:rsid w:val="002D7E9F"/>
    <w:rsid w:val="002E73F5"/>
    <w:rsid w:val="002F0FB9"/>
    <w:rsid w:val="003063CB"/>
    <w:rsid w:val="00307A85"/>
    <w:rsid w:val="00315EF6"/>
    <w:rsid w:val="00323714"/>
    <w:rsid w:val="00325DD3"/>
    <w:rsid w:val="00331717"/>
    <w:rsid w:val="00333B45"/>
    <w:rsid w:val="00340CF1"/>
    <w:rsid w:val="0034393C"/>
    <w:rsid w:val="00344C71"/>
    <w:rsid w:val="0034738C"/>
    <w:rsid w:val="003579EC"/>
    <w:rsid w:val="00362398"/>
    <w:rsid w:val="0037627A"/>
    <w:rsid w:val="00383116"/>
    <w:rsid w:val="0038743E"/>
    <w:rsid w:val="003877BE"/>
    <w:rsid w:val="003877F8"/>
    <w:rsid w:val="003907E4"/>
    <w:rsid w:val="003927F3"/>
    <w:rsid w:val="00393F4A"/>
    <w:rsid w:val="003B4130"/>
    <w:rsid w:val="003C1734"/>
    <w:rsid w:val="003C45CA"/>
    <w:rsid w:val="003C476E"/>
    <w:rsid w:val="003C4D13"/>
    <w:rsid w:val="003D1523"/>
    <w:rsid w:val="003D3017"/>
    <w:rsid w:val="003D7442"/>
    <w:rsid w:val="003F4F51"/>
    <w:rsid w:val="004048F0"/>
    <w:rsid w:val="00407425"/>
    <w:rsid w:val="004261D5"/>
    <w:rsid w:val="00434205"/>
    <w:rsid w:val="004352A8"/>
    <w:rsid w:val="00440E23"/>
    <w:rsid w:val="00453ABD"/>
    <w:rsid w:val="00453C81"/>
    <w:rsid w:val="00454BEC"/>
    <w:rsid w:val="00457735"/>
    <w:rsid w:val="004752F8"/>
    <w:rsid w:val="00476384"/>
    <w:rsid w:val="004807CD"/>
    <w:rsid w:val="00486212"/>
    <w:rsid w:val="00490A42"/>
    <w:rsid w:val="004919FF"/>
    <w:rsid w:val="004A0A46"/>
    <w:rsid w:val="004A3C7F"/>
    <w:rsid w:val="004C6BE9"/>
    <w:rsid w:val="004D1AD6"/>
    <w:rsid w:val="004D5E31"/>
    <w:rsid w:val="004D7CB3"/>
    <w:rsid w:val="004E06FC"/>
    <w:rsid w:val="004E4F29"/>
    <w:rsid w:val="004E4F51"/>
    <w:rsid w:val="004F4795"/>
    <w:rsid w:val="00525EB0"/>
    <w:rsid w:val="00525FDA"/>
    <w:rsid w:val="00542122"/>
    <w:rsid w:val="00550BF7"/>
    <w:rsid w:val="00552F9D"/>
    <w:rsid w:val="00572F99"/>
    <w:rsid w:val="00597048"/>
    <w:rsid w:val="005A6F06"/>
    <w:rsid w:val="005B7AF0"/>
    <w:rsid w:val="005C29C7"/>
    <w:rsid w:val="005C5C94"/>
    <w:rsid w:val="005D4054"/>
    <w:rsid w:val="005D46E9"/>
    <w:rsid w:val="005E2606"/>
    <w:rsid w:val="005E32E1"/>
    <w:rsid w:val="005E53FF"/>
    <w:rsid w:val="00602EF1"/>
    <w:rsid w:val="006039B4"/>
    <w:rsid w:val="00613C56"/>
    <w:rsid w:val="00614526"/>
    <w:rsid w:val="006277CD"/>
    <w:rsid w:val="00627A4F"/>
    <w:rsid w:val="00633B84"/>
    <w:rsid w:val="006474B2"/>
    <w:rsid w:val="0065278A"/>
    <w:rsid w:val="00654BCC"/>
    <w:rsid w:val="00667262"/>
    <w:rsid w:val="0067175A"/>
    <w:rsid w:val="00680953"/>
    <w:rsid w:val="006833E5"/>
    <w:rsid w:val="00685104"/>
    <w:rsid w:val="00695457"/>
    <w:rsid w:val="006A47FD"/>
    <w:rsid w:val="006B000E"/>
    <w:rsid w:val="006B1CF3"/>
    <w:rsid w:val="006B2DAB"/>
    <w:rsid w:val="006C269D"/>
    <w:rsid w:val="006C4B91"/>
    <w:rsid w:val="006D4220"/>
    <w:rsid w:val="006D7D80"/>
    <w:rsid w:val="006E2535"/>
    <w:rsid w:val="006E3314"/>
    <w:rsid w:val="006E6194"/>
    <w:rsid w:val="006F13E7"/>
    <w:rsid w:val="006F548C"/>
    <w:rsid w:val="006F57F6"/>
    <w:rsid w:val="00700488"/>
    <w:rsid w:val="00700DC4"/>
    <w:rsid w:val="00701399"/>
    <w:rsid w:val="007068DE"/>
    <w:rsid w:val="007101BF"/>
    <w:rsid w:val="00722542"/>
    <w:rsid w:val="007239C5"/>
    <w:rsid w:val="007242BD"/>
    <w:rsid w:val="0073632F"/>
    <w:rsid w:val="00737DC3"/>
    <w:rsid w:val="00741995"/>
    <w:rsid w:val="00742DDB"/>
    <w:rsid w:val="0074392F"/>
    <w:rsid w:val="007675F9"/>
    <w:rsid w:val="00774C7F"/>
    <w:rsid w:val="007806D6"/>
    <w:rsid w:val="00781C4A"/>
    <w:rsid w:val="00782EB9"/>
    <w:rsid w:val="007831A0"/>
    <w:rsid w:val="007949CD"/>
    <w:rsid w:val="00795BF7"/>
    <w:rsid w:val="00797D84"/>
    <w:rsid w:val="007A231A"/>
    <w:rsid w:val="007A3580"/>
    <w:rsid w:val="007A7F82"/>
    <w:rsid w:val="007B21B8"/>
    <w:rsid w:val="007B21E0"/>
    <w:rsid w:val="007B6C41"/>
    <w:rsid w:val="007C5C3B"/>
    <w:rsid w:val="007C6D8A"/>
    <w:rsid w:val="007D33B4"/>
    <w:rsid w:val="007D3547"/>
    <w:rsid w:val="007D51F7"/>
    <w:rsid w:val="007E2B91"/>
    <w:rsid w:val="007F2853"/>
    <w:rsid w:val="00800206"/>
    <w:rsid w:val="008040E4"/>
    <w:rsid w:val="00805EA6"/>
    <w:rsid w:val="00806A27"/>
    <w:rsid w:val="00816BC6"/>
    <w:rsid w:val="00816F17"/>
    <w:rsid w:val="00817731"/>
    <w:rsid w:val="008272B0"/>
    <w:rsid w:val="0082770C"/>
    <w:rsid w:val="00831C0A"/>
    <w:rsid w:val="00833E72"/>
    <w:rsid w:val="00841C09"/>
    <w:rsid w:val="00850C6B"/>
    <w:rsid w:val="00851FE9"/>
    <w:rsid w:val="00852A50"/>
    <w:rsid w:val="00861980"/>
    <w:rsid w:val="00872B87"/>
    <w:rsid w:val="00876E31"/>
    <w:rsid w:val="00886BFB"/>
    <w:rsid w:val="00897CCB"/>
    <w:rsid w:val="008A366B"/>
    <w:rsid w:val="008A46B1"/>
    <w:rsid w:val="008A4D3B"/>
    <w:rsid w:val="008B123A"/>
    <w:rsid w:val="008B3B4B"/>
    <w:rsid w:val="008C0582"/>
    <w:rsid w:val="008C667B"/>
    <w:rsid w:val="008C775E"/>
    <w:rsid w:val="008C7C20"/>
    <w:rsid w:val="008D558B"/>
    <w:rsid w:val="008D704F"/>
    <w:rsid w:val="008F1F9A"/>
    <w:rsid w:val="008F2A4E"/>
    <w:rsid w:val="00900B53"/>
    <w:rsid w:val="00902C8F"/>
    <w:rsid w:val="009056E0"/>
    <w:rsid w:val="009106DD"/>
    <w:rsid w:val="0091086C"/>
    <w:rsid w:val="00922C62"/>
    <w:rsid w:val="0093741D"/>
    <w:rsid w:val="00946B19"/>
    <w:rsid w:val="009507CA"/>
    <w:rsid w:val="00954349"/>
    <w:rsid w:val="009613BF"/>
    <w:rsid w:val="009651B5"/>
    <w:rsid w:val="0096635A"/>
    <w:rsid w:val="00967AC6"/>
    <w:rsid w:val="0097646B"/>
    <w:rsid w:val="00976760"/>
    <w:rsid w:val="009801EB"/>
    <w:rsid w:val="0098465F"/>
    <w:rsid w:val="00987318"/>
    <w:rsid w:val="00987D86"/>
    <w:rsid w:val="00996F55"/>
    <w:rsid w:val="00997638"/>
    <w:rsid w:val="009A4597"/>
    <w:rsid w:val="009B09A5"/>
    <w:rsid w:val="009B2BB0"/>
    <w:rsid w:val="009B3A3F"/>
    <w:rsid w:val="009C6533"/>
    <w:rsid w:val="009C789C"/>
    <w:rsid w:val="009D31A9"/>
    <w:rsid w:val="009E14A3"/>
    <w:rsid w:val="009E377F"/>
    <w:rsid w:val="009E51DE"/>
    <w:rsid w:val="00A10669"/>
    <w:rsid w:val="00A21B6C"/>
    <w:rsid w:val="00A23336"/>
    <w:rsid w:val="00A234C3"/>
    <w:rsid w:val="00A26AEA"/>
    <w:rsid w:val="00A4033E"/>
    <w:rsid w:val="00A43AA2"/>
    <w:rsid w:val="00A44B7D"/>
    <w:rsid w:val="00A5002F"/>
    <w:rsid w:val="00A554C8"/>
    <w:rsid w:val="00A6268A"/>
    <w:rsid w:val="00A63F7F"/>
    <w:rsid w:val="00A656D6"/>
    <w:rsid w:val="00A672DE"/>
    <w:rsid w:val="00A677A8"/>
    <w:rsid w:val="00A67B68"/>
    <w:rsid w:val="00A72429"/>
    <w:rsid w:val="00A73CCE"/>
    <w:rsid w:val="00A77B76"/>
    <w:rsid w:val="00A77CD8"/>
    <w:rsid w:val="00A77EB0"/>
    <w:rsid w:val="00A8548E"/>
    <w:rsid w:val="00A870D6"/>
    <w:rsid w:val="00A92AD9"/>
    <w:rsid w:val="00A92C7A"/>
    <w:rsid w:val="00A92D2C"/>
    <w:rsid w:val="00AA2ADA"/>
    <w:rsid w:val="00AA64A0"/>
    <w:rsid w:val="00AB014A"/>
    <w:rsid w:val="00AB4165"/>
    <w:rsid w:val="00AB4FE5"/>
    <w:rsid w:val="00AB6964"/>
    <w:rsid w:val="00AB6CB2"/>
    <w:rsid w:val="00AC1D1C"/>
    <w:rsid w:val="00AC2843"/>
    <w:rsid w:val="00AD68F7"/>
    <w:rsid w:val="00AD6C8E"/>
    <w:rsid w:val="00AE10F7"/>
    <w:rsid w:val="00AF6D3E"/>
    <w:rsid w:val="00B03AD3"/>
    <w:rsid w:val="00B122A5"/>
    <w:rsid w:val="00B178C7"/>
    <w:rsid w:val="00B22A65"/>
    <w:rsid w:val="00B34F10"/>
    <w:rsid w:val="00B3614A"/>
    <w:rsid w:val="00B410F3"/>
    <w:rsid w:val="00B424F1"/>
    <w:rsid w:val="00B45552"/>
    <w:rsid w:val="00B53A43"/>
    <w:rsid w:val="00B55318"/>
    <w:rsid w:val="00B55A33"/>
    <w:rsid w:val="00B57B08"/>
    <w:rsid w:val="00B72048"/>
    <w:rsid w:val="00B82E41"/>
    <w:rsid w:val="00BA14E2"/>
    <w:rsid w:val="00BA3CA6"/>
    <w:rsid w:val="00BA3DCB"/>
    <w:rsid w:val="00BB60AD"/>
    <w:rsid w:val="00BC0A9E"/>
    <w:rsid w:val="00BC1B1A"/>
    <w:rsid w:val="00BC495E"/>
    <w:rsid w:val="00BC6FC0"/>
    <w:rsid w:val="00BC73DE"/>
    <w:rsid w:val="00BC76EB"/>
    <w:rsid w:val="00BD569F"/>
    <w:rsid w:val="00BD5E26"/>
    <w:rsid w:val="00BE1291"/>
    <w:rsid w:val="00BE4D47"/>
    <w:rsid w:val="00BE6490"/>
    <w:rsid w:val="00BF27D3"/>
    <w:rsid w:val="00C02AD5"/>
    <w:rsid w:val="00C15E1E"/>
    <w:rsid w:val="00C1753A"/>
    <w:rsid w:val="00C24D11"/>
    <w:rsid w:val="00C375BA"/>
    <w:rsid w:val="00C3774B"/>
    <w:rsid w:val="00C378CF"/>
    <w:rsid w:val="00C466F5"/>
    <w:rsid w:val="00C52A6C"/>
    <w:rsid w:val="00C55FD7"/>
    <w:rsid w:val="00C6022C"/>
    <w:rsid w:val="00C60E6D"/>
    <w:rsid w:val="00C70E11"/>
    <w:rsid w:val="00C74450"/>
    <w:rsid w:val="00C81ED3"/>
    <w:rsid w:val="00C86F5C"/>
    <w:rsid w:val="00C94A9F"/>
    <w:rsid w:val="00C955BE"/>
    <w:rsid w:val="00CB2362"/>
    <w:rsid w:val="00CC056A"/>
    <w:rsid w:val="00CC4D71"/>
    <w:rsid w:val="00CC5398"/>
    <w:rsid w:val="00CD0778"/>
    <w:rsid w:val="00CE05D8"/>
    <w:rsid w:val="00CE3849"/>
    <w:rsid w:val="00CE78DF"/>
    <w:rsid w:val="00CF5BF1"/>
    <w:rsid w:val="00CF7D76"/>
    <w:rsid w:val="00D027E3"/>
    <w:rsid w:val="00D06CC5"/>
    <w:rsid w:val="00D1028B"/>
    <w:rsid w:val="00D11795"/>
    <w:rsid w:val="00D15D54"/>
    <w:rsid w:val="00D36E26"/>
    <w:rsid w:val="00D373FD"/>
    <w:rsid w:val="00D407E0"/>
    <w:rsid w:val="00D43CBF"/>
    <w:rsid w:val="00D6166B"/>
    <w:rsid w:val="00D654E4"/>
    <w:rsid w:val="00D65A3A"/>
    <w:rsid w:val="00D700A9"/>
    <w:rsid w:val="00D810DE"/>
    <w:rsid w:val="00D930CC"/>
    <w:rsid w:val="00D9580D"/>
    <w:rsid w:val="00DB6C50"/>
    <w:rsid w:val="00DB72E1"/>
    <w:rsid w:val="00DB7478"/>
    <w:rsid w:val="00DB7DAC"/>
    <w:rsid w:val="00DC1C93"/>
    <w:rsid w:val="00DC6104"/>
    <w:rsid w:val="00DD0722"/>
    <w:rsid w:val="00DD2B45"/>
    <w:rsid w:val="00DD3A34"/>
    <w:rsid w:val="00DE0343"/>
    <w:rsid w:val="00DE35D7"/>
    <w:rsid w:val="00DE4845"/>
    <w:rsid w:val="00DE4F39"/>
    <w:rsid w:val="00DF38E3"/>
    <w:rsid w:val="00DF3FBE"/>
    <w:rsid w:val="00E053C5"/>
    <w:rsid w:val="00E06532"/>
    <w:rsid w:val="00E17E3A"/>
    <w:rsid w:val="00E26201"/>
    <w:rsid w:val="00E34759"/>
    <w:rsid w:val="00E50774"/>
    <w:rsid w:val="00E6520E"/>
    <w:rsid w:val="00E74012"/>
    <w:rsid w:val="00E818A1"/>
    <w:rsid w:val="00E820B8"/>
    <w:rsid w:val="00E83EA6"/>
    <w:rsid w:val="00EA7D12"/>
    <w:rsid w:val="00EB0498"/>
    <w:rsid w:val="00ED0EEC"/>
    <w:rsid w:val="00ED47AC"/>
    <w:rsid w:val="00EE49BB"/>
    <w:rsid w:val="00EF3465"/>
    <w:rsid w:val="00F01232"/>
    <w:rsid w:val="00F02BC8"/>
    <w:rsid w:val="00F05BF8"/>
    <w:rsid w:val="00F07020"/>
    <w:rsid w:val="00F12591"/>
    <w:rsid w:val="00F13E46"/>
    <w:rsid w:val="00F25B4D"/>
    <w:rsid w:val="00F41A37"/>
    <w:rsid w:val="00F508A9"/>
    <w:rsid w:val="00F511A3"/>
    <w:rsid w:val="00F54E4F"/>
    <w:rsid w:val="00F55851"/>
    <w:rsid w:val="00F76B96"/>
    <w:rsid w:val="00F83548"/>
    <w:rsid w:val="00F83832"/>
    <w:rsid w:val="00F9234B"/>
    <w:rsid w:val="00FA2DB7"/>
    <w:rsid w:val="00FB3C59"/>
    <w:rsid w:val="00FB7411"/>
    <w:rsid w:val="00FC2722"/>
    <w:rsid w:val="00FC6AC6"/>
    <w:rsid w:val="00FD26CA"/>
    <w:rsid w:val="00FD5B32"/>
    <w:rsid w:val="00FE3971"/>
    <w:rsid w:val="00FE6173"/>
    <w:rsid w:val="00FF42A6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31937"/>
    </o:shapedefaults>
    <o:shapelayout v:ext="edit">
      <o:idmap v:ext="edit" data="1"/>
    </o:shapelayout>
  </w:shapeDefaults>
  <w:decimalSymbol w:val=","/>
  <w:listSeparator w:val=";"/>
  <w14:docId w14:val="7B4AD9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268A"/>
    <w:pPr>
      <w:spacing w:line="270" w:lineRule="atLeast"/>
    </w:pPr>
    <w:rPr>
      <w:rFonts w:ascii="Arial" w:hAnsi="Arial"/>
      <w:color w:val="000000"/>
      <w:lang w:val="fr-FR" w:eastAsia="de-DE"/>
    </w:rPr>
  </w:style>
  <w:style w:type="paragraph" w:styleId="berschrift1">
    <w:name w:val="heading 1"/>
    <w:aliases w:val="Überschrift"/>
    <w:basedOn w:val="Standard"/>
    <w:next w:val="Standard"/>
    <w:link w:val="berschrift1Zchn"/>
    <w:qFormat/>
    <w:rsid w:val="00A26AEA"/>
    <w:pPr>
      <w:keepNext/>
      <w:spacing w:after="140" w:line="360" w:lineRule="atLeast"/>
      <w:ind w:left="-425"/>
      <w:jc w:val="both"/>
      <w:outlineLvl w:val="0"/>
    </w:pPr>
    <w:rPr>
      <w:rFonts w:cs="Arial"/>
      <w:b/>
      <w:bCs/>
      <w:caps/>
      <w:color w:val="8B8D8E"/>
      <w:spacing w:val="5"/>
      <w:sz w:val="28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71A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erNormal">
    <w:name w:val="Footer_Normal"/>
    <w:basedOn w:val="Standard"/>
    <w:next w:val="Standard"/>
    <w:link w:val="FooterNormalChar"/>
    <w:rsid w:val="00816BC6"/>
    <w:pPr>
      <w:spacing w:line="170" w:lineRule="exact"/>
    </w:pPr>
    <w:rPr>
      <w:color w:val="8B8D8E"/>
      <w:sz w:val="12"/>
    </w:rPr>
  </w:style>
  <w:style w:type="character" w:customStyle="1" w:styleId="FooterNormalChar">
    <w:name w:val="Footer_Normal Char"/>
    <w:link w:val="FooterNormal"/>
    <w:rsid w:val="00A72429"/>
    <w:rPr>
      <w:rFonts w:ascii="Arial" w:hAnsi="Arial"/>
      <w:color w:val="8B8D8E"/>
      <w:sz w:val="12"/>
      <w:lang w:val="fr-FR" w:eastAsia="de-DE" w:bidi="ar-SA"/>
    </w:rPr>
  </w:style>
  <w:style w:type="paragraph" w:styleId="Kopfzeile">
    <w:name w:val="header"/>
    <w:basedOn w:val="Standard"/>
    <w:rsid w:val="000D3F69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semiHidden/>
    <w:rsid w:val="00307A8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nhideWhenUsed/>
    <w:rsid w:val="00C81ED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rsid w:val="00C81ED3"/>
    <w:rPr>
      <w:rFonts w:ascii="Arial" w:hAnsi="Arial"/>
      <w:color w:val="000000"/>
      <w:lang w:val="fr-FR" w:eastAsia="de-DE"/>
    </w:rPr>
  </w:style>
  <w:style w:type="paragraph" w:customStyle="1" w:styleId="TITEL1">
    <w:name w:val="TITEL_1"/>
    <w:basedOn w:val="Standard"/>
    <w:link w:val="TITEL1Char"/>
    <w:rsid w:val="00BD5E26"/>
    <w:pPr>
      <w:spacing w:after="68" w:line="308" w:lineRule="exact"/>
      <w:jc w:val="both"/>
    </w:pPr>
    <w:rPr>
      <w:caps/>
      <w:color w:val="FFFFFF"/>
      <w:sz w:val="25"/>
      <w:szCs w:val="25"/>
      <w:lang w:val="de-DE"/>
    </w:rPr>
  </w:style>
  <w:style w:type="character" w:customStyle="1" w:styleId="TITEL1Char">
    <w:name w:val="TITEL_1 Char"/>
    <w:link w:val="TITEL1"/>
    <w:rsid w:val="00BD5E26"/>
    <w:rPr>
      <w:rFonts w:ascii="Arial" w:hAnsi="Arial"/>
      <w:caps/>
      <w:color w:val="FFFFFF"/>
      <w:sz w:val="25"/>
      <w:szCs w:val="25"/>
      <w:lang w:val="de-DE" w:eastAsia="de-DE"/>
    </w:rPr>
  </w:style>
  <w:style w:type="paragraph" w:customStyle="1" w:styleId="Titel2">
    <w:name w:val="Titel_2"/>
    <w:basedOn w:val="Standard"/>
    <w:rsid w:val="00BD5E26"/>
    <w:pPr>
      <w:spacing w:before="220" w:after="68" w:line="240" w:lineRule="exact"/>
      <w:jc w:val="both"/>
    </w:pPr>
    <w:rPr>
      <w:caps/>
      <w:color w:val="FFFFFF"/>
      <w:lang w:val="de-DE"/>
    </w:rPr>
  </w:style>
  <w:style w:type="character" w:customStyle="1" w:styleId="Titel2Datum">
    <w:name w:val="Titel_2_Datum"/>
    <w:rsid w:val="00BD5E26"/>
    <w:rPr>
      <w:b/>
    </w:rPr>
  </w:style>
  <w:style w:type="character" w:customStyle="1" w:styleId="berschrift1Zchn">
    <w:name w:val="Überschrift 1 Zchn"/>
    <w:aliases w:val="Überschrift Zchn"/>
    <w:link w:val="berschrift1"/>
    <w:rsid w:val="00A26AEA"/>
    <w:rPr>
      <w:rFonts w:ascii="Arial" w:hAnsi="Arial" w:cs="Arial"/>
      <w:b/>
      <w:bCs/>
      <w:caps/>
      <w:color w:val="8B8D8E"/>
      <w:spacing w:val="5"/>
      <w:sz w:val="28"/>
      <w:szCs w:val="28"/>
      <w:lang w:val="de-DE" w:eastAsia="de-DE"/>
    </w:rPr>
  </w:style>
  <w:style w:type="paragraph" w:customStyle="1" w:styleId="Adresse">
    <w:name w:val="Adresse"/>
    <w:basedOn w:val="Adressebold"/>
    <w:rsid w:val="00A26AEA"/>
    <w:pPr>
      <w:framePr w:wrap="around"/>
      <w:tabs>
        <w:tab w:val="left" w:pos="213"/>
      </w:tabs>
    </w:pPr>
    <w:rPr>
      <w:b w:val="0"/>
      <w:szCs w:val="16"/>
      <w:lang w:val="de-AT"/>
    </w:rPr>
  </w:style>
  <w:style w:type="paragraph" w:customStyle="1" w:styleId="Adressebold">
    <w:name w:val="Adresse_bold"/>
    <w:basedOn w:val="Standard"/>
    <w:next w:val="Adresse"/>
    <w:rsid w:val="00A26AEA"/>
    <w:pPr>
      <w:framePr w:hSpace="181" w:wrap="around" w:vAnchor="text" w:hAnchor="margin" w:y="216"/>
      <w:spacing w:before="2" w:line="240" w:lineRule="auto"/>
      <w:suppressOverlap/>
      <w:jc w:val="both"/>
    </w:pPr>
    <w:rPr>
      <w:b/>
      <w:bCs/>
      <w:color w:val="auto"/>
      <w:sz w:val="16"/>
      <w:lang w:val="de-DE"/>
    </w:rPr>
  </w:style>
  <w:style w:type="character" w:styleId="Hyperlink">
    <w:name w:val="Hyperlink"/>
    <w:uiPriority w:val="99"/>
    <w:unhideWhenUsed/>
    <w:rsid w:val="00A26AEA"/>
    <w:rPr>
      <w:color w:val="0000FF"/>
      <w:u w:val="single"/>
    </w:rPr>
  </w:style>
  <w:style w:type="paragraph" w:styleId="Verzeichnis1">
    <w:name w:val="toc 1"/>
    <w:basedOn w:val="Standard"/>
    <w:next w:val="Standard"/>
    <w:link w:val="Verzeichnis1Zchn"/>
    <w:autoRedefine/>
    <w:uiPriority w:val="39"/>
    <w:qFormat/>
    <w:rsid w:val="004D5E31"/>
    <w:pPr>
      <w:tabs>
        <w:tab w:val="right" w:leader="dot" w:pos="7362"/>
      </w:tabs>
      <w:spacing w:after="68" w:line="640" w:lineRule="exact"/>
      <w:jc w:val="both"/>
    </w:pPr>
    <w:rPr>
      <w:rFonts w:cs="Arial"/>
      <w:bCs/>
      <w:iCs/>
      <w:color w:val="666666"/>
      <w:sz w:val="24"/>
      <w:szCs w:val="24"/>
      <w:u w:color="000000"/>
      <w:lang w:val="de-DE"/>
    </w:rPr>
  </w:style>
  <w:style w:type="character" w:customStyle="1" w:styleId="Verzeichnis1Zchn">
    <w:name w:val="Verzeichnis 1 Zchn"/>
    <w:link w:val="Verzeichnis1"/>
    <w:uiPriority w:val="39"/>
    <w:rsid w:val="004D5E31"/>
    <w:rPr>
      <w:rFonts w:ascii="Arial" w:hAnsi="Arial" w:cs="Arial"/>
      <w:bCs/>
      <w:iCs/>
      <w:color w:val="666666"/>
      <w:sz w:val="24"/>
      <w:szCs w:val="24"/>
      <w:u w:color="000000"/>
      <w:lang w:val="de-DE" w:eastAsia="de-DE"/>
    </w:rPr>
  </w:style>
  <w:style w:type="paragraph" w:customStyle="1" w:styleId="Unterzeile">
    <w:name w:val="Unterzeile"/>
    <w:basedOn w:val="Standard"/>
    <w:next w:val="Standard"/>
    <w:rsid w:val="00EF3465"/>
    <w:pPr>
      <w:spacing w:after="68" w:line="320" w:lineRule="atLeast"/>
      <w:ind w:left="-425"/>
      <w:jc w:val="both"/>
    </w:pPr>
    <w:rPr>
      <w:color w:val="auto"/>
      <w:sz w:val="24"/>
      <w:szCs w:val="24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EF3465"/>
    <w:pPr>
      <w:spacing w:line="240" w:lineRule="auto"/>
    </w:pPr>
    <w:rPr>
      <w:rFonts w:ascii="Consolas" w:eastAsia="Calibri" w:hAnsi="Consolas"/>
      <w:color w:val="auto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EF3465"/>
    <w:rPr>
      <w:rFonts w:ascii="Consolas" w:eastAsia="Calibri" w:hAnsi="Consolas" w:cs="Times New Roman"/>
      <w:sz w:val="21"/>
      <w:szCs w:val="21"/>
      <w:lang w:val="de-DE"/>
    </w:rPr>
  </w:style>
  <w:style w:type="paragraph" w:customStyle="1" w:styleId="Factboxberschrift">
    <w:name w:val="Factbox_Überschrift"/>
    <w:basedOn w:val="Standard"/>
    <w:rsid w:val="00315EF6"/>
    <w:pPr>
      <w:spacing w:before="2" w:after="2" w:line="360" w:lineRule="exact"/>
    </w:pPr>
    <w:rPr>
      <w:b/>
      <w:caps/>
      <w:color w:val="E31937"/>
      <w:spacing w:val="5"/>
      <w:sz w:val="28"/>
      <w:szCs w:val="28"/>
      <w:lang w:val="de-DE"/>
    </w:rPr>
  </w:style>
  <w:style w:type="paragraph" w:customStyle="1" w:styleId="Factbox">
    <w:name w:val="Factbox"/>
    <w:basedOn w:val="Standard"/>
    <w:rsid w:val="00315EF6"/>
    <w:pPr>
      <w:spacing w:line="280" w:lineRule="atLeast"/>
      <w:jc w:val="both"/>
    </w:pPr>
    <w:rPr>
      <w:color w:val="auto"/>
      <w:lang w:val="de-DE"/>
    </w:rPr>
  </w:style>
  <w:style w:type="character" w:customStyle="1" w:styleId="berschrift2Zchn">
    <w:name w:val="Überschrift 2 Zchn"/>
    <w:link w:val="berschrift2"/>
    <w:uiPriority w:val="9"/>
    <w:semiHidden/>
    <w:rsid w:val="00271A5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fr-FR" w:eastAsia="de-DE"/>
    </w:rPr>
  </w:style>
  <w:style w:type="paragraph" w:customStyle="1" w:styleId="Vorspann">
    <w:name w:val="Vorspann"/>
    <w:basedOn w:val="Standard"/>
    <w:next w:val="Standard"/>
    <w:rsid w:val="00271A5E"/>
    <w:pPr>
      <w:spacing w:after="68" w:line="280" w:lineRule="atLeast"/>
      <w:jc w:val="both"/>
    </w:pPr>
    <w:rPr>
      <w:b/>
      <w:color w:val="auto"/>
      <w:szCs w:val="24"/>
      <w:lang w:val="de-DE"/>
    </w:rPr>
  </w:style>
  <w:style w:type="paragraph" w:styleId="Listenabsatz">
    <w:name w:val="List Paragraph"/>
    <w:basedOn w:val="Standard"/>
    <w:qFormat/>
    <w:rsid w:val="00271A5E"/>
    <w:pPr>
      <w:spacing w:after="68" w:line="280" w:lineRule="atLeast"/>
      <w:ind w:left="720"/>
      <w:contextualSpacing/>
      <w:jc w:val="both"/>
    </w:pPr>
    <w:rPr>
      <w:color w:val="auto"/>
      <w:szCs w:val="24"/>
      <w:lang w:val="de-DE"/>
    </w:rPr>
  </w:style>
  <w:style w:type="table" w:customStyle="1" w:styleId="Tabellengitternetz">
    <w:name w:val="Tabellengitternetz"/>
    <w:basedOn w:val="NormaleTabelle"/>
    <w:uiPriority w:val="59"/>
    <w:rsid w:val="00D6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ckfragen">
    <w:name w:val="Rückfragen"/>
    <w:basedOn w:val="Standard"/>
    <w:rsid w:val="006277CD"/>
    <w:pPr>
      <w:spacing w:before="310" w:after="68" w:line="280" w:lineRule="atLeast"/>
      <w:jc w:val="both"/>
    </w:pPr>
    <w:rPr>
      <w:b/>
      <w:bCs/>
      <w:color w:val="auto"/>
      <w:lang w:val="de-DE"/>
    </w:rPr>
  </w:style>
  <w:style w:type="character" w:customStyle="1" w:styleId="Copyright">
    <w:name w:val="Copyright"/>
    <w:rsid w:val="006277CD"/>
    <w:rPr>
      <w:sz w:val="16"/>
    </w:rPr>
  </w:style>
  <w:style w:type="paragraph" w:customStyle="1" w:styleId="Copytext75kInhalt">
    <w:name w:val="Copytext_75k (Inhalt)"/>
    <w:basedOn w:val="Standard"/>
    <w:uiPriority w:val="99"/>
    <w:rsid w:val="006277CD"/>
    <w:pPr>
      <w:widowControl w:val="0"/>
      <w:autoSpaceDE w:val="0"/>
      <w:autoSpaceDN w:val="0"/>
      <w:adjustRightInd w:val="0"/>
      <w:spacing w:line="320" w:lineRule="atLeast"/>
      <w:textAlignment w:val="center"/>
    </w:pPr>
    <w:rPr>
      <w:rFonts w:ascii="MetaSerifPro-Book" w:eastAsia="MS Mincho" w:hAnsi="MetaSerifPro-Book" w:cs="MetaSerifPro-Book"/>
      <w:color w:val="626261"/>
      <w:spacing w:val="2"/>
      <w:sz w:val="18"/>
      <w:szCs w:val="18"/>
      <w:lang w:val="de-DE"/>
    </w:rPr>
  </w:style>
  <w:style w:type="paragraph" w:styleId="Kommentartext">
    <w:name w:val="annotation text"/>
    <w:basedOn w:val="Standard"/>
    <w:link w:val="KommentartextZchn"/>
    <w:uiPriority w:val="99"/>
    <w:rsid w:val="00F55851"/>
    <w:pPr>
      <w:spacing w:after="68" w:line="280" w:lineRule="atLeast"/>
      <w:jc w:val="both"/>
    </w:pPr>
    <w:rPr>
      <w:color w:val="auto"/>
      <w:lang w:val="de-DE"/>
    </w:rPr>
  </w:style>
  <w:style w:type="character" w:customStyle="1" w:styleId="KommentartextZchn">
    <w:name w:val="Kommentartext Zchn"/>
    <w:link w:val="Kommentartext"/>
    <w:uiPriority w:val="99"/>
    <w:rsid w:val="00F55851"/>
    <w:rPr>
      <w:rFonts w:ascii="Arial" w:hAnsi="Arial"/>
      <w:lang w:val="de-DE" w:eastAsia="de-DE"/>
    </w:rPr>
  </w:style>
  <w:style w:type="character" w:styleId="Fett">
    <w:name w:val="Strong"/>
    <w:uiPriority w:val="22"/>
    <w:qFormat/>
    <w:rsid w:val="00F55851"/>
    <w:rPr>
      <w:b/>
      <w:bCs/>
    </w:rPr>
  </w:style>
  <w:style w:type="character" w:styleId="Seitenzahl">
    <w:name w:val="page number"/>
    <w:rsid w:val="004E4F29"/>
  </w:style>
  <w:style w:type="character" w:customStyle="1" w:styleId="FOTOS">
    <w:name w:val="FOTOS"/>
    <w:rsid w:val="00A77CD8"/>
    <w:rPr>
      <w:b/>
      <w:bCs/>
      <w:color w:val="8B8D8E"/>
      <w:sz w:val="16"/>
    </w:rPr>
  </w:style>
  <w:style w:type="table" w:styleId="Tabellenraster">
    <w:name w:val="Table Grid"/>
    <w:basedOn w:val="NormaleTabelle"/>
    <w:uiPriority w:val="59"/>
    <w:rsid w:val="00242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378CF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78CF"/>
    <w:pPr>
      <w:spacing w:after="0" w:line="240" w:lineRule="auto"/>
      <w:jc w:val="left"/>
    </w:pPr>
    <w:rPr>
      <w:b/>
      <w:bCs/>
      <w:color w:val="000000"/>
      <w:lang w:val="fr-FR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78CF"/>
    <w:rPr>
      <w:rFonts w:ascii="Arial" w:hAnsi="Arial"/>
      <w:b/>
      <w:bCs/>
      <w:color w:val="000000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katarina.petrovic@egge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ritzegger.sharefile.eu/d-s10465f615d564df780a5210bcaf8d925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ib\template\PR_Template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7A8A809C9444CA103B19276BF45C3" ma:contentTypeVersion="17" ma:contentTypeDescription="Create a new document." ma:contentTypeScope="" ma:versionID="22fa5d2d555574f91ce859de76cac5fa">
  <xsd:schema xmlns:xsd="http://www.w3.org/2001/XMLSchema" xmlns:xs="http://www.w3.org/2001/XMLSchema" xmlns:p="http://schemas.microsoft.com/office/2006/metadata/properties" xmlns:ns1="http://schemas.microsoft.com/sharepoint/v3" xmlns:ns2="7d2a5787-dfce-47c7-967b-61a1234ef719" xmlns:ns3="fa2d42f9-1271-4e9b-a3eb-a2359c21bb4e" targetNamespace="http://schemas.microsoft.com/office/2006/metadata/properties" ma:root="true" ma:fieldsID="0efa0b4cb2a63ff1870ae4d0751cf8a1" ns1:_="" ns2:_="" ns3:_="">
    <xsd:import namespace="http://schemas.microsoft.com/sharepoint/v3"/>
    <xsd:import namespace="7d2a5787-dfce-47c7-967b-61a1234ef719"/>
    <xsd:import namespace="fa2d42f9-1271-4e9b-a3eb-a2359c21bb4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lassification" minOccurs="0"/>
                <xsd:element ref="ns2:ic162e4501a545fe834d05bee6e52507" minOccurs="0"/>
                <xsd:element ref="ns2:TaxCatchAll" minOccurs="0"/>
                <xsd:element ref="ns2:d1ee0dfa2ed74a10839f861064594b19" minOccurs="0"/>
                <xsd:element ref="ns2:j97b1c10cd364651ab868558e82490c9" minOccurs="0"/>
                <xsd:element ref="ns2:dad1771ca9e14b5886f04383f5177a67" minOccurs="0"/>
                <xsd:element ref="ns3:Metadata0" minOccurs="0"/>
                <xsd:element ref="ns3:Metadata1" minOccurs="0"/>
                <xsd:element ref="ns3:Metadata2" minOccurs="0"/>
                <xsd:element ref="ns2:Metadata3" minOccurs="0"/>
                <xsd:element ref="ns2:Metadata4" minOccurs="0"/>
                <xsd:element ref="ns2:Metadata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a5787-dfce-47c7-967b-61a1234ef71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lassification" ma:index="13" nillable="true" ma:displayName="Classification" ma:default="Internal" ma:description="Egger Document Classification" ma:internalName="Classification">
      <xsd:simpleType>
        <xsd:restriction base="dms:Choice">
          <xsd:enumeration value="Internal"/>
          <xsd:enumeration value="Confidential"/>
          <xsd:enumeration value="Secret"/>
          <xsd:enumeration value="Public"/>
        </xsd:restriction>
      </xsd:simpleType>
    </xsd:element>
    <xsd:element name="ic162e4501a545fe834d05bee6e52507" ma:index="15" nillable="true" ma:taxonomy="true" ma:internalName="ic162e4501a545fe834d05bee6e52507" ma:taxonomyFieldName="EGGLanguage" ma:displayName="Language" ma:fieldId="{2c162e45-01a5-45fe-834d-05bee6e52507}" ma:taxonomyMulti="true" ma:sspId="90d6ef6e-2e8f-4a75-86bf-2a6ae9a6946d" ma:termSetId="50b911e1-7cb5-447e-a878-5f6d00dd7c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60fd1e7c-c77a-4e76-a19d-ab38ebd15e95}" ma:internalName="TaxCatchAll" ma:showField="CatchAllData" ma:web="7d2a5787-dfce-47c7-967b-61a1234ef7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ee0dfa2ed74a10839f861064594b19" ma:index="18" nillable="true" ma:taxonomy="true" ma:internalName="d1ee0dfa2ed74a10839f861064594b19" ma:taxonomyFieldName="EGGLocation" ma:displayName="Location" ma:fieldId="{d1ee0dfa-2ed7-4a10-839f-861064594b19}" ma:taxonomyMulti="true" ma:sspId="90d6ef6e-2e8f-4a75-86bf-2a6ae9a6946d" ma:termSetId="156dec04-f6ae-4926-9a27-5317d68770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97b1c10cd364651ab868558e82490c9" ma:index="20" nillable="true" ma:taxonomy="true" ma:internalName="j97b1c10cd364651ab868558e82490c9" ma:taxonomyFieldName="EGGCompanyNumber" ma:displayName="Company Number" ma:fieldId="{397b1c10-cd36-4651-ab86-8558e82490c9}" ma:taxonomyMulti="true" ma:sspId="90d6ef6e-2e8f-4a75-86bf-2a6ae9a6946d" ma:termSetId="fe297394-51f0-44be-9815-a6ece72e7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d1771ca9e14b5886f04383f5177a67" ma:index="22" nillable="true" ma:taxonomy="true" ma:internalName="dad1771ca9e14b5886f04383f5177a67" ma:taxonomyFieldName="EGGManagedMetadata" ma:displayName="Managed Metadata" ma:fieldId="{dad1771c-a9e1-4b58-86f0-4383f5177a67}" ma:taxonomyMulti="true" ma:sspId="90d6ef6e-2e8f-4a75-86bf-2a6ae9a6946d" ma:termSetId="0cff7d68-8688-44b5-8011-af6947c90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tadata3" ma:index="26" nillable="true" ma:displayName="Metadata3" ma:default="" ma:description="Metadata3 Site Column" ma:internalName="Metadata3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Metadata4" ma:index="27" nillable="true" ma:displayName="Metadata4" ma:default="" ma:description="Metadata4 Site Column" ma:internalName="Metadata4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Metadata5" ma:index="28" nillable="true" ma:displayName="Metadata5" ma:default="" ma:description="Metadata5 Site Column" ma:internalName="Metadata5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d42f9-1271-4e9b-a3eb-a2359c21bb4e" elementFormDefault="qualified">
    <xsd:import namespace="http://schemas.microsoft.com/office/2006/documentManagement/types"/>
    <xsd:import namespace="http://schemas.microsoft.com/office/infopath/2007/PartnerControls"/>
    <xsd:element name="Metadata0" ma:index="23" nillable="true" ma:displayName="Project Number" ma:default="11652016" ma:description="Metadata0 List Column" ma:internalName="Metadata0">
      <xsd:simpleType>
        <xsd:restriction base="dms:Text"/>
      </xsd:simpleType>
    </xsd:element>
    <xsd:element name="Metadata1" ma:index="24" nillable="true" ma:displayName="Metadata1" ma:description="Metadata1 List Column" ma:internalName="Metadata1">
      <xsd:simpleType>
        <xsd:restriction base="dms:Text"/>
      </xsd:simpleType>
    </xsd:element>
    <xsd:element name="Metadata2" ma:index="25" nillable="true" ma:displayName="Metadata2" ma:description="Metadata2 List Column" ma:internalName="Metadata2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adata5 xmlns="7d2a5787-dfce-47c7-967b-61a1234ef719" xsi:nil="true"/>
    <Metadata4 xmlns="7d2a5787-dfce-47c7-967b-61a1234ef719" xsi:nil="true"/>
    <Metadata3 xmlns="7d2a5787-dfce-47c7-967b-61a1234ef719" xsi:nil="true"/>
    <Metadata0 xmlns="fa2d42f9-1271-4e9b-a3eb-a2359c21bb4e">11652016</Metadata0>
    <ic162e4501a545fe834d05bee6e52507 xmlns="7d2a5787-dfce-47c7-967b-61a1234ef7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1fda48ae-2149-4e7e-bf14-b4c8cfcdc2e0</TermId>
        </TermInfo>
      </Terms>
    </ic162e4501a545fe834d05bee6e52507>
    <j97b1c10cd364651ab868558e82490c9 xmlns="7d2a5787-dfce-47c7-967b-61a1234ef719">
      <Terms xmlns="http://schemas.microsoft.com/office/infopath/2007/PartnerControls"/>
    </j97b1c10cd364651ab868558e82490c9>
    <Metadata1 xmlns="fa2d42f9-1271-4e9b-a3eb-a2359c21bb4e" xsi:nil="true"/>
    <Metadata2 xmlns="fa2d42f9-1271-4e9b-a3eb-a2359c21bb4e" xsi:nil="true"/>
    <dad1771ca9e14b5886f04383f5177a67 xmlns="7d2a5787-dfce-47c7-967b-61a1234ef719">
      <Terms xmlns="http://schemas.microsoft.com/office/infopath/2007/PartnerControls"/>
    </dad1771ca9e14b5886f04383f5177a67>
    <PublishingExpirationDate xmlns="http://schemas.microsoft.com/sharepoint/v3" xsi:nil="true"/>
    <PublishingStartDate xmlns="http://schemas.microsoft.com/sharepoint/v3" xsi:nil="true"/>
    <d1ee0dfa2ed74a10839f861064594b19 xmlns="7d2a5787-dfce-47c7-967b-61a1234ef719">
      <Terms xmlns="http://schemas.microsoft.com/office/infopath/2007/PartnerControls"/>
    </d1ee0dfa2ed74a10839f861064594b19>
    <Classification xmlns="7d2a5787-dfce-47c7-967b-61a1234ef719">Internal</Classification>
    <TaxCatchAll xmlns="7d2a5787-dfce-47c7-967b-61a1234ef719">
      <Value>1</Value>
    </TaxCatchAll>
    <_dlc_DocId xmlns="7d2a5787-dfce-47c7-967b-61a1234ef719">EP1609211240-1622302159-143</_dlc_DocId>
    <_dlc_DocIdUrl xmlns="7d2a5787-dfce-47c7-967b-61a1234ef719">
      <Url>https://sp.egger.com/projects/VM_11652016/_layouts/15/DocIdRedir.aspx?ID=EP1609211240-1622302159-143</Url>
      <Description>EP1609211240-1622302159-143</Description>
    </_dlc_DocIdUrl>
  </documentManagement>
</p:properties>
</file>

<file path=customXml/itemProps1.xml><?xml version="1.0" encoding="utf-8"?>
<ds:datastoreItem xmlns:ds="http://schemas.openxmlformats.org/officeDocument/2006/customXml" ds:itemID="{A8E8C0F6-CECD-4C98-8574-DF76DA7B78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950588-0E0B-4407-95D6-7E60B714015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CC84EF1-9B0B-44FA-A087-EEFE5ED22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2a5787-dfce-47c7-967b-61a1234ef719"/>
    <ds:schemaRef ds:uri="fa2d42f9-1271-4e9b-a3eb-a2359c21b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CD1729-83C4-43AF-AC27-A108DCBE8194}">
  <ds:schemaRefs>
    <ds:schemaRef ds:uri="http://schemas.microsoft.com/office/2006/metadata/properties"/>
    <ds:schemaRef ds:uri="http://schemas.microsoft.com/office/infopath/2007/PartnerControls"/>
    <ds:schemaRef ds:uri="7d2a5787-dfce-47c7-967b-61a1234ef719"/>
    <ds:schemaRef ds:uri="fa2d42f9-1271-4e9b-a3eb-a2359c21bb4e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PR_Template_DE.dotx</Template>
  <TotalTime>0</TotalTime>
  <Pages>4</Pages>
  <Words>727</Words>
  <Characters>4584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 Preview Sicam 20221</vt:lpstr>
      <vt:lpstr/>
    </vt:vector>
  </TitlesOfParts>
  <Company/>
  <LinksUpToDate>false</LinksUpToDate>
  <CharactersWithSpaces>5301</CharactersWithSpaces>
  <SharedDoc>false</SharedDoc>
  <HLinks>
    <vt:vector size="6" baseType="variant">
      <vt:variant>
        <vt:i4>7274518</vt:i4>
      </vt:variant>
      <vt:variant>
        <vt:i4>0</vt:i4>
      </vt:variant>
      <vt:variant>
        <vt:i4>0</vt:i4>
      </vt:variant>
      <vt:variant>
        <vt:i4>5</vt:i4>
      </vt:variant>
      <vt:variant>
        <vt:lpwstr>mailto:vorname.nachname@egger.com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Preview Sicam 20221</dc:title>
  <dc:subject/>
  <dc:creator/>
  <cp:keywords/>
  <cp:lastModifiedBy/>
  <cp:revision>1</cp:revision>
  <dcterms:created xsi:type="dcterms:W3CDTF">2021-11-03T06:08:00Z</dcterms:created>
  <dcterms:modified xsi:type="dcterms:W3CDTF">2021-11-03T06:09:00Z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0x0101009087A8A809C9444CA103B19276BF45C3</vt:lpwstr>
  </property>
  <property fmtid="{D5CDD505-2E9C-101B-9397-08002B2CF9AE}" pid="3" name="_dlc_DocIdItemGuid">
    <vt:lpwstr>c6c1cc4e-98b4-4dbb-8764-c897f85a5508</vt:lpwstr>
  </property>
  <property fmtid="{D5CDD505-2E9C-101B-9397-08002B2CF9AE}" pid="4" name="EGGManagedMetadata">
    <vt:lpwstr/>
  </property>
  <property fmtid="{D5CDD505-2E9C-101B-9397-08002B2CF9AE}" pid="5" name="EGGLanguage">
    <vt:lpwstr>1;#DE|1fda48ae-2149-4e7e-bf14-b4c8cfcdc2e0</vt:lpwstr>
  </property>
  <property fmtid="{D5CDD505-2E9C-101B-9397-08002B2CF9AE}" pid="6" name="EGGCompanyNumber">
    <vt:lpwstr/>
  </property>
  <property fmtid="{D5CDD505-2E9C-101B-9397-08002B2CF9AE}" pid="7" name="EGGLocation">
    <vt:lpwstr/>
  </property>
</Properties>
</file>