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8CA2B" w14:textId="16CC8370" w:rsidR="00F83548" w:rsidRDefault="000E54B2" w:rsidP="00476384">
      <w:pPr>
        <w:spacing w:after="240" w:line="380" w:lineRule="exact"/>
        <w:rPr>
          <w:b/>
          <w:color w:val="E31B37"/>
          <w:sz w:val="32"/>
          <w:szCs w:val="32"/>
          <w:u w:color="000000"/>
          <w:lang w:val="de-DE"/>
        </w:rPr>
      </w:pPr>
      <w:bookmarkStart w:id="0" w:name="_Toc208392761"/>
      <w:r>
        <w:rPr>
          <w:b/>
          <w:color w:val="E31B37"/>
          <w:sz w:val="32"/>
          <w:szCs w:val="32"/>
          <w:u w:color="000000"/>
          <w:lang w:val="de-DE"/>
        </w:rPr>
        <w:t>EGGER auf der Sicam 2022: Den Wandel gestalten</w:t>
      </w:r>
    </w:p>
    <w:p w14:paraId="7E70BCF7" w14:textId="2C4EF7BD" w:rsidR="006277CD" w:rsidRPr="00F83548" w:rsidRDefault="00314F4B" w:rsidP="00476384">
      <w:pPr>
        <w:spacing w:after="240" w:line="300" w:lineRule="exact"/>
        <w:jc w:val="both"/>
        <w:rPr>
          <w:sz w:val="24"/>
          <w:szCs w:val="24"/>
          <w:lang w:val="de-DE"/>
        </w:rPr>
      </w:pPr>
      <w:r>
        <w:rPr>
          <w:b/>
          <w:color w:val="666666"/>
          <w:sz w:val="24"/>
          <w:szCs w:val="24"/>
          <w:u w:color="000000"/>
          <w:lang w:val="de-DE"/>
        </w:rPr>
        <w:t xml:space="preserve">Der </w:t>
      </w:r>
      <w:r w:rsidR="000E54B2">
        <w:rPr>
          <w:b/>
          <w:color w:val="666666"/>
          <w:sz w:val="24"/>
          <w:szCs w:val="24"/>
          <w:u w:color="000000"/>
          <w:lang w:val="de-DE"/>
        </w:rPr>
        <w:t>Holzwerkstoffspezialist präsentiert</w:t>
      </w:r>
      <w:r w:rsidR="00FA42D5">
        <w:rPr>
          <w:b/>
          <w:color w:val="666666"/>
          <w:sz w:val="24"/>
          <w:szCs w:val="24"/>
          <w:u w:color="000000"/>
          <w:lang w:val="de-DE"/>
        </w:rPr>
        <w:t>e</w:t>
      </w:r>
      <w:r w:rsidR="00B946FB">
        <w:rPr>
          <w:b/>
          <w:color w:val="666666"/>
          <w:sz w:val="24"/>
          <w:szCs w:val="24"/>
          <w:u w:color="000000"/>
          <w:lang w:val="de-DE"/>
        </w:rPr>
        <w:t xml:space="preserve"> seine </w:t>
      </w:r>
      <w:r w:rsidR="000E54B2">
        <w:rPr>
          <w:b/>
          <w:color w:val="666666"/>
          <w:sz w:val="24"/>
          <w:szCs w:val="24"/>
          <w:u w:color="000000"/>
          <w:lang w:val="de-DE"/>
        </w:rPr>
        <w:t>Neuheiten unter dem Motto</w:t>
      </w:r>
      <w:r w:rsidR="00B946FB">
        <w:rPr>
          <w:b/>
          <w:color w:val="666666"/>
          <w:sz w:val="24"/>
          <w:szCs w:val="24"/>
          <w:u w:color="000000"/>
          <w:lang w:val="de-DE"/>
        </w:rPr>
        <w:t xml:space="preserve"> „create transitions“.</w:t>
      </w:r>
    </w:p>
    <w:p w14:paraId="460E5EC5" w14:textId="50B1261B" w:rsidR="00B946FB" w:rsidRDefault="00FA42D5" w:rsidP="00476384">
      <w:pPr>
        <w:pStyle w:val="Unterzeile"/>
        <w:spacing w:after="360" w:line="280" w:lineRule="exact"/>
        <w:ind w:left="0"/>
        <w:rPr>
          <w:b/>
          <w:color w:val="666666"/>
          <w:sz w:val="20"/>
          <w:szCs w:val="20"/>
          <w:u w:color="000000"/>
        </w:rPr>
      </w:pPr>
      <w:r>
        <w:rPr>
          <w:b/>
          <w:color w:val="666666"/>
          <w:sz w:val="20"/>
          <w:szCs w:val="20"/>
          <w:u w:color="000000"/>
        </w:rPr>
        <w:t>Vo</w:t>
      </w:r>
      <w:r w:rsidR="007D36A8">
        <w:rPr>
          <w:b/>
          <w:color w:val="666666"/>
          <w:sz w:val="20"/>
          <w:szCs w:val="20"/>
          <w:u w:color="000000"/>
        </w:rPr>
        <w:t>m</w:t>
      </w:r>
      <w:r>
        <w:rPr>
          <w:b/>
          <w:color w:val="666666"/>
          <w:sz w:val="20"/>
          <w:szCs w:val="20"/>
          <w:u w:color="000000"/>
        </w:rPr>
        <w:t xml:space="preserve"> 18. bis 21. Oktober 2022 fand</w:t>
      </w:r>
      <w:r w:rsidR="00D33880" w:rsidRPr="00D33880">
        <w:rPr>
          <w:b/>
          <w:color w:val="666666"/>
          <w:sz w:val="20"/>
          <w:szCs w:val="20"/>
          <w:u w:color="000000"/>
        </w:rPr>
        <w:t xml:space="preserve"> in Pordenone (IT) die Sicam, die internationalen Messe für Möbelfertigteile, Zubehör und Halbfertigprodukte für die Möbelindustrie, statt. EGGER zeigt</w:t>
      </w:r>
      <w:r>
        <w:rPr>
          <w:b/>
          <w:color w:val="666666"/>
          <w:sz w:val="20"/>
          <w:szCs w:val="20"/>
          <w:u w:color="000000"/>
        </w:rPr>
        <w:t>e</w:t>
      </w:r>
      <w:r w:rsidR="00D33880" w:rsidRPr="00D33880">
        <w:rPr>
          <w:b/>
          <w:color w:val="666666"/>
          <w:sz w:val="20"/>
          <w:szCs w:val="20"/>
          <w:u w:color="000000"/>
        </w:rPr>
        <w:t xml:space="preserve"> auf seinem Messestand in Halle 1, Stand B10/C11</w:t>
      </w:r>
      <w:r w:rsidR="007D36A8">
        <w:rPr>
          <w:b/>
          <w:color w:val="666666"/>
          <w:sz w:val="20"/>
          <w:szCs w:val="20"/>
          <w:u w:color="000000"/>
        </w:rPr>
        <w:t>,</w:t>
      </w:r>
      <w:r w:rsidR="00D33880" w:rsidRPr="00D33880">
        <w:rPr>
          <w:b/>
          <w:color w:val="666666"/>
          <w:sz w:val="20"/>
          <w:szCs w:val="20"/>
          <w:u w:color="000000"/>
        </w:rPr>
        <w:t xml:space="preserve"> mit welchen Neuheiten sich aktuelle Megatrends unter dem Motto „create transitions“ im Möbel- und Innenausbau umsetzen lassen. </w:t>
      </w:r>
    </w:p>
    <w:p w14:paraId="61CD8105" w14:textId="0EF51CA5" w:rsidR="005C16E5" w:rsidRDefault="005C16E5" w:rsidP="008F7E41">
      <w:pPr>
        <w:spacing w:line="280" w:lineRule="exact"/>
        <w:jc w:val="both"/>
        <w:rPr>
          <w:color w:val="666666"/>
          <w:lang w:val="de-DE"/>
        </w:rPr>
      </w:pPr>
      <w:r>
        <w:rPr>
          <w:color w:val="666666"/>
          <w:lang w:val="de-DE"/>
        </w:rPr>
        <w:t xml:space="preserve">Das diesjährige </w:t>
      </w:r>
      <w:r w:rsidRPr="005C16E5">
        <w:rPr>
          <w:b/>
          <w:color w:val="666666"/>
          <w:lang w:val="de-DE"/>
        </w:rPr>
        <w:t xml:space="preserve">EGGER Messemotto </w:t>
      </w:r>
      <w:r w:rsidR="00565358" w:rsidRPr="005C16E5">
        <w:rPr>
          <w:b/>
          <w:color w:val="666666"/>
          <w:lang w:val="de-DE"/>
        </w:rPr>
        <w:t>„</w:t>
      </w:r>
      <w:r w:rsidRPr="005C16E5">
        <w:rPr>
          <w:b/>
          <w:color w:val="666666"/>
          <w:lang w:val="de-DE"/>
        </w:rPr>
        <w:t>c</w:t>
      </w:r>
      <w:r w:rsidR="00565358" w:rsidRPr="005C16E5">
        <w:rPr>
          <w:b/>
          <w:color w:val="666666"/>
          <w:lang w:val="de-DE"/>
        </w:rPr>
        <w:t>reate transitions“</w:t>
      </w:r>
      <w:r w:rsidR="00565358" w:rsidRPr="00565358">
        <w:rPr>
          <w:color w:val="666666"/>
          <w:lang w:val="de-DE"/>
        </w:rPr>
        <w:t xml:space="preserve"> steht für eine langfristige Perspektive, die Optik und Funktionalität vereint.</w:t>
      </w:r>
      <w:r w:rsidR="00565358">
        <w:rPr>
          <w:color w:val="666666"/>
          <w:lang w:val="de-DE"/>
        </w:rPr>
        <w:t xml:space="preserve"> </w:t>
      </w:r>
      <w:r>
        <w:rPr>
          <w:color w:val="666666"/>
          <w:lang w:val="de-DE"/>
        </w:rPr>
        <w:t>Seit der Pandemie „schmeckt die Welt anders“. Davon angetrieben haben sich auch Megatrends schneller weiterentwickelt als noch vor Corona zu erwarten war. Mit ihren vielen technischen Innovationen sucht Digitalisierung nach sinnvollen Verbindungen mit ihren Nutzern. Corona zeigte die negativen Seiten der Globalisierung auf, die wir nun versuchen, mit lokalen Möglichkeiten ins Gleichgewicht zu bringen. Individualisierung? Ja, aber nicht um jeden Preis. Gefragt sind Qualitäten, die das Leben besser</w:t>
      </w:r>
      <w:r w:rsidR="00290601">
        <w:rPr>
          <w:color w:val="666666"/>
          <w:lang w:val="de-DE"/>
        </w:rPr>
        <w:t>,</w:t>
      </w:r>
      <w:r>
        <w:rPr>
          <w:color w:val="666666"/>
          <w:lang w:val="de-DE"/>
        </w:rPr>
        <w:t xml:space="preserve"> aber nicht unbedingt voller oder noch komplexer machen. Überschrieben wird all das zukünftig noch stärker vom Thema Nachhaltigkeit und der Verantwortung für zukünftige Generationen.</w:t>
      </w:r>
      <w:r w:rsidRPr="005C16E5">
        <w:rPr>
          <w:color w:val="666666"/>
          <w:lang w:val="de-DE"/>
        </w:rPr>
        <w:t xml:space="preserve"> </w:t>
      </w:r>
      <w:r>
        <w:rPr>
          <w:color w:val="666666"/>
          <w:lang w:val="de-DE"/>
        </w:rPr>
        <w:t>Diese Entwicklungen haben alle etwas gemeinsam: Sie verlangen nicht mehr nach der Entscheidung für das Eine oder das Andere. Sie suchen sinnvolle Verbindungen, die das Leben, die Menschen und auch Produkte agiler und damit beständiger für die Zukunft machen.</w:t>
      </w:r>
      <w:r w:rsidRPr="005C16E5">
        <w:rPr>
          <w:color w:val="666666"/>
          <w:lang w:val="de-DE"/>
        </w:rPr>
        <w:t xml:space="preserve"> </w:t>
      </w:r>
      <w:r>
        <w:rPr>
          <w:color w:val="666666"/>
          <w:lang w:val="de-DE"/>
        </w:rPr>
        <w:t>Davon angetrieben entwickelte EGGER seine Dekor-, Struktur- und Produktneuheiten, mit denen der anhaltende Wandel sowie Übergänge aktiv im Möbel- und Innenausbau gestaltet werden können.</w:t>
      </w:r>
    </w:p>
    <w:p w14:paraId="6C589E23" w14:textId="77777777" w:rsidR="008F7E41" w:rsidRDefault="008F7E41" w:rsidP="008F7E41">
      <w:pPr>
        <w:spacing w:line="280" w:lineRule="exact"/>
        <w:jc w:val="both"/>
        <w:rPr>
          <w:color w:val="666666"/>
          <w:lang w:val="de-DE"/>
        </w:rPr>
      </w:pPr>
    </w:p>
    <w:p w14:paraId="00DE88C1" w14:textId="3A45502E" w:rsidR="00797D84" w:rsidRPr="007B6C41" w:rsidRDefault="005C16E5" w:rsidP="00667262">
      <w:pPr>
        <w:spacing w:after="120" w:line="280" w:lineRule="exact"/>
        <w:rPr>
          <w:b/>
          <w:color w:val="666666"/>
          <w:sz w:val="24"/>
          <w:szCs w:val="24"/>
          <w:u w:color="000000"/>
          <w:lang w:val="de-DE"/>
        </w:rPr>
      </w:pPr>
      <w:r>
        <w:rPr>
          <w:b/>
          <w:color w:val="666666"/>
          <w:sz w:val="24"/>
          <w:szCs w:val="24"/>
          <w:u w:color="000000"/>
          <w:lang w:val="de-DE"/>
        </w:rPr>
        <w:t xml:space="preserve">PerfectSense® </w:t>
      </w:r>
      <w:r w:rsidR="00163C65">
        <w:rPr>
          <w:b/>
          <w:color w:val="666666"/>
          <w:sz w:val="24"/>
          <w:szCs w:val="24"/>
          <w:u w:color="000000"/>
          <w:lang w:val="de-DE"/>
        </w:rPr>
        <w:t>kombiniert Optik, Haptik, Funktion und Nachhaltigkeit</w:t>
      </w:r>
    </w:p>
    <w:p w14:paraId="47138112" w14:textId="4776D6D9" w:rsidR="004D4010" w:rsidRPr="004D4010" w:rsidRDefault="008F7E41" w:rsidP="004D4010">
      <w:pPr>
        <w:spacing w:line="280" w:lineRule="exact"/>
        <w:jc w:val="both"/>
        <w:rPr>
          <w:color w:val="666666"/>
          <w:lang w:val="de-DE"/>
        </w:rPr>
      </w:pPr>
      <w:r>
        <w:rPr>
          <w:color w:val="666666"/>
          <w:lang w:val="de-DE"/>
        </w:rPr>
        <w:t>So wie</w:t>
      </w:r>
      <w:r w:rsidR="003433DC">
        <w:rPr>
          <w:color w:val="666666"/>
          <w:lang w:val="de-DE"/>
        </w:rPr>
        <w:t xml:space="preserve"> das Motto „create transitions“ Übergäng</w:t>
      </w:r>
      <w:r w:rsidR="00FA42D5">
        <w:rPr>
          <w:color w:val="666666"/>
          <w:lang w:val="de-DE"/>
        </w:rPr>
        <w:t>e vereint, so tun das auch die</w:t>
      </w:r>
      <w:r w:rsidR="003433DC">
        <w:rPr>
          <w:color w:val="666666"/>
          <w:lang w:val="de-DE"/>
        </w:rPr>
        <w:t xml:space="preserve"> </w:t>
      </w:r>
      <w:r w:rsidR="00A07E9C">
        <w:rPr>
          <w:color w:val="666666"/>
          <w:lang w:val="de-DE"/>
        </w:rPr>
        <w:t xml:space="preserve">PerfectSense </w:t>
      </w:r>
      <w:r w:rsidR="00FA42D5">
        <w:rPr>
          <w:color w:val="666666"/>
          <w:lang w:val="de-DE"/>
        </w:rPr>
        <w:t>Lackplatten</w:t>
      </w:r>
      <w:r w:rsidR="00A07E9C">
        <w:rPr>
          <w:color w:val="666666"/>
          <w:lang w:val="de-DE"/>
        </w:rPr>
        <w:t xml:space="preserve"> von EGGER</w:t>
      </w:r>
      <w:r w:rsidR="003433DC">
        <w:rPr>
          <w:color w:val="666666"/>
          <w:lang w:val="de-DE"/>
        </w:rPr>
        <w:t xml:space="preserve">. </w:t>
      </w:r>
      <w:r w:rsidR="004D4010" w:rsidRPr="004D4010">
        <w:rPr>
          <w:color w:val="666666"/>
          <w:lang w:val="de-DE"/>
        </w:rPr>
        <w:t xml:space="preserve">Noch nie zuvor wurden Optik, Haptik, Funktion und Nachhaltigkeit eines Holzwerkstoffes so in Einklang </w:t>
      </w:r>
      <w:r w:rsidR="004D4010" w:rsidRPr="00E52A5B">
        <w:rPr>
          <w:color w:val="666666"/>
          <w:lang w:val="de-DE"/>
        </w:rPr>
        <w:t>gebracht</w:t>
      </w:r>
      <w:r w:rsidR="002869F8">
        <w:rPr>
          <w:color w:val="666666"/>
          <w:lang w:val="de-DE"/>
        </w:rPr>
        <w:t>,</w:t>
      </w:r>
      <w:r w:rsidR="00D00BDC">
        <w:rPr>
          <w:color w:val="666666"/>
          <w:lang w:val="de-DE"/>
        </w:rPr>
        <w:t xml:space="preserve"> wie mit den matt-lackierten und strukturierten PerfectSense </w:t>
      </w:r>
      <w:r w:rsidR="00FA42D5">
        <w:rPr>
          <w:color w:val="666666"/>
          <w:lang w:val="de-DE"/>
        </w:rPr>
        <w:t>Varianten</w:t>
      </w:r>
      <w:r w:rsidR="00D00BDC">
        <w:rPr>
          <w:color w:val="666666"/>
          <w:lang w:val="de-DE"/>
        </w:rPr>
        <w:t xml:space="preserve"> auf Spanträger</w:t>
      </w:r>
      <w:r w:rsidR="004D4010" w:rsidRPr="00E52A5B">
        <w:rPr>
          <w:color w:val="666666"/>
          <w:lang w:val="de-DE"/>
        </w:rPr>
        <w:t>.</w:t>
      </w:r>
    </w:p>
    <w:p w14:paraId="52E30034" w14:textId="41A31DA1" w:rsidR="004D4010" w:rsidRDefault="00E52A5B" w:rsidP="004D4010">
      <w:pPr>
        <w:spacing w:line="280" w:lineRule="exact"/>
        <w:jc w:val="both"/>
        <w:rPr>
          <w:color w:val="666666"/>
          <w:lang w:val="de-DE"/>
        </w:rPr>
      </w:pPr>
      <w:r>
        <w:rPr>
          <w:color w:val="666666"/>
          <w:lang w:val="de-DE"/>
        </w:rPr>
        <w:t>Die herausragende Optik und Haptik</w:t>
      </w:r>
      <w:r w:rsidR="004D4010" w:rsidRPr="004D4010">
        <w:rPr>
          <w:color w:val="666666"/>
          <w:lang w:val="de-DE"/>
        </w:rPr>
        <w:t xml:space="preserve"> </w:t>
      </w:r>
      <w:r w:rsidR="00D00BDC">
        <w:rPr>
          <w:color w:val="666666"/>
          <w:lang w:val="de-DE"/>
        </w:rPr>
        <w:t xml:space="preserve">von </w:t>
      </w:r>
      <w:r w:rsidR="00D00BDC" w:rsidRPr="00D00BDC">
        <w:rPr>
          <w:b/>
          <w:color w:val="666666"/>
          <w:lang w:val="de-DE"/>
        </w:rPr>
        <w:t>PerfectSense Feelwood</w:t>
      </w:r>
      <w:r w:rsidR="00D00BDC">
        <w:rPr>
          <w:color w:val="666666"/>
          <w:lang w:val="de-DE"/>
        </w:rPr>
        <w:t xml:space="preserve"> in den Strukturen TM28 Feelwood Nature Matt und TM37 Feelwood Rift Matt erweckt </w:t>
      </w:r>
      <w:r w:rsidR="004D4010" w:rsidRPr="00E52A5B">
        <w:rPr>
          <w:color w:val="666666"/>
          <w:lang w:val="de-DE"/>
        </w:rPr>
        <w:t xml:space="preserve">den Wunsch, sie zu berühren. </w:t>
      </w:r>
      <w:r w:rsidR="004D4010" w:rsidRPr="00163C65">
        <w:rPr>
          <w:color w:val="666666"/>
          <w:lang w:val="de-DE"/>
        </w:rPr>
        <w:t>Dank der Anti-Fingerprint Eigenschaft, auf der so gut wie keine Fingerabdrücke zurückbleiben, ist dies auch bei angesagten dunklen Farbstellungen bedenkenlos möglich. Die matte Lackierung mit ihren widerstandsfähigen Eigenschaften ermöglicht es, dass dieses Produkt für sämtliche</w:t>
      </w:r>
      <w:r w:rsidR="008F7E41">
        <w:rPr>
          <w:color w:val="666666"/>
          <w:lang w:val="de-DE"/>
        </w:rPr>
        <w:t xml:space="preserve"> </w:t>
      </w:r>
      <w:r w:rsidR="004D4010" w:rsidRPr="00163C65">
        <w:rPr>
          <w:color w:val="666666"/>
          <w:lang w:val="de-DE"/>
        </w:rPr>
        <w:t xml:space="preserve">vertikale Anwendungen eingesetzt werden kann. In Badezimmer oder Küche, wo Möbel und Innenausstattung Feuchtigkeit und Hitze standhalten müssen, spielt es seine Vorzüge aus. „Die matte Lackierung dieser Oberflächen hebt das Dekorbild der jeweiligen Holzreproduktion noch stärker hervor und schafft somit eine noch natürlicher wirkende Optik und </w:t>
      </w:r>
      <w:r w:rsidR="004D4010" w:rsidRPr="00163C65">
        <w:rPr>
          <w:color w:val="666666"/>
          <w:lang w:val="de-DE"/>
        </w:rPr>
        <w:lastRenderedPageBreak/>
        <w:t xml:space="preserve">Haptik“, zitiert Klaus Monhoff, Leitung Dekor- und Designmanagement, einige begeisterte </w:t>
      </w:r>
      <w:r w:rsidR="008F7E41" w:rsidRPr="00CC7F78">
        <w:rPr>
          <w:noProof/>
          <w:color w:val="666666"/>
          <w:sz w:val="18"/>
          <w:lang w:val="de-DE"/>
        </w:rPr>
        <w:drawing>
          <wp:anchor distT="0" distB="0" distL="114300" distR="114300" simplePos="0" relativeHeight="251660288" behindDoc="0" locked="0" layoutInCell="1" allowOverlap="1" wp14:anchorId="359C9E4A" wp14:editId="100BA572">
            <wp:simplePos x="0" y="0"/>
            <wp:positionH relativeFrom="margin">
              <wp:align>right</wp:align>
            </wp:positionH>
            <wp:positionV relativeFrom="paragraph">
              <wp:posOffset>447980</wp:posOffset>
            </wp:positionV>
            <wp:extent cx="5346065" cy="2308860"/>
            <wp:effectExtent l="0" t="0" r="6985"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46065" cy="2308860"/>
                    </a:xfrm>
                    <a:prstGeom prst="rect">
                      <a:avLst/>
                    </a:prstGeom>
                  </pic:spPr>
                </pic:pic>
              </a:graphicData>
            </a:graphic>
          </wp:anchor>
        </w:drawing>
      </w:r>
      <w:r w:rsidR="004D4010" w:rsidRPr="00163C65">
        <w:rPr>
          <w:color w:val="666666"/>
          <w:lang w:val="de-DE"/>
        </w:rPr>
        <w:t>Kunden.</w:t>
      </w:r>
    </w:p>
    <w:p w14:paraId="235F00F6" w14:textId="6A2251A5" w:rsidR="00EC6866" w:rsidRPr="00EC6866" w:rsidRDefault="008F7E41" w:rsidP="00EC6866">
      <w:pPr>
        <w:spacing w:line="280" w:lineRule="exact"/>
        <w:jc w:val="both"/>
        <w:rPr>
          <w:color w:val="666666"/>
          <w:sz w:val="18"/>
          <w:lang w:val="de-DE"/>
        </w:rPr>
      </w:pPr>
      <w:r w:rsidRPr="00EC6866">
        <w:rPr>
          <w:color w:val="666666"/>
          <w:sz w:val="18"/>
          <w:lang w:val="de-DE"/>
        </w:rPr>
        <w:t xml:space="preserve">Die H3180 TM37 Halifax Eiche braun wird dem Trend dunkler Holzdekore gerecht. Durch die typischen </w:t>
      </w:r>
      <w:r w:rsidR="00EC6866" w:rsidRPr="00EC6866">
        <w:rPr>
          <w:color w:val="666666"/>
          <w:sz w:val="18"/>
          <w:lang w:val="de-DE"/>
        </w:rPr>
        <w:t>Windrisse erhält das Dekor seine wiedererkennbare, markante Natürlichkeit.</w:t>
      </w:r>
      <w:r w:rsidR="00411596">
        <w:rPr>
          <w:color w:val="666666"/>
          <w:sz w:val="18"/>
          <w:lang w:val="de-DE"/>
        </w:rPr>
        <w:t xml:space="preserve"> © EGGER</w:t>
      </w:r>
    </w:p>
    <w:p w14:paraId="77F586DE" w14:textId="0EB39BF7" w:rsidR="00EC6866" w:rsidRPr="00163C65" w:rsidRDefault="00EC6866" w:rsidP="004D4010">
      <w:pPr>
        <w:spacing w:line="280" w:lineRule="exact"/>
        <w:jc w:val="both"/>
        <w:rPr>
          <w:color w:val="666666"/>
          <w:lang w:val="de-DE"/>
        </w:rPr>
      </w:pPr>
    </w:p>
    <w:p w14:paraId="0594EC99" w14:textId="6AB4EC55" w:rsidR="004D4010" w:rsidRDefault="00E52A5B" w:rsidP="004D4010">
      <w:pPr>
        <w:spacing w:line="280" w:lineRule="exact"/>
        <w:jc w:val="both"/>
        <w:rPr>
          <w:color w:val="666666"/>
          <w:lang w:val="de-DE"/>
        </w:rPr>
      </w:pPr>
      <w:r>
        <w:rPr>
          <w:color w:val="666666"/>
          <w:lang w:val="de-DE"/>
        </w:rPr>
        <w:t>Auch bei den</w:t>
      </w:r>
      <w:r w:rsidR="004D4010" w:rsidRPr="00E14A2D">
        <w:rPr>
          <w:color w:val="666666"/>
          <w:lang w:val="de-DE"/>
        </w:rPr>
        <w:t xml:space="preserve"> </w:t>
      </w:r>
      <w:r w:rsidR="004D4010" w:rsidRPr="00E52A5B">
        <w:rPr>
          <w:b/>
          <w:color w:val="666666"/>
          <w:lang w:val="de-DE"/>
        </w:rPr>
        <w:t>PerfectSense Lackplatten</w:t>
      </w:r>
      <w:r w:rsidR="00E76766">
        <w:rPr>
          <w:b/>
          <w:color w:val="666666"/>
          <w:lang w:val="de-DE"/>
        </w:rPr>
        <w:t xml:space="preserve"> Span</w:t>
      </w:r>
      <w:r w:rsidR="004D4010" w:rsidRPr="00E14A2D">
        <w:rPr>
          <w:color w:val="666666"/>
          <w:lang w:val="de-DE"/>
        </w:rPr>
        <w:t xml:space="preserve"> </w:t>
      </w:r>
      <w:r>
        <w:rPr>
          <w:color w:val="666666"/>
          <w:lang w:val="de-DE"/>
        </w:rPr>
        <w:t>muss auf</w:t>
      </w:r>
      <w:r w:rsidR="004D4010" w:rsidRPr="00E14A2D">
        <w:rPr>
          <w:color w:val="666666"/>
          <w:lang w:val="de-DE"/>
        </w:rPr>
        <w:t xml:space="preserve"> samtig-warme Haptik </w:t>
      </w:r>
      <w:r>
        <w:rPr>
          <w:color w:val="666666"/>
          <w:lang w:val="de-DE"/>
        </w:rPr>
        <w:t>und</w:t>
      </w:r>
      <w:r w:rsidR="004D4010" w:rsidRPr="00E14A2D">
        <w:rPr>
          <w:color w:val="666666"/>
          <w:lang w:val="de-DE"/>
        </w:rPr>
        <w:t xml:space="preserve"> die Anti-Fingerprint Eigenschaft </w:t>
      </w:r>
      <w:r>
        <w:rPr>
          <w:color w:val="666666"/>
          <w:lang w:val="de-DE"/>
        </w:rPr>
        <w:t>nicht verzichtet werden</w:t>
      </w:r>
      <w:r w:rsidR="004D4010" w:rsidRPr="00E14A2D">
        <w:rPr>
          <w:color w:val="666666"/>
          <w:lang w:val="de-DE"/>
        </w:rPr>
        <w:t xml:space="preserve">. Die </w:t>
      </w:r>
      <w:r w:rsidR="004D4010" w:rsidRPr="00E52A5B">
        <w:rPr>
          <w:color w:val="666666"/>
          <w:lang w:val="de-DE"/>
        </w:rPr>
        <w:t>TM9 Smoothtouch Matt</w:t>
      </w:r>
      <w:r w:rsidR="004D4010" w:rsidRPr="00E14A2D">
        <w:rPr>
          <w:color w:val="666666"/>
          <w:lang w:val="de-DE"/>
        </w:rPr>
        <w:t xml:space="preserve"> ist die ideale Ergänzung zu den PerfectSense Premium Matt Lackplatten, wenn es etwa um Anwendungen im Korpus oder Schiebetürenbereich geht.</w:t>
      </w:r>
      <w:r>
        <w:rPr>
          <w:color w:val="666666"/>
          <w:lang w:val="de-DE"/>
        </w:rPr>
        <w:t xml:space="preserve"> </w:t>
      </w:r>
      <w:r w:rsidR="00F3738A">
        <w:rPr>
          <w:color w:val="666666"/>
          <w:lang w:val="de-DE"/>
        </w:rPr>
        <w:t>Zwei</w:t>
      </w:r>
      <w:r w:rsidR="004D4010" w:rsidRPr="00E14A2D">
        <w:rPr>
          <w:color w:val="666666"/>
          <w:lang w:val="de-DE"/>
        </w:rPr>
        <w:t xml:space="preserve"> ne</w:t>
      </w:r>
      <w:r>
        <w:rPr>
          <w:color w:val="666666"/>
          <w:lang w:val="de-DE"/>
        </w:rPr>
        <w:t>ue</w:t>
      </w:r>
      <w:r w:rsidR="004D4010">
        <w:rPr>
          <w:color w:val="666666"/>
          <w:lang w:val="de-DE"/>
        </w:rPr>
        <w:t xml:space="preserve"> </w:t>
      </w:r>
      <w:r>
        <w:rPr>
          <w:color w:val="666666"/>
          <w:lang w:val="de-DE"/>
        </w:rPr>
        <w:t>Oberflächen für diese PerfectSense Lackplatten auf Spanträger geben</w:t>
      </w:r>
      <w:r w:rsidR="004D4010">
        <w:rPr>
          <w:color w:val="666666"/>
          <w:lang w:val="de-DE"/>
        </w:rPr>
        <w:t xml:space="preserve"> Kunden aus der Möbelindustrie nun noch mehr Gestaltungsmöglichkeiten. Die </w:t>
      </w:r>
      <w:r w:rsidR="004D4010" w:rsidRPr="00E52A5B">
        <w:rPr>
          <w:color w:val="666666"/>
          <w:lang w:val="de-DE"/>
        </w:rPr>
        <w:t>TM12 Omnipore Matt</w:t>
      </w:r>
      <w:r w:rsidR="004D4010">
        <w:rPr>
          <w:color w:val="666666"/>
          <w:lang w:val="de-DE"/>
        </w:rPr>
        <w:t xml:space="preserve"> ist die matt-lackierte PerfectSense Variante der bereits seit vielen Jahren im EGGER Portfolio enthaltenen ST12. Die Allover-Pore mit unregelmäßiger Verteilung und unterschiedlich tiefen Poren verleiht </w:t>
      </w:r>
      <w:r w:rsidR="00F3738A">
        <w:rPr>
          <w:color w:val="666666"/>
          <w:lang w:val="de-DE"/>
        </w:rPr>
        <w:t xml:space="preserve">den Dekorbildern </w:t>
      </w:r>
      <w:r w:rsidR="004D4010">
        <w:rPr>
          <w:color w:val="666666"/>
          <w:lang w:val="de-DE"/>
        </w:rPr>
        <w:t xml:space="preserve">zusammen mit der supermatten PerfectSense Oberfläche </w:t>
      </w:r>
      <w:r w:rsidR="004D4010" w:rsidRPr="00AC2A3D">
        <w:rPr>
          <w:color w:val="666666"/>
          <w:lang w:val="de-DE"/>
        </w:rPr>
        <w:t>ein</w:t>
      </w:r>
      <w:r w:rsidR="00F3738A">
        <w:rPr>
          <w:color w:val="666666"/>
          <w:lang w:val="de-DE"/>
        </w:rPr>
        <w:t>e</w:t>
      </w:r>
      <w:r w:rsidR="004D4010">
        <w:rPr>
          <w:color w:val="666666"/>
          <w:lang w:val="de-DE"/>
        </w:rPr>
        <w:t xml:space="preserve"> absolut natürliche Erscheinung. </w:t>
      </w:r>
    </w:p>
    <w:p w14:paraId="67A5D224" w14:textId="58DF7743" w:rsidR="00A87AEF" w:rsidRDefault="004D4010" w:rsidP="00EE6291">
      <w:pPr>
        <w:spacing w:line="280" w:lineRule="exact"/>
        <w:jc w:val="both"/>
        <w:rPr>
          <w:color w:val="666666"/>
          <w:lang w:val="de-DE"/>
        </w:rPr>
      </w:pPr>
      <w:r w:rsidRPr="00D71080">
        <w:rPr>
          <w:color w:val="666666"/>
          <w:lang w:val="de-DE"/>
        </w:rPr>
        <w:t xml:space="preserve">Die linear verlaufende Porenzeichnung der </w:t>
      </w:r>
      <w:r w:rsidRPr="00E52A5B">
        <w:rPr>
          <w:color w:val="666666"/>
          <w:lang w:val="de-DE"/>
        </w:rPr>
        <w:t>TM22 Deepskin Linear Matt</w:t>
      </w:r>
      <w:r w:rsidRPr="00D71080">
        <w:rPr>
          <w:color w:val="666666"/>
          <w:lang w:val="de-DE"/>
        </w:rPr>
        <w:t xml:space="preserve"> unterstreicht die Natürlichkeit von Holzdekoren</w:t>
      </w:r>
      <w:r w:rsidR="00E52A5B">
        <w:rPr>
          <w:color w:val="666666"/>
          <w:lang w:val="de-DE"/>
        </w:rPr>
        <w:t>.</w:t>
      </w:r>
      <w:r>
        <w:rPr>
          <w:b/>
          <w:color w:val="666666"/>
          <w:lang w:val="de-DE"/>
        </w:rPr>
        <w:t xml:space="preserve"> </w:t>
      </w:r>
      <w:r w:rsidRPr="00B8120F">
        <w:rPr>
          <w:color w:val="666666"/>
          <w:lang w:val="de-DE"/>
        </w:rPr>
        <w:t>Durch die matte PerfectSense Lackierung wird die Sichtbarkeit der linearen Struktur aufgehoben</w:t>
      </w:r>
      <w:r>
        <w:rPr>
          <w:color w:val="666666"/>
          <w:lang w:val="de-DE"/>
        </w:rPr>
        <w:t>. Die fühlbar</w:t>
      </w:r>
      <w:r w:rsidR="00F3738A">
        <w:rPr>
          <w:color w:val="666666"/>
          <w:lang w:val="de-DE"/>
        </w:rPr>
        <w:t>e</w:t>
      </w:r>
      <w:r>
        <w:rPr>
          <w:color w:val="666666"/>
          <w:lang w:val="de-DE"/>
        </w:rPr>
        <w:t xml:space="preserve"> Haptik bleibt jedoch erhalten. </w:t>
      </w:r>
      <w:r w:rsidR="00A87AEF">
        <w:rPr>
          <w:color w:val="666666"/>
          <w:lang w:val="de-DE"/>
        </w:rPr>
        <w:t xml:space="preserve">Beide Varianten der matt-lackierten, strukturierten PerfectSense Lackplatten </w:t>
      </w:r>
      <w:r w:rsidR="00324310">
        <w:rPr>
          <w:color w:val="666666"/>
          <w:lang w:val="de-DE"/>
        </w:rPr>
        <w:t xml:space="preserve">haben als Trägermaterial eine Spanplatte. Diese zeichnet sich durch ihren hohen </w:t>
      </w:r>
      <w:r w:rsidR="00324310" w:rsidRPr="00CC7321">
        <w:rPr>
          <w:color w:val="666666"/>
          <w:lang w:val="de-DE"/>
        </w:rPr>
        <w:t>Recyclinganteil von rund 70%</w:t>
      </w:r>
      <w:r w:rsidR="00CC7321" w:rsidRPr="00CC7321">
        <w:rPr>
          <w:color w:val="666666"/>
          <w:lang w:val="de-DE"/>
        </w:rPr>
        <w:t xml:space="preserve">, bestehend aus Recyclingmaterial und Nebenprodukten der Sägeindustrie sowie </w:t>
      </w:r>
      <w:r w:rsidR="00324310" w:rsidRPr="00CC7321">
        <w:rPr>
          <w:color w:val="666666"/>
          <w:lang w:val="de-DE"/>
        </w:rPr>
        <w:t xml:space="preserve">den </w:t>
      </w:r>
      <w:r w:rsidR="00BA56C9" w:rsidRPr="00CC7321">
        <w:rPr>
          <w:color w:val="666666"/>
          <w:lang w:val="de-DE"/>
        </w:rPr>
        <w:t xml:space="preserve">mit 89% </w:t>
      </w:r>
      <w:r w:rsidR="00324310" w:rsidRPr="00CC7321">
        <w:rPr>
          <w:color w:val="666666"/>
          <w:lang w:val="de-DE"/>
        </w:rPr>
        <w:t>ebenfalls hohe</w:t>
      </w:r>
      <w:r w:rsidR="00EE6291">
        <w:rPr>
          <w:color w:val="666666"/>
          <w:lang w:val="de-DE"/>
        </w:rPr>
        <w:t>m</w:t>
      </w:r>
      <w:r w:rsidR="00324310" w:rsidRPr="00CC7321">
        <w:rPr>
          <w:color w:val="666666"/>
          <w:lang w:val="de-DE"/>
        </w:rPr>
        <w:t xml:space="preserve"> Anteil an Materialien aus nachwachsenden Ressourcen</w:t>
      </w:r>
      <w:r w:rsidR="00324310">
        <w:rPr>
          <w:color w:val="666666"/>
          <w:lang w:val="de-DE"/>
        </w:rPr>
        <w:t xml:space="preserve"> aus.</w:t>
      </w:r>
    </w:p>
    <w:p w14:paraId="538E8886" w14:textId="24FAAAD5" w:rsidR="0047143A" w:rsidRPr="0047143A" w:rsidRDefault="0047143A" w:rsidP="0047143A">
      <w:pPr>
        <w:spacing w:after="120" w:line="280" w:lineRule="exact"/>
        <w:jc w:val="both"/>
        <w:rPr>
          <w:color w:val="666666"/>
          <w:lang w:val="de-DE"/>
        </w:rPr>
      </w:pPr>
    </w:p>
    <w:p w14:paraId="64506602" w14:textId="0D8D21FB" w:rsidR="0047143A" w:rsidRPr="00EC6866" w:rsidRDefault="00C1690C" w:rsidP="0047143A">
      <w:pPr>
        <w:spacing w:after="120" w:line="280" w:lineRule="exact"/>
        <w:jc w:val="both"/>
        <w:rPr>
          <w:color w:val="666666"/>
          <w:sz w:val="18"/>
          <w:lang w:val="de-DE"/>
        </w:rPr>
      </w:pPr>
      <w:r w:rsidRPr="007252BE">
        <w:rPr>
          <w:noProof/>
          <w:color w:val="666666"/>
          <w:sz w:val="18"/>
          <w:lang w:val="de-DE"/>
        </w:rPr>
        <w:lastRenderedPageBreak/>
        <w:drawing>
          <wp:anchor distT="0" distB="0" distL="114300" distR="114300" simplePos="0" relativeHeight="251659264" behindDoc="0" locked="0" layoutInCell="1" allowOverlap="1" wp14:anchorId="7B21B4E3" wp14:editId="533B546A">
            <wp:simplePos x="0" y="0"/>
            <wp:positionH relativeFrom="margin">
              <wp:align>left</wp:align>
            </wp:positionH>
            <wp:positionV relativeFrom="paragraph">
              <wp:posOffset>3058160</wp:posOffset>
            </wp:positionV>
            <wp:extent cx="5346065" cy="2305685"/>
            <wp:effectExtent l="0" t="0" r="6985"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46065" cy="2305685"/>
                    </a:xfrm>
                    <a:prstGeom prst="rect">
                      <a:avLst/>
                    </a:prstGeom>
                  </pic:spPr>
                </pic:pic>
              </a:graphicData>
            </a:graphic>
          </wp:anchor>
        </w:drawing>
      </w:r>
      <w:r w:rsidR="007252BE" w:rsidRPr="007252BE">
        <w:rPr>
          <w:noProof/>
          <w:color w:val="666666"/>
          <w:sz w:val="18"/>
          <w:lang w:val="de-DE"/>
        </w:rPr>
        <w:drawing>
          <wp:anchor distT="0" distB="0" distL="114300" distR="114300" simplePos="0" relativeHeight="251658240" behindDoc="0" locked="0" layoutInCell="1" allowOverlap="1" wp14:anchorId="70099F39" wp14:editId="1B2DD95F">
            <wp:simplePos x="0" y="0"/>
            <wp:positionH relativeFrom="column">
              <wp:posOffset>2540</wp:posOffset>
            </wp:positionH>
            <wp:positionV relativeFrom="paragraph">
              <wp:posOffset>0</wp:posOffset>
            </wp:positionV>
            <wp:extent cx="5346065" cy="2311400"/>
            <wp:effectExtent l="0" t="0" r="6985"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46065" cy="2311400"/>
                    </a:xfrm>
                    <a:prstGeom prst="rect">
                      <a:avLst/>
                    </a:prstGeom>
                  </pic:spPr>
                </pic:pic>
              </a:graphicData>
            </a:graphic>
          </wp:anchor>
        </w:drawing>
      </w:r>
      <w:r w:rsidR="0047143A" w:rsidRPr="00EC6866">
        <w:rPr>
          <w:color w:val="666666"/>
          <w:sz w:val="18"/>
          <w:lang w:val="de-DE"/>
        </w:rPr>
        <w:t>H1227 TM12 Abano Esche braun ist eine sehr elegante Eschenreproduktion, die den Trend dunkler Holzdekore widerspiegelt. Unterschiedlich breite Jahrringe und angedeutete Blumen verleihen dem Dekor seine zurückhaltende Natürlichkeit.</w:t>
      </w:r>
      <w:r w:rsidR="00C67D86">
        <w:rPr>
          <w:color w:val="666666"/>
          <w:sz w:val="18"/>
          <w:lang w:val="de-DE"/>
        </w:rPr>
        <w:t xml:space="preserve"> © EGGER</w:t>
      </w:r>
    </w:p>
    <w:p w14:paraId="4CBEC5FB" w14:textId="77777777" w:rsidR="00C67D86" w:rsidRDefault="0047143A" w:rsidP="00C67D86">
      <w:pPr>
        <w:spacing w:line="280" w:lineRule="exact"/>
        <w:jc w:val="both"/>
        <w:rPr>
          <w:color w:val="666666"/>
          <w:sz w:val="18"/>
          <w:lang w:val="de-DE"/>
        </w:rPr>
      </w:pPr>
      <w:r w:rsidRPr="00EC6866">
        <w:rPr>
          <w:color w:val="666666"/>
          <w:sz w:val="18"/>
          <w:lang w:val="de-DE"/>
        </w:rPr>
        <w:t>Bei der H1160 TM22 Halvar Oak natur handelt es sich um eine lebhafte Eichenreproduktion in hellem Naturfarbton. Eine sehr emotionale Wirkung erhält das Dekor durch die schwarzen Risse und Äste.</w:t>
      </w:r>
      <w:r w:rsidR="00C67D86">
        <w:rPr>
          <w:color w:val="666666"/>
          <w:sz w:val="18"/>
          <w:lang w:val="de-DE"/>
        </w:rPr>
        <w:t xml:space="preserve"> </w:t>
      </w:r>
    </w:p>
    <w:p w14:paraId="60E4F98B" w14:textId="05D4B8B6" w:rsidR="005A6310" w:rsidRPr="00EC6866" w:rsidRDefault="00C67D86" w:rsidP="00A87AEF">
      <w:pPr>
        <w:spacing w:after="120" w:line="280" w:lineRule="exact"/>
        <w:jc w:val="both"/>
        <w:rPr>
          <w:color w:val="666666"/>
          <w:sz w:val="18"/>
          <w:lang w:val="de-DE"/>
        </w:rPr>
      </w:pPr>
      <w:r>
        <w:rPr>
          <w:color w:val="666666"/>
          <w:sz w:val="18"/>
          <w:lang w:val="de-DE"/>
        </w:rPr>
        <w:t>© EGGER</w:t>
      </w:r>
    </w:p>
    <w:p w14:paraId="7938EFE5" w14:textId="313A4FD3" w:rsidR="009F45BB" w:rsidRDefault="009F45BB" w:rsidP="00861EB9">
      <w:pPr>
        <w:spacing w:line="280" w:lineRule="exact"/>
        <w:jc w:val="both"/>
        <w:rPr>
          <w:color w:val="666666"/>
          <w:lang w:val="de-DE"/>
        </w:rPr>
      </w:pPr>
    </w:p>
    <w:p w14:paraId="78F2ADE8" w14:textId="77777777" w:rsidR="000E5D86" w:rsidRDefault="000E5D86">
      <w:pPr>
        <w:spacing w:line="240" w:lineRule="auto"/>
        <w:rPr>
          <w:color w:val="666666"/>
          <w:lang w:val="de-DE"/>
        </w:rPr>
      </w:pPr>
      <w:r>
        <w:rPr>
          <w:color w:val="666666"/>
          <w:lang w:val="de-DE"/>
        </w:rPr>
        <w:br w:type="page"/>
      </w:r>
    </w:p>
    <w:p w14:paraId="1FDA9555" w14:textId="16B84469" w:rsidR="004D0F6A" w:rsidRPr="00F3738A" w:rsidRDefault="00861EB9" w:rsidP="005A2A55">
      <w:pPr>
        <w:spacing w:after="240" w:line="280" w:lineRule="exact"/>
        <w:jc w:val="both"/>
        <w:rPr>
          <w:color w:val="666666"/>
          <w:lang w:val="de-DE"/>
        </w:rPr>
      </w:pPr>
      <w:r>
        <w:rPr>
          <w:color w:val="666666"/>
          <w:lang w:val="de-DE"/>
        </w:rPr>
        <w:lastRenderedPageBreak/>
        <w:t xml:space="preserve">Die steigende Nachfrage nach matten Oberflächen </w:t>
      </w:r>
      <w:r w:rsidR="00000B18">
        <w:rPr>
          <w:color w:val="666666"/>
          <w:lang w:val="de-DE"/>
        </w:rPr>
        <w:t xml:space="preserve">für Türenanwendungen </w:t>
      </w:r>
      <w:r>
        <w:rPr>
          <w:color w:val="666666"/>
          <w:lang w:val="de-DE"/>
        </w:rPr>
        <w:t xml:space="preserve">bedient EGGER mit einer </w:t>
      </w:r>
      <w:r w:rsidRPr="005B2169">
        <w:rPr>
          <w:color w:val="666666"/>
          <w:lang w:val="de-DE"/>
        </w:rPr>
        <w:t>Erweiterung der PerfectSense Produktfamilie im Schichtstoffbereich</w:t>
      </w:r>
      <w:r>
        <w:rPr>
          <w:color w:val="666666"/>
          <w:lang w:val="de-DE"/>
        </w:rPr>
        <w:t xml:space="preserve">: Im Werk Gifhorn werden </w:t>
      </w:r>
      <w:r w:rsidRPr="00DA5AAB">
        <w:rPr>
          <w:color w:val="666666"/>
          <w:lang w:val="de-DE"/>
        </w:rPr>
        <w:t>postformbare</w:t>
      </w:r>
      <w:r w:rsidRPr="005B2169">
        <w:rPr>
          <w:b/>
          <w:color w:val="666666"/>
          <w:lang w:val="de-DE"/>
        </w:rPr>
        <w:t xml:space="preserve"> </w:t>
      </w:r>
      <w:r w:rsidR="00DA5AAB">
        <w:rPr>
          <w:b/>
          <w:color w:val="666666"/>
          <w:lang w:val="de-DE"/>
        </w:rPr>
        <w:t xml:space="preserve">Schichtstoffe Perfect Sense Matt </w:t>
      </w:r>
      <w:r w:rsidR="00DA5AAB" w:rsidRPr="00DA5AAB">
        <w:rPr>
          <w:color w:val="666666"/>
          <w:lang w:val="de-DE"/>
        </w:rPr>
        <w:t xml:space="preserve">Micro </w:t>
      </w:r>
      <w:r w:rsidRPr="00DA5AAB">
        <w:rPr>
          <w:color w:val="666666"/>
          <w:lang w:val="de-DE"/>
        </w:rPr>
        <w:t xml:space="preserve">mit supermatter Oberfläche, samtig-warmer Haptik und Anti-Fingerprint Eigenschaft </w:t>
      </w:r>
      <w:r>
        <w:rPr>
          <w:color w:val="666666"/>
          <w:lang w:val="de-DE"/>
        </w:rPr>
        <w:t xml:space="preserve">produziert. </w:t>
      </w:r>
      <w:r w:rsidR="00DA5AAB" w:rsidRPr="00DA5AAB">
        <w:rPr>
          <w:color w:val="666666"/>
          <w:lang w:val="de-DE"/>
        </w:rPr>
        <w:t>Sie ergänzen die bereits bekannten Topmatt Schichtstoffe und eignen sich besonders für die Beschichtung und Ummantelung auf industriellen Produktionsanlagen. In Kombination mit den PerfectSense Lackplatten positioniert sich EGGER abermals als Komplettanbieter unter dem Motto „alles aus einer Hand“.</w:t>
      </w:r>
      <w:r w:rsidR="00F3738A">
        <w:rPr>
          <w:color w:val="666666"/>
          <w:lang w:val="de-DE"/>
        </w:rPr>
        <w:t xml:space="preserve"> </w:t>
      </w:r>
    </w:p>
    <w:p w14:paraId="54F30940" w14:textId="5FDBA3A2" w:rsidR="000F152D" w:rsidRDefault="00EE6291" w:rsidP="00C67D86">
      <w:pPr>
        <w:spacing w:line="280" w:lineRule="exact"/>
        <w:jc w:val="both"/>
        <w:rPr>
          <w:color w:val="666666"/>
          <w:sz w:val="18"/>
          <w:lang w:val="de-DE"/>
        </w:rPr>
      </w:pPr>
      <w:r w:rsidRPr="00EE6291">
        <w:rPr>
          <w:color w:val="666666"/>
          <w:sz w:val="18"/>
          <w:szCs w:val="18"/>
          <w:lang w:val="de-DE"/>
        </w:rPr>
        <w:t>Schichtstoff PerfectSense Topmatt (Bild) eignet sich ideal für das Türblatt.</w:t>
      </w:r>
      <w:r w:rsidRPr="00F3738A">
        <w:rPr>
          <w:color w:val="666666"/>
          <w:lang w:val="de-DE"/>
        </w:rPr>
        <w:t xml:space="preserve"> </w:t>
      </w:r>
      <w:r w:rsidR="008D369E" w:rsidRPr="000E5D86">
        <w:rPr>
          <w:b/>
          <w:noProof/>
          <w:color w:val="666666"/>
          <w:u w:color="000000"/>
          <w:lang w:val="de-DE"/>
        </w:rPr>
        <w:drawing>
          <wp:anchor distT="0" distB="0" distL="114300" distR="114300" simplePos="0" relativeHeight="251655680" behindDoc="0" locked="0" layoutInCell="1" allowOverlap="1" wp14:anchorId="5CAEDF0F" wp14:editId="0E64B571">
            <wp:simplePos x="0" y="0"/>
            <wp:positionH relativeFrom="margin">
              <wp:posOffset>-19050</wp:posOffset>
            </wp:positionH>
            <wp:positionV relativeFrom="paragraph">
              <wp:posOffset>3175</wp:posOffset>
            </wp:positionV>
            <wp:extent cx="3333137" cy="2486025"/>
            <wp:effectExtent l="0" t="0" r="63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33137" cy="2486025"/>
                    </a:xfrm>
                    <a:prstGeom prst="rect">
                      <a:avLst/>
                    </a:prstGeom>
                  </pic:spPr>
                </pic:pic>
              </a:graphicData>
            </a:graphic>
            <wp14:sizeRelH relativeFrom="margin">
              <wp14:pctWidth>0</wp14:pctWidth>
            </wp14:sizeRelH>
            <wp14:sizeRelV relativeFrom="margin">
              <wp14:pctHeight>0</wp14:pctHeight>
            </wp14:sizeRelV>
          </wp:anchor>
        </w:drawing>
      </w:r>
      <w:r w:rsidR="00DA5AAB" w:rsidRPr="00DA5AAB">
        <w:rPr>
          <w:color w:val="666666"/>
          <w:sz w:val="18"/>
          <w:lang w:val="de-DE"/>
        </w:rPr>
        <w:t xml:space="preserve">Mit dem neuen Schichtstoff PerfectSense Matt Micro steht jetzt auch eine supermatte, samtig-warme Anti-Fingerprint Oberfläche z. B. für die Zarge zur Verfügung. </w:t>
      </w:r>
    </w:p>
    <w:p w14:paraId="26F06A4D" w14:textId="3D34B5E2" w:rsidR="00C67D86" w:rsidRDefault="00C67D86" w:rsidP="005A2A55">
      <w:pPr>
        <w:spacing w:after="240" w:line="280" w:lineRule="exact"/>
        <w:jc w:val="both"/>
        <w:rPr>
          <w:b/>
          <w:color w:val="666666"/>
          <w:u w:color="000000"/>
          <w:lang w:val="de-DE"/>
        </w:rPr>
      </w:pPr>
      <w:r>
        <w:rPr>
          <w:color w:val="666666"/>
          <w:sz w:val="18"/>
          <w:lang w:val="de-DE"/>
        </w:rPr>
        <w:t>© EGGER</w:t>
      </w:r>
    </w:p>
    <w:p w14:paraId="5993EC32" w14:textId="1FCC8355" w:rsidR="000F152D" w:rsidRDefault="000F152D" w:rsidP="005A2A55">
      <w:pPr>
        <w:spacing w:after="240" w:line="280" w:lineRule="exact"/>
        <w:jc w:val="both"/>
        <w:rPr>
          <w:b/>
          <w:color w:val="666666"/>
          <w:u w:color="000000"/>
          <w:lang w:val="de-DE"/>
        </w:rPr>
      </w:pPr>
    </w:p>
    <w:p w14:paraId="39C7B154" w14:textId="3F3DD281" w:rsidR="00DA5AAB" w:rsidRDefault="00DA5AAB" w:rsidP="00DA5AAB">
      <w:pPr>
        <w:spacing w:line="280" w:lineRule="exact"/>
        <w:jc w:val="both"/>
        <w:rPr>
          <w:b/>
          <w:color w:val="666666"/>
          <w:u w:color="000000"/>
          <w:lang w:val="de-DE"/>
        </w:rPr>
      </w:pPr>
    </w:p>
    <w:p w14:paraId="05D1271A" w14:textId="6A8DE717" w:rsidR="000F152D" w:rsidRDefault="000F152D" w:rsidP="000F152D">
      <w:pPr>
        <w:spacing w:line="280" w:lineRule="exact"/>
        <w:jc w:val="both"/>
        <w:rPr>
          <w:b/>
          <w:color w:val="666666"/>
          <w:u w:color="000000"/>
          <w:lang w:val="de-DE"/>
        </w:rPr>
      </w:pPr>
    </w:p>
    <w:p w14:paraId="60E7540A" w14:textId="54FF86F0" w:rsidR="004D0F6A" w:rsidRDefault="004D0F6A" w:rsidP="000F152D">
      <w:pPr>
        <w:spacing w:line="280" w:lineRule="exact"/>
        <w:jc w:val="both"/>
        <w:rPr>
          <w:b/>
          <w:color w:val="666666"/>
          <w:u w:color="000000"/>
          <w:lang w:val="de-DE"/>
        </w:rPr>
      </w:pPr>
    </w:p>
    <w:p w14:paraId="4C9B45FB" w14:textId="16B1C450" w:rsidR="004D0F6A" w:rsidRDefault="004D0F6A" w:rsidP="000F152D">
      <w:pPr>
        <w:spacing w:line="280" w:lineRule="exact"/>
        <w:jc w:val="both"/>
        <w:rPr>
          <w:b/>
          <w:color w:val="666666"/>
          <w:u w:color="000000"/>
          <w:lang w:val="de-DE"/>
        </w:rPr>
      </w:pPr>
    </w:p>
    <w:p w14:paraId="186004E9" w14:textId="5A0EDA24" w:rsidR="004D0F6A" w:rsidRDefault="004D0F6A" w:rsidP="000F152D">
      <w:pPr>
        <w:spacing w:line="280" w:lineRule="exact"/>
        <w:jc w:val="both"/>
        <w:rPr>
          <w:b/>
          <w:color w:val="666666"/>
          <w:u w:color="000000"/>
          <w:lang w:val="de-DE"/>
        </w:rPr>
      </w:pPr>
    </w:p>
    <w:p w14:paraId="5EA778E5" w14:textId="38BFA881" w:rsidR="0047143A" w:rsidRPr="005A2A55" w:rsidRDefault="000F152D" w:rsidP="000F152D">
      <w:pPr>
        <w:spacing w:after="360" w:line="280" w:lineRule="exact"/>
        <w:jc w:val="both"/>
        <w:rPr>
          <w:color w:val="666666"/>
          <w:lang w:val="de-DE"/>
        </w:rPr>
      </w:pPr>
      <w:r>
        <w:rPr>
          <w:color w:val="666666"/>
          <w:lang w:val="de-DE"/>
        </w:rPr>
        <w:t xml:space="preserve">EGGER überzeugt mit seinem Lackplatten-Portfolio nicht nur seine Kunden, sondern auch die Jury international anerkannter Awards. Die Lackplattenvarianten PerfectSense Premium Gloss, Premium Matt sowie Feelwood erhielten beim </w:t>
      </w:r>
      <w:r w:rsidRPr="000F152D">
        <w:rPr>
          <w:b/>
          <w:color w:val="666666"/>
          <w:lang w:val="de-DE"/>
        </w:rPr>
        <w:t>German Design Award 2022 die Auszeichnung „Winner“</w:t>
      </w:r>
      <w:r>
        <w:rPr>
          <w:color w:val="666666"/>
          <w:lang w:val="de-DE"/>
        </w:rPr>
        <w:t xml:space="preserve"> für herausragende Designqualität. Die matt-strukturierten PerfectSense Feelwood Lackplatten erhielten zudem den </w:t>
      </w:r>
      <w:r w:rsidRPr="00C60862">
        <w:rPr>
          <w:b/>
          <w:color w:val="666666"/>
          <w:lang w:val="de-DE"/>
        </w:rPr>
        <w:t>Red Dot Award: Product Design 2021 für hohe Designqualität</w:t>
      </w:r>
      <w:r>
        <w:rPr>
          <w:color w:val="666666"/>
          <w:lang w:val="de-DE"/>
        </w:rPr>
        <w:t xml:space="preserve"> sowie die Auszeichnung </w:t>
      </w:r>
      <w:r w:rsidRPr="000F152D">
        <w:rPr>
          <w:b/>
          <w:color w:val="666666"/>
          <w:lang w:val="de-DE"/>
        </w:rPr>
        <w:t>„Winner“ des</w:t>
      </w:r>
      <w:r>
        <w:rPr>
          <w:color w:val="666666"/>
          <w:lang w:val="de-DE"/>
        </w:rPr>
        <w:t xml:space="preserve"> </w:t>
      </w:r>
      <w:r w:rsidRPr="00C60862">
        <w:rPr>
          <w:b/>
          <w:color w:val="666666"/>
          <w:lang w:val="de-DE"/>
        </w:rPr>
        <w:t>German Innovation Awards 2021</w:t>
      </w:r>
      <w:r>
        <w:rPr>
          <w:color w:val="666666"/>
          <w:lang w:val="de-DE"/>
        </w:rPr>
        <w:t>.</w:t>
      </w:r>
      <w:r w:rsidR="0047143A" w:rsidRPr="0047143A">
        <w:rPr>
          <w:b/>
          <w:color w:val="666666"/>
          <w:u w:color="000000"/>
          <w:lang w:val="de-DE"/>
        </w:rPr>
        <w:br w:type="page"/>
      </w:r>
    </w:p>
    <w:p w14:paraId="153F9D16" w14:textId="4728FC8A" w:rsidR="00BC6FC0" w:rsidRPr="00007E48" w:rsidRDefault="006845A4" w:rsidP="00AF5BC9">
      <w:pPr>
        <w:pStyle w:val="Unterzeile"/>
        <w:spacing w:after="120" w:line="280" w:lineRule="exact"/>
        <w:ind w:left="0"/>
        <w:rPr>
          <w:b/>
          <w:color w:val="666666"/>
          <w:u w:color="000000"/>
        </w:rPr>
      </w:pPr>
      <w:r w:rsidRPr="00007E48">
        <w:rPr>
          <w:b/>
          <w:color w:val="666666"/>
          <w:u w:color="000000"/>
        </w:rPr>
        <w:lastRenderedPageBreak/>
        <w:t xml:space="preserve">EGGER Strukturneuheiten: </w:t>
      </w:r>
      <w:r w:rsidR="009D3CED">
        <w:rPr>
          <w:b/>
          <w:color w:val="666666"/>
          <w:u w:color="000000"/>
        </w:rPr>
        <w:t>Optik, die</w:t>
      </w:r>
      <w:r w:rsidRPr="00007E48">
        <w:rPr>
          <w:b/>
          <w:color w:val="666666"/>
          <w:u w:color="000000"/>
        </w:rPr>
        <w:t xml:space="preserve"> sich gut anfühlt.</w:t>
      </w:r>
    </w:p>
    <w:p w14:paraId="447A1BA6" w14:textId="425EEF13" w:rsidR="00F9234B" w:rsidRDefault="00603458" w:rsidP="000D4360">
      <w:pPr>
        <w:spacing w:line="280" w:lineRule="exact"/>
        <w:jc w:val="both"/>
        <w:rPr>
          <w:color w:val="666666"/>
          <w:lang w:val="de-DE"/>
        </w:rPr>
      </w:pPr>
      <w:r w:rsidRPr="00603458">
        <w:rPr>
          <w:color w:val="666666"/>
          <w:lang w:val="de-DE"/>
        </w:rPr>
        <w:t>EGGER präsentiert</w:t>
      </w:r>
      <w:r w:rsidR="00A43DDD">
        <w:rPr>
          <w:color w:val="666666"/>
          <w:lang w:val="de-DE"/>
        </w:rPr>
        <w:t>e</w:t>
      </w:r>
      <w:r w:rsidRPr="00603458">
        <w:rPr>
          <w:color w:val="666666"/>
          <w:lang w:val="de-DE"/>
        </w:rPr>
        <w:t xml:space="preserve"> auf seinem Sicam Messestand auch den Neuzugang bei den Feelwood Synchronporen-Oberflächen: Die </w:t>
      </w:r>
      <w:r w:rsidRPr="000D4360">
        <w:rPr>
          <w:b/>
          <w:color w:val="666666"/>
          <w:lang w:val="de-DE"/>
        </w:rPr>
        <w:t>ST40 Feelwood Oakgrain</w:t>
      </w:r>
      <w:r>
        <w:rPr>
          <w:color w:val="666666"/>
          <w:lang w:val="de-DE"/>
        </w:rPr>
        <w:t xml:space="preserve"> wurde a</w:t>
      </w:r>
      <w:r w:rsidR="007B4292">
        <w:rPr>
          <w:color w:val="666666"/>
          <w:lang w:val="de-DE"/>
        </w:rPr>
        <w:t>n</w:t>
      </w:r>
      <w:r>
        <w:rPr>
          <w:color w:val="666666"/>
          <w:lang w:val="de-DE"/>
        </w:rPr>
        <w:t xml:space="preserve"> das Dekorbild der Casella Eiche angepasst. </w:t>
      </w:r>
      <w:r w:rsidR="007B596C">
        <w:rPr>
          <w:color w:val="666666"/>
          <w:lang w:val="de-DE"/>
        </w:rPr>
        <w:t>Sie zeigt eine matte, sanft gebürstete Pore, die für eine schöne Tiefenwirkung mit natürlicher, matter Optik sorgt</w:t>
      </w:r>
      <w:r w:rsidR="007D390C">
        <w:rPr>
          <w:color w:val="666666"/>
          <w:lang w:val="de-DE"/>
        </w:rPr>
        <w:t xml:space="preserve"> und dem Charakter von echtem Furnier täuschend ähnlich ist</w:t>
      </w:r>
      <w:r w:rsidR="007B596C">
        <w:rPr>
          <w:color w:val="666666"/>
          <w:lang w:val="de-DE"/>
        </w:rPr>
        <w:t xml:space="preserve">. </w:t>
      </w:r>
    </w:p>
    <w:p w14:paraId="6F2BC34F" w14:textId="58030834" w:rsidR="000D4360" w:rsidRDefault="000D4360" w:rsidP="00AA35E4">
      <w:pPr>
        <w:spacing w:line="280" w:lineRule="exact"/>
        <w:jc w:val="both"/>
        <w:rPr>
          <w:color w:val="666666"/>
          <w:lang w:val="de-DE"/>
        </w:rPr>
      </w:pPr>
      <w:r>
        <w:rPr>
          <w:color w:val="666666"/>
          <w:lang w:val="de-DE"/>
        </w:rPr>
        <w:t>Insgesamt befinden sich im EGGER Strukturportfolio nun sieben Feelwood Oberflächen. Die synchron zum Dekorbild verlaufende Struktur gibt Holzreproduktionen noch mehr Natürlichkeit und Authentizität. Durch die beidseitige Verwendung auf den EGGER Trägermaterialien sind die Oberflächen von Furnier und Massivholz kaum zu unterscheiden. Gegenüber echtem Holz haben die Reproduktionen aber den Vorteil langlebiger, pflegeleichter und lichtechter zu sein. Feelwood ist auf Span- und MDF-Platten, auf Eurolight Leichtbauplatten, Arbeitsplatten, Kompaktplatten und Schichtstoff erhältlich. Passende Kanten und eigens entwickelte Hirnholzkanten runden die authentische Massivholz-Optik ab.</w:t>
      </w:r>
    </w:p>
    <w:p w14:paraId="402FDBD6" w14:textId="5C24CB75" w:rsidR="008D18B6" w:rsidRDefault="003E7799" w:rsidP="008D18B6">
      <w:pPr>
        <w:spacing w:after="240" w:line="280" w:lineRule="exact"/>
        <w:jc w:val="both"/>
        <w:rPr>
          <w:color w:val="666666"/>
          <w:lang w:val="de-DE"/>
        </w:rPr>
      </w:pPr>
      <w:r w:rsidRPr="003E7799">
        <w:rPr>
          <w:noProof/>
          <w:color w:val="666666"/>
          <w:lang w:val="de-DE"/>
        </w:rPr>
        <w:drawing>
          <wp:anchor distT="0" distB="0" distL="114300" distR="114300" simplePos="0" relativeHeight="251651072" behindDoc="0" locked="0" layoutInCell="1" allowOverlap="1" wp14:anchorId="2F919C4A" wp14:editId="709171B5">
            <wp:simplePos x="0" y="0"/>
            <wp:positionH relativeFrom="margin">
              <wp:align>left</wp:align>
            </wp:positionH>
            <wp:positionV relativeFrom="paragraph">
              <wp:posOffset>792660</wp:posOffset>
            </wp:positionV>
            <wp:extent cx="5345430" cy="2863215"/>
            <wp:effectExtent l="0" t="0" r="7620"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6546" b="9871"/>
                    <a:stretch/>
                  </pic:blipFill>
                  <pic:spPr bwMode="auto">
                    <a:xfrm>
                      <a:off x="0" y="0"/>
                      <a:ext cx="5345430" cy="2863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7E48" w:rsidRPr="00007E48">
        <w:rPr>
          <w:color w:val="666666"/>
          <w:lang w:val="de-DE"/>
        </w:rPr>
        <w:t xml:space="preserve">Diese neue Schichtstoffstruktur </w:t>
      </w:r>
      <w:r w:rsidR="00007E48" w:rsidRPr="00007E48">
        <w:rPr>
          <w:b/>
          <w:color w:val="666666"/>
          <w:lang w:val="de-DE"/>
        </w:rPr>
        <w:t>STG8 Omnipore Deepmatt</w:t>
      </w:r>
      <w:r w:rsidR="00007E48">
        <w:rPr>
          <w:color w:val="666666"/>
          <w:lang w:val="de-DE"/>
        </w:rPr>
        <w:t xml:space="preserve"> </w:t>
      </w:r>
      <w:r w:rsidR="00007E48" w:rsidRPr="00007E48">
        <w:rPr>
          <w:color w:val="666666"/>
          <w:lang w:val="de-DE"/>
        </w:rPr>
        <w:t xml:space="preserve">folgt dem Trend extrem matter Oberflächen, die keine Reflexion aufweisen. Bezogen auf Gebrauchsspuren ist </w:t>
      </w:r>
      <w:r w:rsidR="00007E48">
        <w:rPr>
          <w:color w:val="666666"/>
          <w:lang w:val="de-DE"/>
        </w:rPr>
        <w:t>sie</w:t>
      </w:r>
      <w:r w:rsidR="00007E48" w:rsidRPr="00007E48">
        <w:rPr>
          <w:color w:val="666666"/>
          <w:lang w:val="de-DE"/>
        </w:rPr>
        <w:t xml:space="preserve"> relativ unempfindlich. Die unregelmäßig angelegte Holzpore ist bewusst nicht zu tief angelegt, um sie, verbunden mit der leicht rauen Unterstruktur, haptisch angenehm zu gestalten.</w:t>
      </w:r>
    </w:p>
    <w:p w14:paraId="2836C1B3" w14:textId="3F843D7B" w:rsidR="003E7799" w:rsidRPr="00EC6866" w:rsidRDefault="003E7799" w:rsidP="008D18B6">
      <w:pPr>
        <w:spacing w:after="240" w:line="280" w:lineRule="exact"/>
        <w:jc w:val="both"/>
        <w:rPr>
          <w:color w:val="666666"/>
          <w:sz w:val="18"/>
          <w:lang w:val="de-DE"/>
        </w:rPr>
      </w:pPr>
      <w:r w:rsidRPr="00EC6866">
        <w:rPr>
          <w:color w:val="666666"/>
          <w:sz w:val="18"/>
          <w:lang w:val="de-DE"/>
        </w:rPr>
        <w:t>Die ST40 Feelwood Oakgrain wurde a</w:t>
      </w:r>
      <w:r w:rsidR="007B4292">
        <w:rPr>
          <w:color w:val="666666"/>
          <w:sz w:val="18"/>
          <w:lang w:val="de-DE"/>
        </w:rPr>
        <w:t>n</w:t>
      </w:r>
      <w:r w:rsidRPr="00EC6866">
        <w:rPr>
          <w:color w:val="666666"/>
          <w:sz w:val="18"/>
          <w:lang w:val="de-DE"/>
        </w:rPr>
        <w:t xml:space="preserve"> die Dekorfamilie der Casella Eiche angepasst.</w:t>
      </w:r>
      <w:r w:rsidR="00C67D86">
        <w:rPr>
          <w:color w:val="666666"/>
          <w:sz w:val="18"/>
          <w:lang w:val="de-DE"/>
        </w:rPr>
        <w:t xml:space="preserve"> © EGGER</w:t>
      </w:r>
    </w:p>
    <w:p w14:paraId="6420002D" w14:textId="278DFE41" w:rsidR="003E7799" w:rsidRDefault="003E7799" w:rsidP="008D18B6">
      <w:pPr>
        <w:spacing w:after="240" w:line="280" w:lineRule="exact"/>
        <w:jc w:val="both"/>
        <w:rPr>
          <w:color w:val="666666"/>
          <w:lang w:val="de-DE"/>
        </w:rPr>
      </w:pPr>
    </w:p>
    <w:p w14:paraId="59B0F024" w14:textId="6C930820" w:rsidR="000D4360" w:rsidRDefault="003E7799" w:rsidP="00C67D86">
      <w:pPr>
        <w:spacing w:line="280" w:lineRule="exact"/>
        <w:rPr>
          <w:color w:val="666666"/>
          <w:sz w:val="18"/>
          <w:lang w:val="de-DE"/>
        </w:rPr>
      </w:pPr>
      <w:r w:rsidRPr="00EC6866">
        <w:rPr>
          <w:noProof/>
          <w:color w:val="666666"/>
          <w:sz w:val="18"/>
          <w:lang w:val="de-DE"/>
        </w:rPr>
        <w:lastRenderedPageBreak/>
        <w:drawing>
          <wp:anchor distT="0" distB="0" distL="114300" distR="114300" simplePos="0" relativeHeight="251652096" behindDoc="1" locked="0" layoutInCell="1" allowOverlap="1" wp14:anchorId="64A5EFE1" wp14:editId="3FB046F4">
            <wp:simplePos x="0" y="0"/>
            <wp:positionH relativeFrom="column">
              <wp:posOffset>49530</wp:posOffset>
            </wp:positionH>
            <wp:positionV relativeFrom="paragraph">
              <wp:posOffset>635</wp:posOffset>
            </wp:positionV>
            <wp:extent cx="3376295" cy="2123440"/>
            <wp:effectExtent l="0" t="0" r="0" b="0"/>
            <wp:wrapTight wrapText="bothSides">
              <wp:wrapPolygon edited="0">
                <wp:start x="0" y="0"/>
                <wp:lineTo x="0" y="21316"/>
                <wp:lineTo x="21450" y="21316"/>
                <wp:lineTo x="2145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6295" cy="2123440"/>
                    </a:xfrm>
                    <a:prstGeom prst="rect">
                      <a:avLst/>
                    </a:prstGeom>
                  </pic:spPr>
                </pic:pic>
              </a:graphicData>
            </a:graphic>
            <wp14:sizeRelH relativeFrom="margin">
              <wp14:pctWidth>0</wp14:pctWidth>
            </wp14:sizeRelH>
            <wp14:sizeRelV relativeFrom="margin">
              <wp14:pctHeight>0</wp14:pctHeight>
            </wp14:sizeRelV>
          </wp:anchor>
        </w:drawing>
      </w:r>
      <w:r w:rsidR="007B4292">
        <w:rPr>
          <w:color w:val="666666"/>
          <w:sz w:val="18"/>
          <w:lang w:val="de-DE"/>
        </w:rPr>
        <w:t>EGGER entwickelte d</w:t>
      </w:r>
      <w:r w:rsidRPr="00EC6866">
        <w:rPr>
          <w:color w:val="666666"/>
          <w:sz w:val="18"/>
          <w:lang w:val="de-DE"/>
        </w:rPr>
        <w:t xml:space="preserve">ie STG8 Omnipore Deepmatt speziell für Arbeitsplatten. In Küchengestaltungen mit matten oder matt-strukturierten PerfectSense Fronten kann mit ihr der Matt-Trend auf der Arbeitsplatte fortgesetzt werden. </w:t>
      </w:r>
    </w:p>
    <w:p w14:paraId="32903FA3" w14:textId="3879B801" w:rsidR="00C67D86" w:rsidRPr="00EC6866" w:rsidRDefault="00C67D86" w:rsidP="003E7799">
      <w:pPr>
        <w:spacing w:after="360" w:line="280" w:lineRule="exact"/>
        <w:rPr>
          <w:sz w:val="18"/>
          <w:lang w:val="de-DE"/>
        </w:rPr>
      </w:pPr>
      <w:r>
        <w:rPr>
          <w:color w:val="666666"/>
          <w:sz w:val="18"/>
          <w:lang w:val="de-DE"/>
        </w:rPr>
        <w:t>© EGGER</w:t>
      </w:r>
    </w:p>
    <w:p w14:paraId="1B839429" w14:textId="769A1799" w:rsidR="00BC0A9E" w:rsidRDefault="00BC0A9E" w:rsidP="00BC0A9E">
      <w:pPr>
        <w:rPr>
          <w:color w:val="666666"/>
          <w:lang w:val="de-DE"/>
        </w:rPr>
      </w:pPr>
    </w:p>
    <w:p w14:paraId="594FC0AC" w14:textId="2EE5EC4B" w:rsidR="00211D6E" w:rsidRDefault="00211D6E" w:rsidP="00C67D86">
      <w:pPr>
        <w:spacing w:after="240" w:line="380" w:lineRule="exact"/>
        <w:rPr>
          <w:color w:val="666666"/>
          <w:lang w:val="de-DE"/>
        </w:rPr>
      </w:pPr>
    </w:p>
    <w:p w14:paraId="5BA0E29D" w14:textId="3ED80CF8" w:rsidR="00CF3FA6" w:rsidRPr="00007E48" w:rsidRDefault="00050819" w:rsidP="00CF3FA6">
      <w:pPr>
        <w:pStyle w:val="Unterzeile"/>
        <w:spacing w:after="120" w:line="280" w:lineRule="exact"/>
        <w:ind w:left="0"/>
        <w:rPr>
          <w:b/>
          <w:color w:val="666666"/>
          <w:u w:color="000000"/>
        </w:rPr>
      </w:pPr>
      <w:r>
        <w:rPr>
          <w:b/>
          <w:color w:val="666666"/>
          <w:u w:color="000000"/>
        </w:rPr>
        <w:t>EGGE</w:t>
      </w:r>
      <w:r w:rsidR="00A43DDD">
        <w:rPr>
          <w:b/>
          <w:color w:val="666666"/>
          <w:u w:color="000000"/>
        </w:rPr>
        <w:t>R</w:t>
      </w:r>
      <w:r w:rsidR="00C859C6">
        <w:rPr>
          <w:b/>
          <w:color w:val="666666"/>
          <w:u w:color="000000"/>
        </w:rPr>
        <w:t xml:space="preserve"> </w:t>
      </w:r>
      <w:r>
        <w:rPr>
          <w:b/>
          <w:color w:val="666666"/>
          <w:u w:color="000000"/>
        </w:rPr>
        <w:t>Kantenkompetenz auf der Sicam</w:t>
      </w:r>
    </w:p>
    <w:p w14:paraId="46228FDB" w14:textId="730EB147" w:rsidR="00CF3FA6" w:rsidRDefault="00F3738A" w:rsidP="00CF3FA6">
      <w:pPr>
        <w:spacing w:line="280" w:lineRule="exact"/>
        <w:jc w:val="both"/>
        <w:rPr>
          <w:color w:val="666666"/>
          <w:lang w:val="de-DE"/>
        </w:rPr>
      </w:pPr>
      <w:r>
        <w:rPr>
          <w:color w:val="666666"/>
          <w:lang w:val="de-DE"/>
        </w:rPr>
        <w:t>Im Jahr 2010, mit der</w:t>
      </w:r>
      <w:r w:rsidR="00CF3FA6">
        <w:rPr>
          <w:color w:val="666666"/>
          <w:lang w:val="de-DE"/>
        </w:rPr>
        <w:t xml:space="preserve"> Übernahme des ROMA Kantenwerks in Gebze (TR)</w:t>
      </w:r>
      <w:r w:rsidR="008B0F07">
        <w:rPr>
          <w:color w:val="666666"/>
          <w:lang w:val="de-DE"/>
        </w:rPr>
        <w:t>,</w:t>
      </w:r>
      <w:r w:rsidR="00CF3FA6">
        <w:rPr>
          <w:color w:val="666666"/>
          <w:lang w:val="de-DE"/>
        </w:rPr>
        <w:t xml:space="preserve"> setzte EGGER als bislang einziger Holzwerkstoffhersteller einen Fuß in die Welt der Kunststoffkanten</w:t>
      </w:r>
      <w:r w:rsidR="008B0F07">
        <w:rPr>
          <w:color w:val="666666"/>
          <w:lang w:val="de-DE"/>
        </w:rPr>
        <w:t>produktion</w:t>
      </w:r>
      <w:r w:rsidR="00CF3FA6">
        <w:rPr>
          <w:color w:val="666666"/>
          <w:lang w:val="de-DE"/>
        </w:rPr>
        <w:t xml:space="preserve">. Inzwischen gilt das türkische Werk als größter </w:t>
      </w:r>
      <w:r w:rsidR="008B0F07">
        <w:rPr>
          <w:color w:val="666666"/>
          <w:lang w:val="de-DE"/>
        </w:rPr>
        <w:t>P</w:t>
      </w:r>
      <w:r w:rsidR="00CF3FA6">
        <w:rPr>
          <w:color w:val="666666"/>
          <w:lang w:val="de-DE"/>
        </w:rPr>
        <w:t xml:space="preserve">roduktionsstandort weltweit. Mit dem zweiten </w:t>
      </w:r>
      <w:r w:rsidR="00050819">
        <w:rPr>
          <w:color w:val="666666"/>
          <w:lang w:val="de-DE"/>
        </w:rPr>
        <w:t>W</w:t>
      </w:r>
      <w:r w:rsidR="00CF3FA6">
        <w:rPr>
          <w:color w:val="666666"/>
          <w:lang w:val="de-DE"/>
        </w:rPr>
        <w:t xml:space="preserve">erk in Brilon (DE) </w:t>
      </w:r>
      <w:r w:rsidR="00050819">
        <w:rPr>
          <w:color w:val="666666"/>
          <w:lang w:val="de-DE"/>
        </w:rPr>
        <w:t xml:space="preserve">zählt die Unternehmensgruppe mittlerweile zum drittgrößten </w:t>
      </w:r>
      <w:r w:rsidR="008B0F07">
        <w:rPr>
          <w:color w:val="666666"/>
          <w:lang w:val="de-DE"/>
        </w:rPr>
        <w:t>P</w:t>
      </w:r>
      <w:r w:rsidR="00050819">
        <w:rPr>
          <w:color w:val="666666"/>
          <w:lang w:val="de-DE"/>
        </w:rPr>
        <w:t xml:space="preserve">roduzenten. Auf der Sicam in Pordenone präsentiert EGGER sein breites Portfolio an unterschiedlichsten Kunststoffkanten. Dank der eigenen Dekor- und Strukturentwicklung ist es dem Hersteller gemäß dem Dekor- und Materialverbund möglich, zu sämtlichen Oberflächen Kanten </w:t>
      </w:r>
      <w:r w:rsidR="009E3064">
        <w:rPr>
          <w:color w:val="666666"/>
          <w:lang w:val="de-DE"/>
        </w:rPr>
        <w:t xml:space="preserve">auch </w:t>
      </w:r>
      <w:r w:rsidR="00050819">
        <w:rPr>
          <w:color w:val="666666"/>
          <w:lang w:val="de-DE"/>
        </w:rPr>
        <w:t>nach individuellem Kundenwunsch zu fertigen.</w:t>
      </w:r>
    </w:p>
    <w:p w14:paraId="1762C2C7" w14:textId="77777777" w:rsidR="00293535" w:rsidRDefault="00293535" w:rsidP="00293535">
      <w:pPr>
        <w:autoSpaceDE w:val="0"/>
        <w:autoSpaceDN w:val="0"/>
        <w:adjustRightInd w:val="0"/>
        <w:spacing w:line="240" w:lineRule="auto"/>
        <w:rPr>
          <w:color w:val="666666"/>
          <w:sz w:val="18"/>
          <w:lang w:val="de-DE"/>
        </w:rPr>
      </w:pPr>
    </w:p>
    <w:p w14:paraId="47CACCF5" w14:textId="6DA7AFD8" w:rsidR="00CF3FA6" w:rsidRPr="00293535" w:rsidRDefault="00293535" w:rsidP="00293535">
      <w:pPr>
        <w:autoSpaceDE w:val="0"/>
        <w:autoSpaceDN w:val="0"/>
        <w:adjustRightInd w:val="0"/>
        <w:spacing w:line="280" w:lineRule="exact"/>
        <w:rPr>
          <w:color w:val="666666"/>
          <w:sz w:val="18"/>
          <w:lang w:val="de-DE"/>
        </w:rPr>
      </w:pPr>
      <w:r w:rsidRPr="00F94155">
        <w:rPr>
          <w:noProof/>
          <w:color w:val="666666"/>
          <w:lang w:val="de-DE"/>
        </w:rPr>
        <w:drawing>
          <wp:anchor distT="0" distB="0" distL="114300" distR="114300" simplePos="0" relativeHeight="251657216" behindDoc="0" locked="0" layoutInCell="1" allowOverlap="1" wp14:anchorId="4444D5C9" wp14:editId="278D5DD0">
            <wp:simplePos x="0" y="0"/>
            <wp:positionH relativeFrom="margin">
              <wp:align>left</wp:align>
            </wp:positionH>
            <wp:positionV relativeFrom="paragraph">
              <wp:posOffset>26670</wp:posOffset>
            </wp:positionV>
            <wp:extent cx="3114675" cy="2335530"/>
            <wp:effectExtent l="0" t="0" r="9525"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14675" cy="2335530"/>
                    </a:xfrm>
                    <a:prstGeom prst="rect">
                      <a:avLst/>
                    </a:prstGeom>
                  </pic:spPr>
                </pic:pic>
              </a:graphicData>
            </a:graphic>
            <wp14:sizeRelH relativeFrom="margin">
              <wp14:pctWidth>0</wp14:pctWidth>
            </wp14:sizeRelH>
            <wp14:sizeRelV relativeFrom="margin">
              <wp14:pctHeight>0</wp14:pctHeight>
            </wp14:sizeRelV>
          </wp:anchor>
        </w:drawing>
      </w:r>
      <w:r>
        <w:rPr>
          <w:color w:val="666666"/>
          <w:sz w:val="18"/>
          <w:lang w:val="de-DE"/>
        </w:rPr>
        <w:t>Die in Dekor und Struktur optimal auf das Plattendekor abgestimmten Kanten sind in den Kunststoffen ABS, PP, PMMA oder PVC verfügbar. Die auf dem Bild dargestellte Hirnholzkante bildet die Optik eines quer zur Länge durchgeschnittenen Holzstammes mit sichtbaren Jahresringen nach.</w:t>
      </w:r>
    </w:p>
    <w:p w14:paraId="3CBC53C5" w14:textId="642DEA17" w:rsidR="00F94155" w:rsidRDefault="00C67D86" w:rsidP="00211D6E">
      <w:pPr>
        <w:spacing w:line="380" w:lineRule="exact"/>
        <w:rPr>
          <w:color w:val="666666"/>
          <w:lang w:val="de-DE"/>
        </w:rPr>
      </w:pPr>
      <w:r>
        <w:rPr>
          <w:color w:val="666666"/>
          <w:sz w:val="18"/>
          <w:lang w:val="de-DE"/>
        </w:rPr>
        <w:t>© EGGER</w:t>
      </w:r>
    </w:p>
    <w:p w14:paraId="49EFC30F" w14:textId="7D5B9A3B" w:rsidR="00F94155" w:rsidRDefault="00F94155" w:rsidP="00211D6E">
      <w:pPr>
        <w:spacing w:line="380" w:lineRule="exact"/>
        <w:rPr>
          <w:color w:val="666666"/>
          <w:lang w:val="de-DE"/>
        </w:rPr>
      </w:pPr>
    </w:p>
    <w:p w14:paraId="3E38D2A1" w14:textId="3EEC9BCF" w:rsidR="00F94155" w:rsidRDefault="00F94155" w:rsidP="00211D6E">
      <w:pPr>
        <w:spacing w:line="380" w:lineRule="exact"/>
        <w:rPr>
          <w:color w:val="666666"/>
          <w:lang w:val="de-DE"/>
        </w:rPr>
      </w:pPr>
    </w:p>
    <w:p w14:paraId="16222773" w14:textId="2B8CD9FC" w:rsidR="00B84426" w:rsidRDefault="00B84426">
      <w:pPr>
        <w:spacing w:line="240" w:lineRule="auto"/>
        <w:rPr>
          <w:color w:val="666666"/>
          <w:lang w:val="de-DE"/>
        </w:rPr>
      </w:pPr>
      <w:r>
        <w:rPr>
          <w:color w:val="666666"/>
          <w:lang w:val="de-DE"/>
        </w:rPr>
        <w:br w:type="page"/>
      </w:r>
    </w:p>
    <w:p w14:paraId="5971A583" w14:textId="6A3D619E" w:rsidR="00B84426" w:rsidRDefault="00B84426" w:rsidP="00211D6E">
      <w:pPr>
        <w:spacing w:line="380" w:lineRule="exact"/>
        <w:rPr>
          <w:b/>
          <w:color w:val="E31B37"/>
          <w:sz w:val="24"/>
          <w:szCs w:val="24"/>
          <w:lang w:val="de-DE"/>
        </w:rPr>
      </w:pPr>
      <w:r w:rsidRPr="00B84426">
        <w:rPr>
          <w:b/>
          <w:noProof/>
          <w:color w:val="E31B37"/>
          <w:sz w:val="24"/>
          <w:szCs w:val="24"/>
          <w:lang w:val="de-DE"/>
        </w:rPr>
        <w:lastRenderedPageBreak/>
        <w:drawing>
          <wp:anchor distT="0" distB="0" distL="114300" distR="114300" simplePos="0" relativeHeight="251662336" behindDoc="0" locked="0" layoutInCell="1" allowOverlap="1" wp14:anchorId="1F10FE93" wp14:editId="005245E2">
            <wp:simplePos x="0" y="0"/>
            <wp:positionH relativeFrom="column">
              <wp:posOffset>2974340</wp:posOffset>
            </wp:positionH>
            <wp:positionV relativeFrom="paragraph">
              <wp:posOffset>390525</wp:posOffset>
            </wp:positionV>
            <wp:extent cx="2880000" cy="1900957"/>
            <wp:effectExtent l="0" t="0" r="0"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900957"/>
                    </a:xfrm>
                    <a:prstGeom prst="rect">
                      <a:avLst/>
                    </a:prstGeom>
                  </pic:spPr>
                </pic:pic>
              </a:graphicData>
            </a:graphic>
            <wp14:sizeRelH relativeFrom="margin">
              <wp14:pctWidth>0</wp14:pctWidth>
            </wp14:sizeRelH>
            <wp14:sizeRelV relativeFrom="margin">
              <wp14:pctHeight>0</wp14:pctHeight>
            </wp14:sizeRelV>
          </wp:anchor>
        </w:drawing>
      </w:r>
      <w:r>
        <w:rPr>
          <w:b/>
          <w:color w:val="E31B37"/>
          <w:sz w:val="24"/>
          <w:szCs w:val="24"/>
          <w:lang w:val="de-DE"/>
        </w:rPr>
        <w:t>EGGER auf der Sicam 2022</w:t>
      </w:r>
    </w:p>
    <w:p w14:paraId="7D4296B0" w14:textId="734A25A5" w:rsidR="00B84426" w:rsidRPr="00B84426" w:rsidRDefault="0065039D" w:rsidP="00211D6E">
      <w:pPr>
        <w:spacing w:line="380" w:lineRule="exact"/>
        <w:rPr>
          <w:b/>
          <w:color w:val="E31B37"/>
          <w:sz w:val="24"/>
          <w:szCs w:val="24"/>
          <w:lang w:val="de-DE"/>
        </w:rPr>
      </w:pPr>
      <w:r w:rsidRPr="0065039D">
        <w:rPr>
          <w:rStyle w:val="FOTOS"/>
          <w:noProof/>
          <w:color w:val="595959"/>
          <w:lang w:val="de-DE"/>
        </w:rPr>
        <w:drawing>
          <wp:anchor distT="0" distB="0" distL="114300" distR="114300" simplePos="0" relativeHeight="251665408" behindDoc="0" locked="0" layoutInCell="1" allowOverlap="1" wp14:anchorId="1B49076E" wp14:editId="7FF70E94">
            <wp:simplePos x="0" y="0"/>
            <wp:positionH relativeFrom="column">
              <wp:posOffset>3875405</wp:posOffset>
            </wp:positionH>
            <wp:positionV relativeFrom="paragraph">
              <wp:posOffset>2302510</wp:posOffset>
            </wp:positionV>
            <wp:extent cx="1962150" cy="262890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2150" cy="2628900"/>
                    </a:xfrm>
                    <a:prstGeom prst="rect">
                      <a:avLst/>
                    </a:prstGeom>
                  </pic:spPr>
                </pic:pic>
              </a:graphicData>
            </a:graphic>
            <wp14:sizeRelH relativeFrom="margin">
              <wp14:pctWidth>0</wp14:pctWidth>
            </wp14:sizeRelH>
            <wp14:sizeRelV relativeFrom="margin">
              <wp14:pctHeight>0</wp14:pctHeight>
            </wp14:sizeRelV>
          </wp:anchor>
        </w:drawing>
      </w:r>
      <w:r w:rsidRPr="0065039D">
        <w:rPr>
          <w:rStyle w:val="FOTOS"/>
          <w:noProof/>
          <w:color w:val="595959"/>
          <w:lang w:val="de-DE"/>
        </w:rPr>
        <w:drawing>
          <wp:anchor distT="0" distB="0" distL="114300" distR="114300" simplePos="0" relativeHeight="251664384" behindDoc="0" locked="0" layoutInCell="1" allowOverlap="1" wp14:anchorId="45684FF0" wp14:editId="1282B8E0">
            <wp:simplePos x="0" y="0"/>
            <wp:positionH relativeFrom="column">
              <wp:posOffset>2059940</wp:posOffset>
            </wp:positionH>
            <wp:positionV relativeFrom="paragraph">
              <wp:posOffset>2292985</wp:posOffset>
            </wp:positionV>
            <wp:extent cx="1733550" cy="2625090"/>
            <wp:effectExtent l="0" t="0" r="0" b="381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3550" cy="2625090"/>
                    </a:xfrm>
                    <a:prstGeom prst="rect">
                      <a:avLst/>
                    </a:prstGeom>
                  </pic:spPr>
                </pic:pic>
              </a:graphicData>
            </a:graphic>
            <wp14:sizeRelH relativeFrom="margin">
              <wp14:pctWidth>0</wp14:pctWidth>
            </wp14:sizeRelH>
            <wp14:sizeRelV relativeFrom="margin">
              <wp14:pctHeight>0</wp14:pctHeight>
            </wp14:sizeRelV>
          </wp:anchor>
        </w:drawing>
      </w:r>
      <w:r w:rsidR="00B84426" w:rsidRPr="00B84426">
        <w:rPr>
          <w:b/>
          <w:color w:val="E31B37"/>
          <w:sz w:val="24"/>
          <w:szCs w:val="24"/>
          <w:lang w:val="de-DE"/>
        </w:rPr>
        <w:t xml:space="preserve"> </w:t>
      </w:r>
      <w:r w:rsidRPr="0065039D">
        <w:rPr>
          <w:b/>
          <w:color w:val="E31B37"/>
          <w:sz w:val="24"/>
          <w:szCs w:val="24"/>
          <w:lang w:val="de-DE"/>
        </w:rPr>
        <w:t xml:space="preserve"> </w:t>
      </w:r>
      <w:r w:rsidR="00B84426" w:rsidRPr="00B84426">
        <w:rPr>
          <w:b/>
          <w:noProof/>
          <w:color w:val="E31B37"/>
          <w:sz w:val="24"/>
          <w:szCs w:val="24"/>
          <w:lang w:val="de-DE"/>
        </w:rPr>
        <w:drawing>
          <wp:anchor distT="0" distB="0" distL="114300" distR="114300" simplePos="0" relativeHeight="251661312" behindDoc="0" locked="0" layoutInCell="1" allowOverlap="1" wp14:anchorId="36C5F17F" wp14:editId="25B65CBE">
            <wp:simplePos x="0" y="0"/>
            <wp:positionH relativeFrom="margin">
              <wp:align>left</wp:align>
            </wp:positionH>
            <wp:positionV relativeFrom="paragraph">
              <wp:posOffset>149860</wp:posOffset>
            </wp:positionV>
            <wp:extent cx="2880000" cy="19136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913670"/>
                    </a:xfrm>
                    <a:prstGeom prst="rect">
                      <a:avLst/>
                    </a:prstGeom>
                  </pic:spPr>
                </pic:pic>
              </a:graphicData>
            </a:graphic>
            <wp14:sizeRelH relativeFrom="margin">
              <wp14:pctWidth>0</wp14:pctWidth>
            </wp14:sizeRelH>
            <wp14:sizeRelV relativeFrom="margin">
              <wp14:pctHeight>0</wp14:pctHeight>
            </wp14:sizeRelV>
          </wp:anchor>
        </w:drawing>
      </w:r>
    </w:p>
    <w:p w14:paraId="11904191" w14:textId="2C00C400" w:rsidR="00CF704E" w:rsidRPr="007C0A5F" w:rsidRDefault="007C0A5F">
      <w:pPr>
        <w:spacing w:line="240" w:lineRule="auto"/>
        <w:rPr>
          <w:rStyle w:val="FOTOS"/>
          <w:b w:val="0"/>
          <w:color w:val="595959"/>
          <w:lang w:val="de-DE"/>
        </w:rPr>
      </w:pPr>
      <w:r w:rsidRPr="007C0A5F">
        <w:rPr>
          <w:rStyle w:val="FOTOS"/>
          <w:b w:val="0"/>
          <w:color w:val="595959"/>
          <w:lang w:val="de-DE"/>
        </w:rPr>
        <w:t>© Nicola Venturuzzo</w:t>
      </w:r>
      <w:r w:rsidR="0065039D" w:rsidRPr="007C0A5F">
        <w:rPr>
          <w:rStyle w:val="FOTOS"/>
          <w:b w:val="0"/>
          <w:color w:val="595959"/>
          <w:lang w:val="de-DE"/>
        </w:rPr>
        <w:t xml:space="preserve">  </w:t>
      </w:r>
      <w:r w:rsidR="0065039D" w:rsidRPr="007C0A5F">
        <w:rPr>
          <w:b/>
          <w:noProof/>
          <w:color w:val="E31B37"/>
          <w:sz w:val="24"/>
          <w:szCs w:val="24"/>
          <w:lang w:val="de-DE"/>
        </w:rPr>
        <w:drawing>
          <wp:anchor distT="0" distB="0" distL="114300" distR="114300" simplePos="0" relativeHeight="251663360" behindDoc="0" locked="0" layoutInCell="1" allowOverlap="1" wp14:anchorId="3E37F203" wp14:editId="3031DD42">
            <wp:simplePos x="0" y="0"/>
            <wp:positionH relativeFrom="margin">
              <wp:align>left</wp:align>
            </wp:positionH>
            <wp:positionV relativeFrom="paragraph">
              <wp:posOffset>6985</wp:posOffset>
            </wp:positionV>
            <wp:extent cx="1933575" cy="2600325"/>
            <wp:effectExtent l="0" t="0" r="9525" b="952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3575" cy="2600325"/>
                    </a:xfrm>
                    <a:prstGeom prst="rect">
                      <a:avLst/>
                    </a:prstGeom>
                  </pic:spPr>
                </pic:pic>
              </a:graphicData>
            </a:graphic>
            <wp14:sizeRelH relativeFrom="margin">
              <wp14:pctWidth>0</wp14:pctWidth>
            </wp14:sizeRelH>
            <wp14:sizeRelV relativeFrom="margin">
              <wp14:pctHeight>0</wp14:pctHeight>
            </wp14:sizeRelV>
          </wp:anchor>
        </w:drawing>
      </w:r>
      <w:r w:rsidR="00CF704E" w:rsidRPr="007C0A5F">
        <w:rPr>
          <w:rStyle w:val="FOTOS"/>
          <w:b w:val="0"/>
          <w:color w:val="595959"/>
          <w:lang w:val="de-DE"/>
        </w:rPr>
        <w:br w:type="page"/>
      </w:r>
    </w:p>
    <w:p w14:paraId="21D7AF1B" w14:textId="2034A6A1" w:rsidR="007D3547" w:rsidRPr="00B84426" w:rsidRDefault="007D3547" w:rsidP="007D33B4">
      <w:pPr>
        <w:pBdr>
          <w:top w:val="single" w:sz="4" w:space="1" w:color="666666"/>
        </w:pBdr>
        <w:spacing w:line="280" w:lineRule="exact"/>
        <w:jc w:val="both"/>
        <w:rPr>
          <w:color w:val="666666"/>
          <w:lang w:val="de-DE"/>
        </w:rPr>
      </w:pPr>
    </w:p>
    <w:p w14:paraId="6A6559DA" w14:textId="7D1E4703" w:rsidR="007D3547" w:rsidRPr="00ED6DCA" w:rsidRDefault="00CD79C3" w:rsidP="007D3547">
      <w:pPr>
        <w:spacing w:line="300" w:lineRule="exact"/>
        <w:ind w:left="425"/>
        <w:jc w:val="both"/>
        <w:rPr>
          <w:b/>
          <w:color w:val="E31B37"/>
          <w:sz w:val="24"/>
          <w:szCs w:val="24"/>
          <w:lang w:val="de-DE"/>
        </w:rPr>
      </w:pPr>
      <w:r w:rsidRPr="00ED6DCA">
        <w:rPr>
          <w:b/>
          <w:color w:val="E31B37"/>
          <w:sz w:val="24"/>
          <w:szCs w:val="24"/>
          <w:lang w:val="de-DE"/>
        </w:rPr>
        <w:t>EGGER auf der Sicam 2022: Den Wandel gestalten.</w:t>
      </w:r>
    </w:p>
    <w:p w14:paraId="4D34DF21" w14:textId="1EE4492C" w:rsidR="007D3547" w:rsidRPr="00ED6DCA" w:rsidRDefault="007D3547" w:rsidP="007D3547">
      <w:pPr>
        <w:spacing w:line="280" w:lineRule="exact"/>
        <w:jc w:val="both"/>
        <w:rPr>
          <w:color w:val="666666"/>
          <w:lang w:val="de-DE"/>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7D36A8" w14:paraId="5FD81824" w14:textId="77777777" w:rsidTr="006A47FD">
        <w:trPr>
          <w:trHeight w:val="1559"/>
        </w:trPr>
        <w:tc>
          <w:tcPr>
            <w:tcW w:w="4182" w:type="dxa"/>
            <w:tcMar>
              <w:top w:w="0" w:type="dxa"/>
              <w:left w:w="425" w:type="dxa"/>
              <w:bottom w:w="170" w:type="dxa"/>
              <w:right w:w="0" w:type="dxa"/>
            </w:tcMar>
          </w:tcPr>
          <w:p w14:paraId="0060D427" w14:textId="264EF675" w:rsidR="007D3547" w:rsidRPr="00ED6DCA" w:rsidRDefault="00C1690C" w:rsidP="006A47FD">
            <w:pPr>
              <w:pStyle w:val="Factbox"/>
              <w:numPr>
                <w:ilvl w:val="0"/>
                <w:numId w:val="3"/>
              </w:numPr>
              <w:tabs>
                <w:tab w:val="clear" w:pos="355"/>
                <w:tab w:val="num" w:pos="143"/>
              </w:tabs>
              <w:spacing w:after="140"/>
              <w:ind w:left="427" w:hanging="427"/>
              <w:jc w:val="left"/>
              <w:rPr>
                <w:color w:val="666666"/>
              </w:rPr>
            </w:pPr>
            <w:r w:rsidRPr="00ED6DCA">
              <w:rPr>
                <w:color w:val="666666"/>
              </w:rPr>
              <w:t>EGGER zeigt</w:t>
            </w:r>
            <w:r w:rsidR="0005480C">
              <w:rPr>
                <w:color w:val="666666"/>
              </w:rPr>
              <w:t>e</w:t>
            </w:r>
            <w:r w:rsidRPr="00ED6DCA">
              <w:rPr>
                <w:color w:val="666666"/>
              </w:rPr>
              <w:t xml:space="preserve"> auf seinem Sicam Messestand Dekor-, Struktur- und Produktneuheiten unter dem Motto „create transitions“.</w:t>
            </w:r>
          </w:p>
          <w:p w14:paraId="1DB78382" w14:textId="06862D52" w:rsidR="007D3547" w:rsidRPr="00ED6DCA" w:rsidRDefault="00C1690C" w:rsidP="00C1690C">
            <w:pPr>
              <w:pStyle w:val="Factbox"/>
              <w:numPr>
                <w:ilvl w:val="0"/>
                <w:numId w:val="3"/>
              </w:numPr>
              <w:tabs>
                <w:tab w:val="clear" w:pos="355"/>
                <w:tab w:val="num" w:pos="143"/>
              </w:tabs>
              <w:spacing w:after="140"/>
              <w:ind w:left="427" w:hanging="427"/>
              <w:jc w:val="left"/>
              <w:rPr>
                <w:color w:val="666666"/>
              </w:rPr>
            </w:pPr>
            <w:r w:rsidRPr="00ED6DCA">
              <w:rPr>
                <w:color w:val="666666"/>
              </w:rPr>
              <w:t>PerfectSense Lackprodukte vereinen eindrucksvoll Optik, Haptik, Funktion und Nachhaltigkeit.</w:t>
            </w:r>
          </w:p>
        </w:tc>
        <w:tc>
          <w:tcPr>
            <w:tcW w:w="4182" w:type="dxa"/>
            <w:tcMar>
              <w:top w:w="0" w:type="dxa"/>
              <w:left w:w="0" w:type="dxa"/>
              <w:bottom w:w="170" w:type="dxa"/>
              <w:right w:w="0" w:type="dxa"/>
            </w:tcMar>
          </w:tcPr>
          <w:p w14:paraId="243CD391" w14:textId="7187D074" w:rsidR="00667262" w:rsidRPr="00ED6DCA" w:rsidRDefault="00C1690C" w:rsidP="006A47FD">
            <w:pPr>
              <w:pStyle w:val="Factbox"/>
              <w:numPr>
                <w:ilvl w:val="0"/>
                <w:numId w:val="3"/>
              </w:numPr>
              <w:tabs>
                <w:tab w:val="clear" w:pos="355"/>
                <w:tab w:val="num" w:pos="143"/>
              </w:tabs>
              <w:spacing w:after="140"/>
              <w:ind w:left="427" w:hanging="427"/>
              <w:jc w:val="left"/>
              <w:rPr>
                <w:color w:val="666666"/>
              </w:rPr>
            </w:pPr>
            <w:r w:rsidRPr="00ED6DCA">
              <w:rPr>
                <w:color w:val="666666"/>
              </w:rPr>
              <w:t>Strukturneuheiten: Neue Synchronporen-Oberfläche ST40 Feelwood Oakgrain; neue Schichtstoffstruktur STG8 Omnipore Deepmatt</w:t>
            </w:r>
            <w:r w:rsidR="00ED6DCA" w:rsidRPr="00ED6DCA">
              <w:rPr>
                <w:color w:val="666666"/>
              </w:rPr>
              <w:t>.</w:t>
            </w:r>
          </w:p>
          <w:p w14:paraId="4C8D3286" w14:textId="589FA43F" w:rsidR="007D3547" w:rsidRPr="00ED6DCA" w:rsidRDefault="00ED6DCA" w:rsidP="00DC6104">
            <w:pPr>
              <w:pStyle w:val="Factbox"/>
              <w:numPr>
                <w:ilvl w:val="0"/>
                <w:numId w:val="3"/>
              </w:numPr>
              <w:tabs>
                <w:tab w:val="clear" w:pos="355"/>
                <w:tab w:val="num" w:pos="143"/>
              </w:tabs>
              <w:spacing w:after="140"/>
              <w:ind w:left="427" w:hanging="427"/>
              <w:jc w:val="left"/>
              <w:rPr>
                <w:color w:val="666666"/>
              </w:rPr>
            </w:pPr>
            <w:r w:rsidRPr="00ED6DCA">
              <w:rPr>
                <w:color w:val="666666"/>
              </w:rPr>
              <w:t>EGGER bietet Kanten im Dekor- und Strukturverbund oder als Akzent in ABS, PP, PMMA und PVC an.</w:t>
            </w:r>
            <w:r w:rsidR="00DC6104" w:rsidRPr="00ED6DCA">
              <w:rPr>
                <w:color w:val="666666"/>
              </w:rPr>
              <w:t xml:space="preserve"> </w:t>
            </w:r>
          </w:p>
        </w:tc>
      </w:tr>
    </w:tbl>
    <w:p w14:paraId="002318A4" w14:textId="77777777" w:rsidR="007D3547" w:rsidRDefault="007D3547" w:rsidP="007D3547">
      <w:pPr>
        <w:pBdr>
          <w:top w:val="single" w:sz="4" w:space="1" w:color="666666"/>
        </w:pBdr>
        <w:spacing w:after="280" w:line="280" w:lineRule="atLeast"/>
        <w:rPr>
          <w:b/>
          <w:color w:val="E31B37"/>
          <w:sz w:val="32"/>
          <w:szCs w:val="32"/>
          <w:u w:color="000000"/>
          <w:lang w:val="de-DE"/>
        </w:rPr>
      </w:pPr>
    </w:p>
    <w:bookmarkEnd w:id="0"/>
    <w:p w14:paraId="028028BE" w14:textId="581A4FF5" w:rsidR="009E521B" w:rsidRPr="008272B0" w:rsidRDefault="009E521B" w:rsidP="009E521B">
      <w:pPr>
        <w:spacing w:line="380" w:lineRule="exact"/>
        <w:rPr>
          <w:rStyle w:val="FOTOS"/>
          <w:b w:val="0"/>
          <w:bCs w:val="0"/>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r w:rsidR="004021F5">
        <w:rPr>
          <w:rStyle w:val="Copyright"/>
          <w:color w:val="595959"/>
          <w:lang w:val="de-DE"/>
        </w:rPr>
        <w:br/>
      </w:r>
      <w:r w:rsidRPr="00AC2843">
        <w:rPr>
          <w:rStyle w:val="FOTOS"/>
          <w:caps/>
          <w:color w:val="595959"/>
          <w:lang w:val="de-DE"/>
        </w:rPr>
        <w:t>REPRODUKTION:</w:t>
      </w:r>
      <w:r>
        <w:rPr>
          <w:rStyle w:val="Copyright"/>
          <w:color w:val="595959"/>
          <w:lang w:val="de-DE"/>
        </w:rPr>
        <w:t xml:space="preserve"> Bei allen erwähnten Dekoren handelt es sich um Reproduktionen.</w:t>
      </w:r>
    </w:p>
    <w:p w14:paraId="09A7A811" w14:textId="77777777" w:rsidR="009E521B" w:rsidRPr="00587A76" w:rsidRDefault="009E521B" w:rsidP="009E521B">
      <w:pPr>
        <w:rPr>
          <w:rStyle w:val="Copyright"/>
          <w:color w:val="595959"/>
          <w:lang w:val="en-US"/>
        </w:rPr>
      </w:pPr>
      <w:r w:rsidRPr="00587A76">
        <w:rPr>
          <w:rStyle w:val="FOTOS"/>
          <w:caps/>
          <w:color w:val="595959"/>
          <w:lang w:val="en-US"/>
        </w:rPr>
        <w:t xml:space="preserve">Bilddownload: </w:t>
      </w:r>
      <w:hyperlink r:id="rId23" w:history="1">
        <w:r w:rsidRPr="00587A76">
          <w:rPr>
            <w:rStyle w:val="Hyperlink"/>
            <w:sz w:val="16"/>
            <w:lang w:val="en-US"/>
          </w:rPr>
          <w:t>https://celum.egger.com/pinaccess/showpin.do?pinCode=hbS9MJ</w:t>
        </w:r>
        <w:bookmarkStart w:id="1" w:name="_GoBack"/>
        <w:bookmarkEnd w:id="1"/>
        <w:r w:rsidRPr="00587A76">
          <w:rPr>
            <w:rStyle w:val="Hyperlink"/>
            <w:sz w:val="16"/>
            <w:lang w:val="en-US"/>
          </w:rPr>
          <w:t>T</w:t>
        </w:r>
        <w:r w:rsidRPr="00587A76">
          <w:rPr>
            <w:rStyle w:val="Hyperlink"/>
            <w:sz w:val="16"/>
            <w:lang w:val="en-US"/>
          </w:rPr>
          <w:t>mfrFo</w:t>
        </w:r>
      </w:hyperlink>
    </w:p>
    <w:p w14:paraId="20976328" w14:textId="77777777" w:rsidR="009E521B" w:rsidRPr="00B84426" w:rsidRDefault="009E521B" w:rsidP="00CD79C3">
      <w:pPr>
        <w:tabs>
          <w:tab w:val="left" w:pos="992"/>
        </w:tabs>
        <w:spacing w:line="280" w:lineRule="exact"/>
        <w:ind w:right="-1701"/>
        <w:jc w:val="both"/>
        <w:rPr>
          <w:b/>
          <w:color w:val="E31B37"/>
          <w:sz w:val="16"/>
          <w:szCs w:val="16"/>
          <w:lang w:val="en-US"/>
        </w:rPr>
      </w:pPr>
    </w:p>
    <w:p w14:paraId="707475FF" w14:textId="77777777" w:rsidR="009E521B" w:rsidRPr="00B84426" w:rsidRDefault="009E521B" w:rsidP="00CD79C3">
      <w:pPr>
        <w:tabs>
          <w:tab w:val="left" w:pos="992"/>
        </w:tabs>
        <w:spacing w:line="280" w:lineRule="exact"/>
        <w:ind w:right="-1701"/>
        <w:jc w:val="both"/>
        <w:rPr>
          <w:b/>
          <w:color w:val="E31B37"/>
          <w:sz w:val="16"/>
          <w:szCs w:val="16"/>
          <w:lang w:val="en-US"/>
        </w:rPr>
      </w:pPr>
    </w:p>
    <w:p w14:paraId="2D353677" w14:textId="77777777" w:rsidR="009E521B" w:rsidRPr="00B84426" w:rsidRDefault="009E521B" w:rsidP="00CD79C3">
      <w:pPr>
        <w:tabs>
          <w:tab w:val="left" w:pos="992"/>
        </w:tabs>
        <w:spacing w:line="280" w:lineRule="exact"/>
        <w:ind w:right="-1701"/>
        <w:jc w:val="both"/>
        <w:rPr>
          <w:b/>
          <w:color w:val="E31B37"/>
          <w:sz w:val="16"/>
          <w:szCs w:val="16"/>
          <w:lang w:val="en-US"/>
        </w:rPr>
      </w:pPr>
    </w:p>
    <w:p w14:paraId="74EB5A1C" w14:textId="20210122" w:rsidR="003C1734" w:rsidRPr="00B410F3" w:rsidRDefault="003C1734" w:rsidP="00CD79C3">
      <w:pPr>
        <w:tabs>
          <w:tab w:val="left" w:pos="992"/>
        </w:tabs>
        <w:spacing w:line="280" w:lineRule="exact"/>
        <w:ind w:right="-1701"/>
        <w:jc w:val="both"/>
        <w:rPr>
          <w:b/>
          <w:color w:val="E31B37"/>
          <w:sz w:val="16"/>
          <w:szCs w:val="16"/>
          <w:lang w:val="de-DE"/>
        </w:rPr>
      </w:pPr>
      <w:r w:rsidRPr="00B410F3">
        <w:rPr>
          <w:b/>
          <w:color w:val="E31B37"/>
          <w:sz w:val="16"/>
          <w:szCs w:val="16"/>
          <w:lang w:val="de-DE"/>
        </w:rPr>
        <w:t>Für Rückfragen:</w:t>
      </w:r>
    </w:p>
    <w:p w14:paraId="03ECEC65" w14:textId="77777777" w:rsidR="003C1734" w:rsidRPr="004E06FC" w:rsidRDefault="003C1734" w:rsidP="003C1734">
      <w:pPr>
        <w:spacing w:line="260" w:lineRule="exact"/>
        <w:jc w:val="both"/>
        <w:rPr>
          <w:color w:val="666666"/>
          <w:lang w:val="de-DE"/>
        </w:rPr>
      </w:pPr>
    </w:p>
    <w:p w14:paraId="33359ADC" w14:textId="77777777"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FRITZ EGGER GmbH &amp; Co.</w:t>
      </w:r>
      <w:r w:rsidR="00273B55">
        <w:rPr>
          <w:b w:val="0"/>
          <w:color w:val="666666"/>
          <w:szCs w:val="16"/>
        </w:rPr>
        <w:t xml:space="preserve"> OG</w:t>
      </w:r>
    </w:p>
    <w:p w14:paraId="2A82BE4B" w14:textId="77777777" w:rsidR="003C1734" w:rsidRPr="004E06FC" w:rsidRDefault="003C1734" w:rsidP="00B34F10">
      <w:pPr>
        <w:pStyle w:val="Adressebold"/>
        <w:framePr w:hSpace="0" w:wrap="auto" w:vAnchor="margin" w:hAnchor="text" w:yAlign="inline"/>
        <w:spacing w:before="0" w:line="280" w:lineRule="exact"/>
        <w:ind w:right="-1701"/>
        <w:suppressOverlap w:val="0"/>
        <w:rPr>
          <w:b w:val="0"/>
          <w:color w:val="666666"/>
          <w:szCs w:val="16"/>
        </w:rPr>
      </w:pPr>
      <w:r w:rsidRPr="004E06FC">
        <w:rPr>
          <w:b w:val="0"/>
          <w:color w:val="666666"/>
          <w:szCs w:val="16"/>
        </w:rPr>
        <w:t>Holzwerkstoffe</w:t>
      </w:r>
    </w:p>
    <w:p w14:paraId="74CB0AF3" w14:textId="1185DAE1" w:rsidR="003C1734" w:rsidRPr="004E06FC" w:rsidRDefault="00211D6E" w:rsidP="00B34F10">
      <w:pPr>
        <w:pStyle w:val="Adresse"/>
        <w:framePr w:hSpace="0" w:wrap="auto" w:vAnchor="margin" w:hAnchor="text" w:yAlign="inline"/>
        <w:spacing w:before="0" w:line="280" w:lineRule="exact"/>
        <w:ind w:right="-1701"/>
        <w:suppressOverlap w:val="0"/>
        <w:rPr>
          <w:color w:val="666666"/>
          <w:lang w:val="de-DE"/>
        </w:rPr>
      </w:pPr>
      <w:r>
        <w:rPr>
          <w:color w:val="666666"/>
          <w:lang w:val="de-DE"/>
        </w:rPr>
        <w:t>Karin Mumelter</w:t>
      </w:r>
    </w:p>
    <w:p w14:paraId="2C7005F6"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Weiberndorf 20</w:t>
      </w:r>
    </w:p>
    <w:p w14:paraId="60A1879B"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6380 St. Johann in Tirol</w:t>
      </w:r>
    </w:p>
    <w:p w14:paraId="2FDC2BF6" w14:textId="77777777"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Österreich</w:t>
      </w:r>
    </w:p>
    <w:p w14:paraId="2C8F505D" w14:textId="2FB3DCB0" w:rsidR="003C1734" w:rsidRPr="004E06FC" w:rsidRDefault="003C1734" w:rsidP="00B34F10">
      <w:pPr>
        <w:pStyle w:val="Adresse"/>
        <w:framePr w:hSpace="0" w:wrap="auto" w:vAnchor="margin" w:hAnchor="text" w:yAlign="inline"/>
        <w:spacing w:before="0" w:line="280" w:lineRule="exact"/>
        <w:ind w:right="-1701"/>
        <w:suppressOverlap w:val="0"/>
        <w:rPr>
          <w:color w:val="666666"/>
          <w:lang w:val="de-DE"/>
        </w:rPr>
      </w:pPr>
      <w:r w:rsidRPr="004E06FC">
        <w:rPr>
          <w:color w:val="666666"/>
          <w:lang w:val="de-DE"/>
        </w:rPr>
        <w:t>T</w:t>
      </w:r>
      <w:r w:rsidRPr="004E06FC">
        <w:rPr>
          <w:color w:val="666666"/>
          <w:lang w:val="de-DE"/>
        </w:rPr>
        <w:tab/>
        <w:t>+43 5 0600-</w:t>
      </w:r>
      <w:r w:rsidR="00211D6E">
        <w:rPr>
          <w:color w:val="666666"/>
          <w:lang w:val="de-DE"/>
        </w:rPr>
        <w:t>10691</w:t>
      </w:r>
    </w:p>
    <w:p w14:paraId="110ACB04" w14:textId="4DAFB68F" w:rsidR="003C1734" w:rsidRPr="00D9580D" w:rsidRDefault="003C1734" w:rsidP="00B34F10">
      <w:pPr>
        <w:pStyle w:val="Adresse"/>
        <w:framePr w:hSpace="0" w:wrap="auto" w:vAnchor="margin" w:hAnchor="text" w:yAlign="inline"/>
        <w:spacing w:before="0" w:line="280" w:lineRule="exact"/>
        <w:ind w:right="-1701"/>
        <w:suppressOverlap w:val="0"/>
        <w:rPr>
          <w:color w:val="666666"/>
          <w:lang w:val="en-US"/>
        </w:rPr>
      </w:pPr>
      <w:r w:rsidRPr="00D9580D">
        <w:rPr>
          <w:color w:val="666666"/>
          <w:lang w:val="en-US"/>
        </w:rPr>
        <w:t>F</w:t>
      </w:r>
      <w:r w:rsidRPr="00D9580D">
        <w:rPr>
          <w:color w:val="666666"/>
          <w:lang w:val="en-US"/>
        </w:rPr>
        <w:tab/>
        <w:t>+43 5 0600-</w:t>
      </w:r>
      <w:r w:rsidR="00211D6E">
        <w:rPr>
          <w:color w:val="666666"/>
          <w:lang w:val="en-US"/>
        </w:rPr>
        <w:t>90691</w:t>
      </w:r>
    </w:p>
    <w:p w14:paraId="661B1A03" w14:textId="1DCE1CC0" w:rsidR="003C1734" w:rsidRPr="00D9580D" w:rsidRDefault="00181326" w:rsidP="00200820">
      <w:pPr>
        <w:pStyle w:val="Adresse"/>
        <w:framePr w:hSpace="0" w:wrap="auto" w:vAnchor="margin" w:hAnchor="text" w:yAlign="inline"/>
        <w:spacing w:before="0" w:after="672" w:line="280" w:lineRule="exact"/>
        <w:ind w:right="-1701"/>
        <w:suppressOverlap w:val="0"/>
        <w:rPr>
          <w:color w:val="666666"/>
          <w:lang w:val="en-US"/>
        </w:rPr>
      </w:pPr>
      <w:hyperlink r:id="rId24" w:history="1">
        <w:r w:rsidR="00211D6E" w:rsidRPr="00744937">
          <w:rPr>
            <w:rStyle w:val="Hyperlink"/>
            <w:lang w:val="en-US"/>
          </w:rPr>
          <w:t>karin.mumelter@egger.com</w:t>
        </w:r>
      </w:hyperlink>
    </w:p>
    <w:sectPr w:rsidR="003C1734" w:rsidRPr="00D9580D" w:rsidSect="008272B0">
      <w:headerReference w:type="default" r:id="rId25"/>
      <w:footerReference w:type="default" r:id="rId26"/>
      <w:headerReference w:type="first" r:id="rId27"/>
      <w:footerReference w:type="first" r:id="rId28"/>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96678" w14:textId="77777777" w:rsidR="00181326" w:rsidRPr="002724CD" w:rsidRDefault="00181326">
      <w:pPr>
        <w:spacing w:line="240" w:lineRule="auto"/>
        <w:rPr>
          <w:lang w:val="de-DE"/>
        </w:rPr>
      </w:pPr>
      <w:r w:rsidRPr="002724CD">
        <w:rPr>
          <w:lang w:val="de-DE"/>
        </w:rPr>
        <w:separator/>
      </w:r>
    </w:p>
  </w:endnote>
  <w:endnote w:type="continuationSeparator" w:id="0">
    <w:p w14:paraId="13E1B4F9" w14:textId="77777777" w:rsidR="00181326" w:rsidRPr="002724CD" w:rsidRDefault="00181326">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90BE2"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30A783B2" wp14:editId="30A783B3">
              <wp:simplePos x="0" y="0"/>
              <wp:positionH relativeFrom="page">
                <wp:posOffset>6430645</wp:posOffset>
              </wp:positionH>
              <wp:positionV relativeFrom="page">
                <wp:posOffset>10067925</wp:posOffset>
              </wp:positionV>
              <wp:extent cx="417830" cy="220345"/>
              <wp:effectExtent l="1270" t="0" r="0" b="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B58C" w14:textId="51D3EC02"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7B4292">
                            <w:rPr>
                              <w:rStyle w:val="Seitenzahl"/>
                              <w:rFonts w:cs="Arial"/>
                              <w:noProof/>
                              <w:color w:val="E31937"/>
                              <w:sz w:val="14"/>
                              <w:szCs w:val="14"/>
                            </w:rPr>
                            <w:instrText>8</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7B4292"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B4292">
                            <w:rPr>
                              <w:rFonts w:cs="Arial"/>
                              <w:noProof/>
                              <w:color w:val="E31937"/>
                              <w:sz w:val="14"/>
                              <w:szCs w:val="14"/>
                            </w:rPr>
                            <w:t>8</w:t>
                          </w:r>
                          <w:r w:rsidRPr="00BB60AD">
                            <w:rPr>
                              <w:rFonts w:cs="Arial"/>
                              <w:color w:val="E31937"/>
                              <w:sz w:val="14"/>
                              <w:szCs w:val="14"/>
                            </w:rPr>
                            <w:fldChar w:fldCharType="end"/>
                          </w:r>
                        </w:p>
                        <w:p w14:paraId="1BA69A7F" w14:textId="77777777" w:rsidR="00FB3C59" w:rsidRDefault="00FB3C59" w:rsidP="00A672DE"/>
                        <w:p w14:paraId="6181BD6C" w14:textId="77777777" w:rsidR="00FB3C59" w:rsidRDefault="00FB3C59" w:rsidP="00A672DE"/>
                        <w:p w14:paraId="494CB66B" w14:textId="77777777" w:rsidR="00FB3C59" w:rsidRDefault="00FB3C59" w:rsidP="00A672DE"/>
                        <w:p w14:paraId="1EFF0D13" w14:textId="77777777" w:rsidR="00FB3C59" w:rsidRDefault="00FB3C59" w:rsidP="00A672DE"/>
                        <w:p w14:paraId="39A56273"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783B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qKrw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" filled="f" stroked="f">
              <v:textbox inset="0,0,0,0">
                <w:txbxContent>
                  <w:p w14:paraId="3AA9B58C" w14:textId="51D3EC02"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7B4292">
                      <w:rPr>
                        <w:rStyle w:val="Seitenzahl"/>
                        <w:rFonts w:cs="Arial"/>
                        <w:noProof/>
                        <w:color w:val="E31937"/>
                        <w:sz w:val="14"/>
                        <w:szCs w:val="14"/>
                      </w:rPr>
                      <w:instrText>8</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7B4292"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B4292">
                      <w:rPr>
                        <w:rFonts w:cs="Arial"/>
                        <w:noProof/>
                        <w:color w:val="E31937"/>
                        <w:sz w:val="14"/>
                        <w:szCs w:val="14"/>
                      </w:rPr>
                      <w:t>8</w:t>
                    </w:r>
                    <w:r w:rsidRPr="00BB60AD">
                      <w:rPr>
                        <w:rFonts w:cs="Arial"/>
                        <w:color w:val="E31937"/>
                        <w:sz w:val="14"/>
                        <w:szCs w:val="14"/>
                      </w:rPr>
                      <w:fldChar w:fldCharType="end"/>
                    </w:r>
                  </w:p>
                  <w:p w14:paraId="1BA69A7F" w14:textId="77777777" w:rsidR="00FB3C59" w:rsidRDefault="00FB3C59" w:rsidP="00A672DE"/>
                  <w:p w14:paraId="6181BD6C" w14:textId="77777777" w:rsidR="00FB3C59" w:rsidRDefault="00FB3C59" w:rsidP="00A672DE"/>
                  <w:p w14:paraId="494CB66B" w14:textId="77777777" w:rsidR="00FB3C59" w:rsidRDefault="00FB3C59" w:rsidP="00A672DE"/>
                  <w:p w14:paraId="1EFF0D13" w14:textId="77777777" w:rsidR="00FB3C59" w:rsidRDefault="00FB3C59" w:rsidP="00A672DE"/>
                  <w:p w14:paraId="39A56273"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6510"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9DFD6" w14:textId="77777777" w:rsidR="00181326" w:rsidRPr="002724CD" w:rsidRDefault="00181326" w:rsidP="00EF3465">
      <w:pPr>
        <w:spacing w:after="672" w:line="240" w:lineRule="auto"/>
        <w:rPr>
          <w:lang w:val="de-DE"/>
        </w:rPr>
      </w:pPr>
      <w:r w:rsidRPr="002724CD">
        <w:rPr>
          <w:lang w:val="de-DE"/>
        </w:rPr>
        <w:separator/>
      </w:r>
    </w:p>
  </w:footnote>
  <w:footnote w:type="continuationSeparator" w:id="0">
    <w:p w14:paraId="53898B3F" w14:textId="77777777" w:rsidR="00181326" w:rsidRPr="002724CD" w:rsidRDefault="00181326">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76431"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30A783AC" wp14:editId="30A783AD">
              <wp:simplePos x="0" y="0"/>
              <wp:positionH relativeFrom="page">
                <wp:posOffset>647699</wp:posOffset>
              </wp:positionH>
              <wp:positionV relativeFrom="page">
                <wp:posOffset>1438275</wp:posOffset>
              </wp:positionV>
              <wp:extent cx="3971925" cy="798830"/>
              <wp:effectExtent l="0" t="0" r="9525" b="3810"/>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37BBD"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2F6EEC49" w14:textId="77777777" w:rsidR="00FB3C59" w:rsidRPr="00CB2362" w:rsidRDefault="001941DC" w:rsidP="00F83548">
                          <w:pPr>
                            <w:pStyle w:val="TITEL1"/>
                            <w:spacing w:after="0" w:line="380" w:lineRule="exact"/>
                            <w:jc w:val="left"/>
                          </w:pPr>
                          <w:r>
                            <w:rPr>
                              <w:rStyle w:val="TITEL1Char"/>
                              <w:b/>
                              <w:sz w:val="32"/>
                              <w:szCs w:val="32"/>
                            </w:rPr>
                            <w:t>Sicam Messeauftritt</w:t>
                          </w:r>
                          <w:r w:rsidR="00FB3C59" w:rsidRPr="00BB60AD">
                            <w:rPr>
                              <w:b/>
                              <w:caps w:val="0"/>
                              <w:sz w:val="32"/>
                              <w:szCs w:val="32"/>
                            </w:rPr>
                            <w:t xml:space="preserve">, </w:t>
                          </w:r>
                          <w:r>
                            <w:rPr>
                              <w:b/>
                              <w:caps w:val="0"/>
                              <w:sz w:val="32"/>
                              <w:szCs w:val="32"/>
                            </w:rPr>
                            <w:t>Oktober 2022</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783AC" id="Rectangle 20" o:spid="_x0000_s1026" style="position:absolute;left:0;text-align:left;margin-left:51pt;margin-top:113.25pt;width:312.7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" fillcolor="#e31937" stroked="f">
              <v:textbox style="mso-fit-shape-to-text:t" inset="3.75mm,3.75mm,3.75mm,3.75mm">
                <w:txbxContent>
                  <w:p w14:paraId="5DC37BBD"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2F6EEC49" w14:textId="77777777" w:rsidR="00FB3C59" w:rsidRPr="00CB2362" w:rsidRDefault="001941DC" w:rsidP="00F83548">
                    <w:pPr>
                      <w:pStyle w:val="TITEL1"/>
                      <w:spacing w:after="0" w:line="380" w:lineRule="exact"/>
                      <w:jc w:val="left"/>
                    </w:pPr>
                    <w:r>
                      <w:rPr>
                        <w:rStyle w:val="TITEL1Char"/>
                        <w:b/>
                        <w:sz w:val="32"/>
                        <w:szCs w:val="32"/>
                      </w:rPr>
                      <w:t>Sicam Messeauftritt</w:t>
                    </w:r>
                    <w:r w:rsidR="00FB3C59" w:rsidRPr="00BB60AD">
                      <w:rPr>
                        <w:b/>
                        <w:caps w:val="0"/>
                        <w:sz w:val="32"/>
                        <w:szCs w:val="32"/>
                      </w:rPr>
                      <w:t xml:space="preserve">, </w:t>
                    </w:r>
                    <w:r>
                      <w:rPr>
                        <w:b/>
                        <w:caps w:val="0"/>
                        <w:sz w:val="32"/>
                        <w:szCs w:val="32"/>
                      </w:rPr>
                      <w:t>Oktober 2022</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30A783AE" wp14:editId="30A783AF">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30A783B0" wp14:editId="30A783B1">
              <wp:simplePos x="0" y="0"/>
              <wp:positionH relativeFrom="page">
                <wp:posOffset>377190</wp:posOffset>
              </wp:positionH>
              <wp:positionV relativeFrom="page">
                <wp:posOffset>3935095</wp:posOffset>
              </wp:positionV>
              <wp:extent cx="0" cy="0"/>
              <wp:effectExtent l="5715" t="10795" r="13335" b="8255"/>
              <wp:wrapNone/>
              <wp:docPr id="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9BB88"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kykms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8209C"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30A783B4" wp14:editId="30A783B5">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1DC"/>
    <w:rsid w:val="00000B18"/>
    <w:rsid w:val="00003460"/>
    <w:rsid w:val="00006633"/>
    <w:rsid w:val="00007E48"/>
    <w:rsid w:val="00010A13"/>
    <w:rsid w:val="00024EBD"/>
    <w:rsid w:val="00034D46"/>
    <w:rsid w:val="000376F4"/>
    <w:rsid w:val="000507FB"/>
    <w:rsid w:val="00050819"/>
    <w:rsid w:val="00053858"/>
    <w:rsid w:val="0005480C"/>
    <w:rsid w:val="000643E9"/>
    <w:rsid w:val="00066601"/>
    <w:rsid w:val="00067147"/>
    <w:rsid w:val="00067246"/>
    <w:rsid w:val="00067B59"/>
    <w:rsid w:val="00070374"/>
    <w:rsid w:val="0007565A"/>
    <w:rsid w:val="000911EF"/>
    <w:rsid w:val="000A09EB"/>
    <w:rsid w:val="000A2C0F"/>
    <w:rsid w:val="000B0157"/>
    <w:rsid w:val="000B45A4"/>
    <w:rsid w:val="000D3F69"/>
    <w:rsid w:val="000D4360"/>
    <w:rsid w:val="000E54B2"/>
    <w:rsid w:val="000E5D86"/>
    <w:rsid w:val="000F152D"/>
    <w:rsid w:val="000F6261"/>
    <w:rsid w:val="000F7DE5"/>
    <w:rsid w:val="001103C4"/>
    <w:rsid w:val="00120D0F"/>
    <w:rsid w:val="001637C4"/>
    <w:rsid w:val="00163C65"/>
    <w:rsid w:val="0017657B"/>
    <w:rsid w:val="00177661"/>
    <w:rsid w:val="00181326"/>
    <w:rsid w:val="00190232"/>
    <w:rsid w:val="00193647"/>
    <w:rsid w:val="001941DC"/>
    <w:rsid w:val="001950C4"/>
    <w:rsid w:val="001A2D8D"/>
    <w:rsid w:val="001B0116"/>
    <w:rsid w:val="001E1CB1"/>
    <w:rsid w:val="001E2992"/>
    <w:rsid w:val="001F6F7C"/>
    <w:rsid w:val="00200820"/>
    <w:rsid w:val="00200D2E"/>
    <w:rsid w:val="00211D6E"/>
    <w:rsid w:val="00230C20"/>
    <w:rsid w:val="00236A52"/>
    <w:rsid w:val="00243AEC"/>
    <w:rsid w:val="002520F8"/>
    <w:rsid w:val="00260495"/>
    <w:rsid w:val="00271A5E"/>
    <w:rsid w:val="002724CD"/>
    <w:rsid w:val="00273B55"/>
    <w:rsid w:val="002869F8"/>
    <w:rsid w:val="00290601"/>
    <w:rsid w:val="00290EBF"/>
    <w:rsid w:val="00293535"/>
    <w:rsid w:val="00296E19"/>
    <w:rsid w:val="002A5BEF"/>
    <w:rsid w:val="002B10B9"/>
    <w:rsid w:val="002B10D3"/>
    <w:rsid w:val="002B2E62"/>
    <w:rsid w:val="002C395E"/>
    <w:rsid w:val="002C50E2"/>
    <w:rsid w:val="002D5EC2"/>
    <w:rsid w:val="002D7E9F"/>
    <w:rsid w:val="002E73F5"/>
    <w:rsid w:val="003063CB"/>
    <w:rsid w:val="00307A85"/>
    <w:rsid w:val="00314F4B"/>
    <w:rsid w:val="00315EF6"/>
    <w:rsid w:val="00323714"/>
    <w:rsid w:val="00324310"/>
    <w:rsid w:val="00325DD3"/>
    <w:rsid w:val="00331717"/>
    <w:rsid w:val="00333B45"/>
    <w:rsid w:val="00340CF1"/>
    <w:rsid w:val="003433DC"/>
    <w:rsid w:val="0034393C"/>
    <w:rsid w:val="00356D97"/>
    <w:rsid w:val="00362398"/>
    <w:rsid w:val="0037627A"/>
    <w:rsid w:val="00383116"/>
    <w:rsid w:val="003877F8"/>
    <w:rsid w:val="003907E4"/>
    <w:rsid w:val="003B4130"/>
    <w:rsid w:val="003C1734"/>
    <w:rsid w:val="003C45CA"/>
    <w:rsid w:val="003C476E"/>
    <w:rsid w:val="003C4D13"/>
    <w:rsid w:val="003D1523"/>
    <w:rsid w:val="003D3017"/>
    <w:rsid w:val="003E7799"/>
    <w:rsid w:val="003F4F51"/>
    <w:rsid w:val="003F729C"/>
    <w:rsid w:val="004021F5"/>
    <w:rsid w:val="004048F0"/>
    <w:rsid w:val="00407425"/>
    <w:rsid w:val="00411596"/>
    <w:rsid w:val="004261D5"/>
    <w:rsid w:val="00434205"/>
    <w:rsid w:val="00440E23"/>
    <w:rsid w:val="00453C81"/>
    <w:rsid w:val="00454BEC"/>
    <w:rsid w:val="00457735"/>
    <w:rsid w:val="0047143A"/>
    <w:rsid w:val="004752F8"/>
    <w:rsid w:val="00476384"/>
    <w:rsid w:val="004807CD"/>
    <w:rsid w:val="00490A42"/>
    <w:rsid w:val="004919FF"/>
    <w:rsid w:val="00493FA8"/>
    <w:rsid w:val="004A0A46"/>
    <w:rsid w:val="004A3C7F"/>
    <w:rsid w:val="004D0F6A"/>
    <w:rsid w:val="004D1AD6"/>
    <w:rsid w:val="004D4010"/>
    <w:rsid w:val="004D5E31"/>
    <w:rsid w:val="004E06FC"/>
    <w:rsid w:val="004E4F29"/>
    <w:rsid w:val="004E4F51"/>
    <w:rsid w:val="004E599C"/>
    <w:rsid w:val="004F4795"/>
    <w:rsid w:val="0052551A"/>
    <w:rsid w:val="00525EB0"/>
    <w:rsid w:val="00525FDA"/>
    <w:rsid w:val="00552F9D"/>
    <w:rsid w:val="00565358"/>
    <w:rsid w:val="00572F99"/>
    <w:rsid w:val="00587A76"/>
    <w:rsid w:val="00597048"/>
    <w:rsid w:val="005A2A55"/>
    <w:rsid w:val="005A6310"/>
    <w:rsid w:val="005A6F06"/>
    <w:rsid w:val="005B2169"/>
    <w:rsid w:val="005B7AF0"/>
    <w:rsid w:val="005C16E5"/>
    <w:rsid w:val="005C29C7"/>
    <w:rsid w:val="005C5C94"/>
    <w:rsid w:val="005D4054"/>
    <w:rsid w:val="005E2606"/>
    <w:rsid w:val="005E32E1"/>
    <w:rsid w:val="00602EF1"/>
    <w:rsid w:val="00603458"/>
    <w:rsid w:val="006039B4"/>
    <w:rsid w:val="00606F8D"/>
    <w:rsid w:val="00613C56"/>
    <w:rsid w:val="00614526"/>
    <w:rsid w:val="006277CD"/>
    <w:rsid w:val="00627A4F"/>
    <w:rsid w:val="00633B84"/>
    <w:rsid w:val="00634C71"/>
    <w:rsid w:val="0065039D"/>
    <w:rsid w:val="0065278A"/>
    <w:rsid w:val="00654BCC"/>
    <w:rsid w:val="00667262"/>
    <w:rsid w:val="006833E5"/>
    <w:rsid w:val="006845A4"/>
    <w:rsid w:val="00685104"/>
    <w:rsid w:val="00695457"/>
    <w:rsid w:val="006A47FD"/>
    <w:rsid w:val="006B1CF3"/>
    <w:rsid w:val="006B2DAB"/>
    <w:rsid w:val="006C269D"/>
    <w:rsid w:val="006C4B91"/>
    <w:rsid w:val="006D7D80"/>
    <w:rsid w:val="006E2535"/>
    <w:rsid w:val="006E3314"/>
    <w:rsid w:val="006E6194"/>
    <w:rsid w:val="006F13E7"/>
    <w:rsid w:val="006F548C"/>
    <w:rsid w:val="00700488"/>
    <w:rsid w:val="00700DC4"/>
    <w:rsid w:val="00701127"/>
    <w:rsid w:val="00701399"/>
    <w:rsid w:val="007068DE"/>
    <w:rsid w:val="007101BF"/>
    <w:rsid w:val="00722542"/>
    <w:rsid w:val="007239C5"/>
    <w:rsid w:val="007242BD"/>
    <w:rsid w:val="007252BE"/>
    <w:rsid w:val="00741995"/>
    <w:rsid w:val="00742DDB"/>
    <w:rsid w:val="0074392F"/>
    <w:rsid w:val="007675F9"/>
    <w:rsid w:val="00774C7F"/>
    <w:rsid w:val="007806D6"/>
    <w:rsid w:val="00781C4A"/>
    <w:rsid w:val="00782EB9"/>
    <w:rsid w:val="00790ECA"/>
    <w:rsid w:val="007949CD"/>
    <w:rsid w:val="00795BF7"/>
    <w:rsid w:val="00797D84"/>
    <w:rsid w:val="007A231A"/>
    <w:rsid w:val="007A7F82"/>
    <w:rsid w:val="007B21B8"/>
    <w:rsid w:val="007B21E0"/>
    <w:rsid w:val="007B4292"/>
    <w:rsid w:val="007B596C"/>
    <w:rsid w:val="007B6C41"/>
    <w:rsid w:val="007C02AA"/>
    <w:rsid w:val="007C0A5F"/>
    <w:rsid w:val="007C6D8A"/>
    <w:rsid w:val="007D33B4"/>
    <w:rsid w:val="007D3547"/>
    <w:rsid w:val="007D36A8"/>
    <w:rsid w:val="007D390C"/>
    <w:rsid w:val="007D51F7"/>
    <w:rsid w:val="007E2B91"/>
    <w:rsid w:val="007F2853"/>
    <w:rsid w:val="008040E4"/>
    <w:rsid w:val="00816BC6"/>
    <w:rsid w:val="00817731"/>
    <w:rsid w:val="008272B0"/>
    <w:rsid w:val="0082770C"/>
    <w:rsid w:val="00831C0A"/>
    <w:rsid w:val="00833E72"/>
    <w:rsid w:val="00841C09"/>
    <w:rsid w:val="00850C6B"/>
    <w:rsid w:val="00852A50"/>
    <w:rsid w:val="00861980"/>
    <w:rsid w:val="00861EB9"/>
    <w:rsid w:val="00872B87"/>
    <w:rsid w:val="00876E31"/>
    <w:rsid w:val="00886BFB"/>
    <w:rsid w:val="00890FD9"/>
    <w:rsid w:val="00897CCB"/>
    <w:rsid w:val="008A366B"/>
    <w:rsid w:val="008A46B1"/>
    <w:rsid w:val="008A4D3B"/>
    <w:rsid w:val="008B0F07"/>
    <w:rsid w:val="008B123A"/>
    <w:rsid w:val="008C0582"/>
    <w:rsid w:val="008C0FCF"/>
    <w:rsid w:val="008C667B"/>
    <w:rsid w:val="008C7C20"/>
    <w:rsid w:val="008D18B6"/>
    <w:rsid w:val="008D369E"/>
    <w:rsid w:val="008D47B3"/>
    <w:rsid w:val="008D558B"/>
    <w:rsid w:val="008D704F"/>
    <w:rsid w:val="008F1F9A"/>
    <w:rsid w:val="008F2A4E"/>
    <w:rsid w:val="008F7494"/>
    <w:rsid w:val="008F7E41"/>
    <w:rsid w:val="00900B53"/>
    <w:rsid w:val="00937067"/>
    <w:rsid w:val="00946B19"/>
    <w:rsid w:val="009507CA"/>
    <w:rsid w:val="00953886"/>
    <w:rsid w:val="00954349"/>
    <w:rsid w:val="009613BF"/>
    <w:rsid w:val="009651B5"/>
    <w:rsid w:val="0096635A"/>
    <w:rsid w:val="00967AC6"/>
    <w:rsid w:val="0097646B"/>
    <w:rsid w:val="009801EB"/>
    <w:rsid w:val="0098465F"/>
    <w:rsid w:val="00987318"/>
    <w:rsid w:val="00987D86"/>
    <w:rsid w:val="00996F55"/>
    <w:rsid w:val="00997638"/>
    <w:rsid w:val="009A4597"/>
    <w:rsid w:val="009B2BB0"/>
    <w:rsid w:val="009B3A3F"/>
    <w:rsid w:val="009C6533"/>
    <w:rsid w:val="009C789C"/>
    <w:rsid w:val="009D3CED"/>
    <w:rsid w:val="009E3064"/>
    <w:rsid w:val="009E377F"/>
    <w:rsid w:val="009E51DE"/>
    <w:rsid w:val="009E521B"/>
    <w:rsid w:val="009F445E"/>
    <w:rsid w:val="009F45BB"/>
    <w:rsid w:val="00A07E9C"/>
    <w:rsid w:val="00A10669"/>
    <w:rsid w:val="00A21B6C"/>
    <w:rsid w:val="00A23336"/>
    <w:rsid w:val="00A234C3"/>
    <w:rsid w:val="00A26AEA"/>
    <w:rsid w:val="00A35D41"/>
    <w:rsid w:val="00A4033E"/>
    <w:rsid w:val="00A43AA2"/>
    <w:rsid w:val="00A43DDD"/>
    <w:rsid w:val="00A44B7D"/>
    <w:rsid w:val="00A554C8"/>
    <w:rsid w:val="00A6268A"/>
    <w:rsid w:val="00A63F7F"/>
    <w:rsid w:val="00A656D6"/>
    <w:rsid w:val="00A672DE"/>
    <w:rsid w:val="00A677A8"/>
    <w:rsid w:val="00A67B68"/>
    <w:rsid w:val="00A704E1"/>
    <w:rsid w:val="00A72429"/>
    <w:rsid w:val="00A77B76"/>
    <w:rsid w:val="00A77CD8"/>
    <w:rsid w:val="00A77EB0"/>
    <w:rsid w:val="00A8548E"/>
    <w:rsid w:val="00A87AEF"/>
    <w:rsid w:val="00A92D2C"/>
    <w:rsid w:val="00AA2ADA"/>
    <w:rsid w:val="00AA35E4"/>
    <w:rsid w:val="00AA64A0"/>
    <w:rsid w:val="00AB014A"/>
    <w:rsid w:val="00AB4075"/>
    <w:rsid w:val="00AB4165"/>
    <w:rsid w:val="00AB4FE5"/>
    <w:rsid w:val="00AB6964"/>
    <w:rsid w:val="00AB6CB2"/>
    <w:rsid w:val="00AC1D1C"/>
    <w:rsid w:val="00AC2843"/>
    <w:rsid w:val="00AC5E97"/>
    <w:rsid w:val="00AD68F7"/>
    <w:rsid w:val="00AD6C8E"/>
    <w:rsid w:val="00AE10F7"/>
    <w:rsid w:val="00AF5BC9"/>
    <w:rsid w:val="00B03AD3"/>
    <w:rsid w:val="00B122A5"/>
    <w:rsid w:val="00B178C7"/>
    <w:rsid w:val="00B34F10"/>
    <w:rsid w:val="00B3614A"/>
    <w:rsid w:val="00B410F3"/>
    <w:rsid w:val="00B424F1"/>
    <w:rsid w:val="00B45552"/>
    <w:rsid w:val="00B53A43"/>
    <w:rsid w:val="00B55318"/>
    <w:rsid w:val="00B55A33"/>
    <w:rsid w:val="00B57B08"/>
    <w:rsid w:val="00B72048"/>
    <w:rsid w:val="00B82E41"/>
    <w:rsid w:val="00B84426"/>
    <w:rsid w:val="00B946FB"/>
    <w:rsid w:val="00BA14E2"/>
    <w:rsid w:val="00BA3CA6"/>
    <w:rsid w:val="00BA3DCB"/>
    <w:rsid w:val="00BA56C9"/>
    <w:rsid w:val="00BB60AD"/>
    <w:rsid w:val="00BC0A9E"/>
    <w:rsid w:val="00BC1B1A"/>
    <w:rsid w:val="00BC495E"/>
    <w:rsid w:val="00BC6FC0"/>
    <w:rsid w:val="00BC73DE"/>
    <w:rsid w:val="00BC76EB"/>
    <w:rsid w:val="00BD569F"/>
    <w:rsid w:val="00BD5E26"/>
    <w:rsid w:val="00BE1291"/>
    <w:rsid w:val="00BE1EA3"/>
    <w:rsid w:val="00BE4D47"/>
    <w:rsid w:val="00BE6490"/>
    <w:rsid w:val="00BF27D3"/>
    <w:rsid w:val="00C02AD5"/>
    <w:rsid w:val="00C1690C"/>
    <w:rsid w:val="00C1753A"/>
    <w:rsid w:val="00C24D11"/>
    <w:rsid w:val="00C375BA"/>
    <w:rsid w:val="00C3774B"/>
    <w:rsid w:val="00C466F5"/>
    <w:rsid w:val="00C52A6C"/>
    <w:rsid w:val="00C55FD7"/>
    <w:rsid w:val="00C6022C"/>
    <w:rsid w:val="00C60E6D"/>
    <w:rsid w:val="00C67D86"/>
    <w:rsid w:val="00C74450"/>
    <w:rsid w:val="00C81ED3"/>
    <w:rsid w:val="00C859C6"/>
    <w:rsid w:val="00C86F5C"/>
    <w:rsid w:val="00CB2362"/>
    <w:rsid w:val="00CC056A"/>
    <w:rsid w:val="00CC4D71"/>
    <w:rsid w:val="00CC7321"/>
    <w:rsid w:val="00CC7F78"/>
    <w:rsid w:val="00CD0778"/>
    <w:rsid w:val="00CD79C3"/>
    <w:rsid w:val="00CE05D8"/>
    <w:rsid w:val="00CE3849"/>
    <w:rsid w:val="00CF3FA6"/>
    <w:rsid w:val="00CF5BF1"/>
    <w:rsid w:val="00CF704E"/>
    <w:rsid w:val="00D00BDC"/>
    <w:rsid w:val="00D027E3"/>
    <w:rsid w:val="00D06CC5"/>
    <w:rsid w:val="00D1028B"/>
    <w:rsid w:val="00D11795"/>
    <w:rsid w:val="00D15D54"/>
    <w:rsid w:val="00D21622"/>
    <w:rsid w:val="00D33880"/>
    <w:rsid w:val="00D373FD"/>
    <w:rsid w:val="00D407E0"/>
    <w:rsid w:val="00D6166B"/>
    <w:rsid w:val="00D654E4"/>
    <w:rsid w:val="00D65A3A"/>
    <w:rsid w:val="00D700A9"/>
    <w:rsid w:val="00D810DE"/>
    <w:rsid w:val="00D930CC"/>
    <w:rsid w:val="00D9580D"/>
    <w:rsid w:val="00DA058E"/>
    <w:rsid w:val="00DA5AAB"/>
    <w:rsid w:val="00DB72E1"/>
    <w:rsid w:val="00DB7478"/>
    <w:rsid w:val="00DB7DAC"/>
    <w:rsid w:val="00DC1C93"/>
    <w:rsid w:val="00DC6104"/>
    <w:rsid w:val="00DD0722"/>
    <w:rsid w:val="00DD2B45"/>
    <w:rsid w:val="00DD3A34"/>
    <w:rsid w:val="00DE0343"/>
    <w:rsid w:val="00DE35D7"/>
    <w:rsid w:val="00DE4845"/>
    <w:rsid w:val="00DE4F39"/>
    <w:rsid w:val="00DF38E3"/>
    <w:rsid w:val="00E053C5"/>
    <w:rsid w:val="00E06532"/>
    <w:rsid w:val="00E12A52"/>
    <w:rsid w:val="00E17E3A"/>
    <w:rsid w:val="00E26201"/>
    <w:rsid w:val="00E34759"/>
    <w:rsid w:val="00E50774"/>
    <w:rsid w:val="00E52A5B"/>
    <w:rsid w:val="00E70D75"/>
    <w:rsid w:val="00E74012"/>
    <w:rsid w:val="00E76766"/>
    <w:rsid w:val="00E818A1"/>
    <w:rsid w:val="00E820B8"/>
    <w:rsid w:val="00EA7D12"/>
    <w:rsid w:val="00EB0498"/>
    <w:rsid w:val="00EC6866"/>
    <w:rsid w:val="00ED0EEC"/>
    <w:rsid w:val="00ED47AC"/>
    <w:rsid w:val="00ED6DCA"/>
    <w:rsid w:val="00EE49BB"/>
    <w:rsid w:val="00EE6291"/>
    <w:rsid w:val="00EE6D17"/>
    <w:rsid w:val="00EF3465"/>
    <w:rsid w:val="00F02BC8"/>
    <w:rsid w:val="00F05BF8"/>
    <w:rsid w:val="00F07020"/>
    <w:rsid w:val="00F12591"/>
    <w:rsid w:val="00F25B4D"/>
    <w:rsid w:val="00F3738A"/>
    <w:rsid w:val="00F41A37"/>
    <w:rsid w:val="00F508A9"/>
    <w:rsid w:val="00F54E4F"/>
    <w:rsid w:val="00F55851"/>
    <w:rsid w:val="00F83548"/>
    <w:rsid w:val="00F9234B"/>
    <w:rsid w:val="00F94155"/>
    <w:rsid w:val="00FA2DB7"/>
    <w:rsid w:val="00FA42D5"/>
    <w:rsid w:val="00FB3C59"/>
    <w:rsid w:val="00FB7411"/>
    <w:rsid w:val="00FC2722"/>
    <w:rsid w:val="00FC6AC6"/>
    <w:rsid w:val="00FD26CA"/>
    <w:rsid w:val="00FD5B32"/>
    <w:rsid w:val="00FE3971"/>
    <w:rsid w:val="00FF42A6"/>
    <w:rsid w:val="00FF461F"/>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4F94B36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BesuchterLink">
    <w:name w:val="FollowedHyperlink"/>
    <w:basedOn w:val="Absatz-Standardschriftart"/>
    <w:uiPriority w:val="99"/>
    <w:semiHidden/>
    <w:unhideWhenUsed/>
    <w:rsid w:val="009538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karin.mumelter@egger.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elum.egger.com/pinaccess/showpin.do?pinCode=hbS9MJTmfrFo"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tadata4 xmlns="2f308cd7-8c7e-4ffe-92e7-7c7a842053c2" xsi:nil="true"/>
    <Metadata3 xmlns="2f308cd7-8c7e-4ffe-92e7-7c7a842053c2" xsi:nil="true"/>
    <Metadata0 xmlns="6f9791bd-7157-4506-b7e0-8d8c8926a7c7">11652016</Metadata0>
    <TaxCatchAll xmlns="b9047f22-5690-4426-a505-81864c9ed094"/>
    <Classification xmlns="2f308cd7-8c7e-4ffe-92e7-7c7a842053c2">Internal</Classification>
    <IconOverlay xmlns="http://schemas.microsoft.com/sharepoint/v4" xsi:nil="true"/>
    <UserField1 xmlns="http://schemas.microsoft.com/sharepoint/v3" xsi:nil="true"/>
    <l4ca019c11424eacbd8a4a514d080ebd xmlns="fe90d9f5-53f3-4767-9f05-dadece6d5258" xsi:nil="true"/>
    <UserField2 xmlns="http://schemas.microsoft.com/sharepoint/v3" xsi:nil="true"/>
    <d6c76829312342159cc17347a5e3c11e xmlns="fe90d9f5-53f3-4767-9f05-dadece6d5258">
      <Terms xmlns="http://schemas.microsoft.com/office/infopath/2007/PartnerControls"/>
    </d6c76829312342159cc17347a5e3c11e>
    <je990da91cd74bcd802f7fa87a0d24d0 xmlns="fe90d9f5-53f3-4767-9f05-dadece6d5258">
      <Terms xmlns="http://schemas.microsoft.com/office/infopath/2007/PartnerControls"/>
    </je990da91cd74bcd802f7fa87a0d24d0>
    <Metadata5 xmlns="2f308cd7-8c7e-4ffe-92e7-7c7a842053c2" xsi:nil="true"/>
    <l81e88aa2b8f4d32b5a50e2661906f3b xmlns="fe90d9f5-53f3-4767-9f05-dadece6d5258">
      <Terms xmlns="http://schemas.microsoft.com/office/infopath/2007/PartnerControls"/>
    </l81e88aa2b8f4d32b5a50e2661906f3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3D27295FEA78A44B5AD5BF542D8B0B1" ma:contentTypeVersion="18" ma:contentTypeDescription="Create a new document." ma:contentTypeScope="" ma:versionID="eda974e0e3a0aa7027980dc06078d09e">
  <xsd:schema xmlns:xsd="http://www.w3.org/2001/XMLSchema" xmlns:xs="http://www.w3.org/2001/XMLSchema" xmlns:p="http://schemas.microsoft.com/office/2006/metadata/properties" xmlns:ns1="http://schemas.microsoft.com/sharepoint/v3" xmlns:ns2="2f308cd7-8c7e-4ffe-92e7-7c7a842053c2" xmlns:ns3="6f9791bd-7157-4506-b7e0-8d8c8926a7c7" xmlns:ns4="fe90d9f5-53f3-4767-9f05-dadece6d5258" xmlns:ns5="b9047f22-5690-4426-a505-81864c9ed094" xmlns:ns6="http://schemas.microsoft.com/sharepoint/v4" targetNamespace="http://schemas.microsoft.com/office/2006/metadata/properties" ma:root="true" ma:fieldsID="364a7ba618ccfb2a6ed18bd15645bada" ns1:_="" ns2:_="" ns3:_="" ns4:_="" ns5:_="" ns6:_="">
    <xsd:import namespace="http://schemas.microsoft.com/sharepoint/v3"/>
    <xsd:import namespace="2f308cd7-8c7e-4ffe-92e7-7c7a842053c2"/>
    <xsd:import namespace="6f9791bd-7157-4506-b7e0-8d8c8926a7c7"/>
    <xsd:import namespace="fe90d9f5-53f3-4767-9f05-dadece6d5258"/>
    <xsd:import namespace="b9047f22-5690-4426-a505-81864c9ed094"/>
    <xsd:import namespace="http://schemas.microsoft.com/sharepoint/v4"/>
    <xsd:element name="properties">
      <xsd:complexType>
        <xsd:sequence>
          <xsd:element name="documentManagement">
            <xsd:complexType>
              <xsd:all>
                <xsd:element ref="ns2:Classification"/>
                <xsd:element ref="ns2:Metadata4" minOccurs="0"/>
                <xsd:element ref="ns2:_dlc_DocId" minOccurs="0"/>
                <xsd:element ref="ns2:_dlc_DocIdUrl" minOccurs="0"/>
                <xsd:element ref="ns4:d6c76829312342159cc17347a5e3c11e" minOccurs="0"/>
                <xsd:element ref="ns5:TaxCatchAll" minOccurs="0"/>
                <xsd:element ref="ns4:je990da91cd74bcd802f7fa87a0d24d0" minOccurs="0"/>
                <xsd:element ref="ns4:l81e88aa2b8f4d32b5a50e2661906f3b" minOccurs="0"/>
                <xsd:element ref="ns2:Metadata3" minOccurs="0"/>
                <xsd:element ref="ns3:Metadata0" minOccurs="0"/>
                <xsd:element ref="ns2:Metadata5" minOccurs="0"/>
                <xsd:element ref="ns1:UserField1" minOccurs="0"/>
                <xsd:element ref="ns1:UserField2" minOccurs="0"/>
                <xsd:element ref="ns6:IconOverlay" minOccurs="0"/>
                <xsd:element ref="ns4:l4ca019c11424eacbd8a4a514d080ebd"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serField1" ma:index="22" nillable="true" ma:displayName="Metadata 1" ma:description="" ma:internalName="User_x0020_Field_x0020_1">
      <xsd:simpleType>
        <xsd:restriction base="dms:Text"/>
      </xsd:simpleType>
    </xsd:element>
    <xsd:element name="UserField2" ma:index="23" nillable="true" ma:displayName="User Field 2" ma:internalName="UserField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ma:readOnly="false">
      <xsd:simpleType>
        <xsd:restriction base="dms:Choice">
          <xsd:enumeration value="Internal"/>
          <xsd:enumeration value="Confidential"/>
          <xsd:enumeration value="Secret"/>
          <xsd:enumeration value="Public"/>
        </xsd:restriction>
      </xsd:simpleType>
    </xsd:element>
    <xsd:element name="Metadata4" ma:index="5" nillable="true" ma:displayName="Channel" ma:description="Metadata4 Site Column" ma:format="Dropdown" ma:internalName="Metadata4" ma:readOnly="false">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etadata3" ma:index="18" nillable="true" ma:displayName="Text Format" ma:default="" ma:description="Metadata3 Site Column" ma:hidden="true" ma:internalName="Metadata3" ma:readOnly="false">
      <xsd:simpleType>
        <xsd:restriction base="dms:Choice">
          <xsd:enumeration value="Value1"/>
          <xsd:enumeration value="Value2"/>
          <xsd:enumeration value="Value3"/>
        </xsd:restriction>
      </xsd:simpleType>
    </xsd:element>
    <xsd:element name="Metadata5" ma:index="21" nillable="true" ma:displayName="Residential and Interior Design" ma:default="" ma:description="Metadata5 Site Column" ma:hidden="true" ma:internalName="Metadata5" ma:readOnly="false">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0" ma:index="19" nillable="true" ma:displayName="Project Number" ma:default="6612014" ma:description="Metadata0 List Column" ma:hidden="true" ma:internalName="Metadata0"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90d9f5-53f3-4767-9f05-dadece6d5258" elementFormDefault="qualified">
    <xsd:import namespace="http://schemas.microsoft.com/office/2006/documentManagement/types"/>
    <xsd:import namespace="http://schemas.microsoft.com/office/infopath/2007/PartnerControls"/>
    <xsd:element name="d6c76829312342159cc17347a5e3c11e" ma:index="10" nillable="true" ma:taxonomy="true" ma:internalName="d6c76829312342159cc17347a5e3c11e" ma:taxonomyFieldName="Language" ma:displayName="Language (old)" ma:readOnly="false" ma:default="" ma:fieldId="{d6c76829-3123-4215-9cc1-7347a5e3c11e}"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je990da91cd74bcd802f7fa87a0d24d0" ma:index="13" nillable="true" ma:taxonomy="true" ma:internalName="je990da91cd74bcd802f7fa87a0d24d0" ma:taxonomyFieldName="Location" ma:displayName="Location (old)" ma:readOnly="false" ma:default="" ma:fieldId="{3e990da9-1cd7-4bcd-802f-7fa87a0d24d0}"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l81e88aa2b8f4d32b5a50e2661906f3b" ma:index="15" nillable="true" ma:taxonomy="true" ma:internalName="l81e88aa2b8f4d32b5a50e2661906f3b" ma:taxonomyFieldName="Managed_x0020_Metadata" ma:displayName="Managed Metadata (old)" ma:readOnly="false" ma:default="" ma:fieldId="{581e88aa-2b8f-4d32-b5a5-0e2661906f3b}"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l4ca019c11424eacbd8a4a514d080ebd" ma:index="25" nillable="true" ma:displayName="Language_0" ma:hidden="true" ma:internalName="l4ca019c11424eacbd8a4a514d080eb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047f22-5690-4426-a505-81864c9ed094"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829af08-4c93-4805-aa13-0d1ed8ef1a60}" ma:internalName="TaxCatchAll" ma:showField="CatchAllData" ma:web="b9047f22-5690-4426-a505-81864c9ed09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A2004-9404-47B3-B284-32D281F1CE7C}">
  <ds:schemaRefs>
    <ds:schemaRef ds:uri="http://schemas.microsoft.com/office/2006/metadata/properties"/>
    <ds:schemaRef ds:uri="http://schemas.microsoft.com/office/infopath/2007/PartnerControls"/>
    <ds:schemaRef ds:uri="2f308cd7-8c7e-4ffe-92e7-7c7a842053c2"/>
    <ds:schemaRef ds:uri="6f9791bd-7157-4506-b7e0-8d8c8926a7c7"/>
    <ds:schemaRef ds:uri="b9047f22-5690-4426-a505-81864c9ed094"/>
    <ds:schemaRef ds:uri="http://schemas.microsoft.com/sharepoint/v4"/>
    <ds:schemaRef ds:uri="http://schemas.microsoft.com/sharepoint/v3"/>
    <ds:schemaRef ds:uri="fe90d9f5-53f3-4767-9f05-dadece6d5258"/>
  </ds:schemaRefs>
</ds:datastoreItem>
</file>

<file path=customXml/itemProps2.xml><?xml version="1.0" encoding="utf-8"?>
<ds:datastoreItem xmlns:ds="http://schemas.openxmlformats.org/officeDocument/2006/customXml" ds:itemID="{93A89049-7355-4BAE-85CE-AF038A1E3AF0}">
  <ds:schemaRefs>
    <ds:schemaRef ds:uri="http://schemas.microsoft.com/sharepoint/v3/contenttype/forms"/>
  </ds:schemaRefs>
</ds:datastoreItem>
</file>

<file path=customXml/itemProps3.xml><?xml version="1.0" encoding="utf-8"?>
<ds:datastoreItem xmlns:ds="http://schemas.openxmlformats.org/officeDocument/2006/customXml" ds:itemID="{1DD7D826-E6E2-4BE5-BDD0-B9D9265BA5A9}">
  <ds:schemaRefs>
    <ds:schemaRef ds:uri="http://schemas.microsoft.com/sharepoint/events"/>
  </ds:schemaRefs>
</ds:datastoreItem>
</file>

<file path=customXml/itemProps4.xml><?xml version="1.0" encoding="utf-8"?>
<ds:datastoreItem xmlns:ds="http://schemas.openxmlformats.org/officeDocument/2006/customXml" ds:itemID="{244952F4-DD2A-47AB-8716-6C6D2F429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6f9791bd-7157-4506-b7e0-8d8c8926a7c7"/>
    <ds:schemaRef ds:uri="fe90d9f5-53f3-4767-9f05-dadece6d5258"/>
    <ds:schemaRef ds:uri="b9047f22-5690-4426-a505-81864c9ed0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8</Pages>
  <Words>1415</Words>
  <Characters>8915</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10310</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2022-10-24T06:22:00Z</dcterms:created>
  <dcterms:modified xsi:type="dcterms:W3CDTF">2022-10-24T07:02:00Z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0x01010033D27295FEA78A44B5AD5BF542D8B0B1</vt:lpwstr>
  </property>
  <property fmtid="{D5CDD505-2E9C-101B-9397-08002B2CF9AE}" pid="3" name="EGGManagedMetadata">
    <vt:lpwstr/>
  </property>
  <property fmtid="{D5CDD505-2E9C-101B-9397-08002B2CF9AE}" pid="4" name="EGGLanguage">
    <vt:lpwstr/>
  </property>
  <property fmtid="{D5CDD505-2E9C-101B-9397-08002B2CF9AE}" pid="5" name="EGGLocation">
    <vt:lpwstr/>
  </property>
  <property fmtid="{D5CDD505-2E9C-101B-9397-08002B2CF9AE}" pid="6" name="Managed Metadata">
    <vt:lpwstr/>
  </property>
  <property fmtid="{D5CDD505-2E9C-101B-9397-08002B2CF9AE}" pid="7" name="Language">
    <vt:lpwstr/>
  </property>
  <property fmtid="{D5CDD505-2E9C-101B-9397-08002B2CF9AE}" pid="8" name="e87ede478e3e45a5abc4f6f954421378">
    <vt:lpwstr/>
  </property>
  <property fmtid="{D5CDD505-2E9C-101B-9397-08002B2CF9AE}" pid="9" name="Location">
    <vt:lpwstr/>
  </property>
  <property fmtid="{D5CDD505-2E9C-101B-9397-08002B2CF9AE}" pid="10" name="ifbd42bfcf5e4516a9b967574d0b8e7d">
    <vt:lpwstr/>
  </property>
</Properties>
</file>