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0713" w14:textId="45893A22" w:rsidR="00F83548" w:rsidRDefault="00BC5D18" w:rsidP="00476384">
      <w:pPr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de-DE"/>
        </w:rPr>
        <w:t>B</w:t>
      </w:r>
      <w:r w:rsidR="00BA4ADF">
        <w:rPr>
          <w:b/>
          <w:color w:val="E31B37"/>
          <w:sz w:val="32"/>
          <w:szCs w:val="32"/>
          <w:u w:color="000000"/>
          <w:lang w:val="de-DE"/>
        </w:rPr>
        <w:t>EST RECRUITERS</w:t>
      </w:r>
      <w:r w:rsidR="009D6D6C">
        <w:rPr>
          <w:b/>
          <w:color w:val="E31B37"/>
          <w:sz w:val="32"/>
          <w:szCs w:val="32"/>
          <w:u w:color="000000"/>
          <w:lang w:val="de-DE"/>
        </w:rPr>
        <w:t xml:space="preserve"> 2021</w:t>
      </w:r>
      <w:r>
        <w:rPr>
          <w:b/>
          <w:color w:val="E31B37"/>
          <w:sz w:val="32"/>
          <w:szCs w:val="32"/>
          <w:u w:color="000000"/>
          <w:lang w:val="de-DE"/>
        </w:rPr>
        <w:t xml:space="preserve"> – EGGER ist Branchensieger</w:t>
      </w:r>
    </w:p>
    <w:p w14:paraId="3C076634" w14:textId="4BE91291" w:rsidR="006277CD" w:rsidRPr="00F83548" w:rsidRDefault="00026E2F" w:rsidP="00476384">
      <w:pPr>
        <w:spacing w:after="240" w:line="300" w:lineRule="exact"/>
        <w:jc w:val="both"/>
        <w:rPr>
          <w:sz w:val="24"/>
          <w:szCs w:val="24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 xml:space="preserve">Das </w:t>
      </w:r>
      <w:r w:rsidR="00BC5D18">
        <w:rPr>
          <w:b/>
          <w:color w:val="666666"/>
          <w:sz w:val="24"/>
          <w:szCs w:val="24"/>
          <w:u w:color="000000"/>
          <w:lang w:val="de-DE"/>
        </w:rPr>
        <w:t xml:space="preserve">Familienunternehmen </w:t>
      </w:r>
      <w:r>
        <w:rPr>
          <w:b/>
          <w:color w:val="666666"/>
          <w:sz w:val="24"/>
          <w:szCs w:val="24"/>
          <w:u w:color="000000"/>
          <w:lang w:val="de-DE"/>
        </w:rPr>
        <w:t xml:space="preserve">wurde </w:t>
      </w:r>
      <w:r w:rsidR="009D6D6C">
        <w:rPr>
          <w:b/>
          <w:color w:val="666666"/>
          <w:sz w:val="24"/>
          <w:szCs w:val="24"/>
          <w:u w:color="000000"/>
          <w:lang w:val="de-DE"/>
        </w:rPr>
        <w:t xml:space="preserve">erneut </w:t>
      </w:r>
      <w:r w:rsidR="00BC5D18">
        <w:rPr>
          <w:b/>
          <w:color w:val="666666"/>
          <w:sz w:val="24"/>
          <w:szCs w:val="24"/>
          <w:u w:color="000000"/>
          <w:lang w:val="de-DE"/>
        </w:rPr>
        <w:t xml:space="preserve">mit dem  „Golden Best Recruiter“-Siegel ausgezeichnet. </w:t>
      </w:r>
    </w:p>
    <w:p w14:paraId="02E8ADF0" w14:textId="48C58560" w:rsidR="00FC2722" w:rsidRPr="003D3017" w:rsidRDefault="00EF5D32" w:rsidP="0047638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szCs w:val="20"/>
          <w:u w:color="000000"/>
        </w:rPr>
        <w:t xml:space="preserve">Im Rahmen der Studie </w:t>
      </w:r>
      <w:r w:rsidR="00BC5D18">
        <w:rPr>
          <w:b/>
          <w:color w:val="666666"/>
          <w:sz w:val="20"/>
          <w:szCs w:val="20"/>
          <w:u w:color="000000"/>
        </w:rPr>
        <w:t xml:space="preserve">BEST RECRUITERS </w:t>
      </w:r>
      <w:r>
        <w:rPr>
          <w:b/>
          <w:color w:val="666666"/>
          <w:sz w:val="20"/>
          <w:szCs w:val="20"/>
          <w:u w:color="000000"/>
        </w:rPr>
        <w:t xml:space="preserve">wird jährlich </w:t>
      </w:r>
      <w:r w:rsidR="00BC5D18">
        <w:rPr>
          <w:b/>
          <w:color w:val="666666"/>
          <w:sz w:val="20"/>
          <w:szCs w:val="20"/>
          <w:u w:color="000000"/>
        </w:rPr>
        <w:t>die</w:t>
      </w:r>
      <w:r w:rsidR="007158C0">
        <w:rPr>
          <w:b/>
          <w:color w:val="666666"/>
          <w:sz w:val="20"/>
          <w:szCs w:val="20"/>
          <w:u w:color="000000"/>
        </w:rPr>
        <w:t xml:space="preserve"> Recruiting-Qualität der 1000</w:t>
      </w:r>
      <w:r w:rsidR="00BC5D18">
        <w:rPr>
          <w:b/>
          <w:color w:val="666666"/>
          <w:sz w:val="20"/>
          <w:szCs w:val="20"/>
          <w:u w:color="000000"/>
        </w:rPr>
        <w:t xml:space="preserve"> </w:t>
      </w:r>
      <w:r w:rsidR="007158C0">
        <w:rPr>
          <w:b/>
          <w:color w:val="666666"/>
          <w:sz w:val="20"/>
          <w:szCs w:val="20"/>
          <w:u w:color="000000"/>
        </w:rPr>
        <w:t xml:space="preserve">größten </w:t>
      </w:r>
      <w:r w:rsidR="00BC5D18">
        <w:rPr>
          <w:b/>
          <w:color w:val="666666"/>
          <w:sz w:val="20"/>
          <w:szCs w:val="20"/>
          <w:u w:color="000000"/>
        </w:rPr>
        <w:t>Arbeitgeber in Österreich, Deutschland sowie der Schweiz und Li</w:t>
      </w:r>
      <w:r w:rsidR="00C3759D">
        <w:rPr>
          <w:b/>
          <w:color w:val="666666"/>
          <w:sz w:val="20"/>
          <w:szCs w:val="20"/>
          <w:u w:color="000000"/>
        </w:rPr>
        <w:t>e</w:t>
      </w:r>
      <w:r w:rsidR="00BC5D18">
        <w:rPr>
          <w:b/>
          <w:color w:val="666666"/>
          <w:sz w:val="20"/>
          <w:szCs w:val="20"/>
          <w:u w:color="000000"/>
        </w:rPr>
        <w:t xml:space="preserve">chtenstein </w:t>
      </w:r>
      <w:r>
        <w:rPr>
          <w:b/>
          <w:color w:val="666666"/>
          <w:sz w:val="20"/>
          <w:szCs w:val="20"/>
          <w:u w:color="000000"/>
        </w:rPr>
        <w:t>untersucht. Ü</w:t>
      </w:r>
      <w:r w:rsidR="00C3759D">
        <w:rPr>
          <w:b/>
          <w:color w:val="666666"/>
          <w:sz w:val="20"/>
          <w:szCs w:val="20"/>
          <w:u w:color="000000"/>
        </w:rPr>
        <w:t xml:space="preserve">ber 200 wissenschaftliche </w:t>
      </w:r>
      <w:r>
        <w:rPr>
          <w:b/>
          <w:color w:val="666666"/>
          <w:sz w:val="20"/>
          <w:szCs w:val="20"/>
          <w:u w:color="000000"/>
        </w:rPr>
        <w:t>Kriterien werden hierfür herangezogen</w:t>
      </w:r>
      <w:r w:rsidR="00C3759D">
        <w:rPr>
          <w:b/>
          <w:color w:val="666666"/>
          <w:sz w:val="20"/>
          <w:szCs w:val="20"/>
          <w:u w:color="000000"/>
        </w:rPr>
        <w:t xml:space="preserve"> und dienen künftigen Arbeitnehmern somit als Orientierungshilfe. In diesem Jahr erlangte das Familienunternehmen EGGER in der Branche „Bau/Holz“ den 1. Platz.</w:t>
      </w:r>
    </w:p>
    <w:p w14:paraId="596777B2" w14:textId="32070347" w:rsidR="00AA0D96" w:rsidRDefault="000F7831" w:rsidP="007A231A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 xml:space="preserve"> </w:t>
      </w:r>
      <w:r w:rsidR="00B30B7F">
        <w:rPr>
          <w:color w:val="666666"/>
          <w:lang w:val="de-DE"/>
        </w:rPr>
        <w:t xml:space="preserve">„Wir sind sehr stolz darauf, dass wir uns zu den besten Recruitern in Österreich zählen dürfen. </w:t>
      </w:r>
      <w:r w:rsidR="00AA0D96">
        <w:rPr>
          <w:color w:val="666666"/>
          <w:lang w:val="de-DE"/>
        </w:rPr>
        <w:t>An unseren Standorten gehören wir zu den attraktivsten Arbeitgebern der Region.</w:t>
      </w:r>
      <w:r w:rsidR="008C2646">
        <w:rPr>
          <w:color w:val="666666"/>
          <w:lang w:val="de-DE"/>
        </w:rPr>
        <w:t xml:space="preserve"> Für uns stellt dies einen Eckpfeiler des Erfolgs dar, die richtigen Mitarbeiter für die jeweilige Position für uns zu gewinnen.</w:t>
      </w:r>
      <w:r w:rsidR="00AA0D96">
        <w:rPr>
          <w:color w:val="666666"/>
          <w:lang w:val="de-DE"/>
        </w:rPr>
        <w:t xml:space="preserve"> Die Zufriedenheit, Entschlossenheit und Motivat</w:t>
      </w:r>
      <w:r w:rsidR="007630A8">
        <w:rPr>
          <w:color w:val="666666"/>
          <w:lang w:val="de-DE"/>
        </w:rPr>
        <w:t>ion der Mitarbeiter bilden</w:t>
      </w:r>
      <w:r w:rsidR="00AA0D96">
        <w:rPr>
          <w:color w:val="666666"/>
          <w:lang w:val="de-DE"/>
        </w:rPr>
        <w:t xml:space="preserve"> die Basis für unser Wachstum. Diese Auszeichnung bestätigt, dass wir es schaffen, talentierte Bewerber mit unseren Recruiting-Maßnahmen zu erreichen und für un</w:t>
      </w:r>
      <w:r w:rsidR="00827FAF">
        <w:rPr>
          <w:color w:val="666666"/>
          <w:lang w:val="de-DE"/>
        </w:rPr>
        <w:t>s zu begeister</w:t>
      </w:r>
      <w:r w:rsidR="009D6D6C">
        <w:rPr>
          <w:color w:val="666666"/>
          <w:lang w:val="de-DE"/>
        </w:rPr>
        <w:t xml:space="preserve">n“ so Thomas Pointner, Leiter Human Resources Österreich </w:t>
      </w:r>
      <w:r w:rsidR="00827FAF">
        <w:rPr>
          <w:color w:val="666666"/>
          <w:lang w:val="de-DE"/>
        </w:rPr>
        <w:t>bei EGGER.</w:t>
      </w:r>
    </w:p>
    <w:p w14:paraId="7167DB47" w14:textId="0B2481B4" w:rsidR="005E4CFE" w:rsidRPr="009D6D6C" w:rsidRDefault="005E4CFE" w:rsidP="001E1E47">
      <w:pPr>
        <w:spacing w:after="360" w:line="280" w:lineRule="exact"/>
        <w:jc w:val="both"/>
        <w:rPr>
          <w:color w:val="C00000"/>
          <w:lang w:val="de-DE"/>
        </w:rPr>
      </w:pPr>
      <w:r w:rsidRPr="005E4CFE">
        <w:rPr>
          <w:color w:val="666666"/>
          <w:lang w:val="de-DE"/>
        </w:rPr>
        <w:t xml:space="preserve">Die BEST RECRUITERS-Studie </w:t>
      </w:r>
      <w:r w:rsidR="00B9463D">
        <w:rPr>
          <w:color w:val="666666"/>
          <w:lang w:val="de-DE"/>
        </w:rPr>
        <w:t>beinhaltet</w:t>
      </w:r>
      <w:r>
        <w:rPr>
          <w:color w:val="666666"/>
          <w:lang w:val="de-DE"/>
        </w:rPr>
        <w:t xml:space="preserve"> über</w:t>
      </w:r>
      <w:r w:rsidRPr="005E4CFE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>200</w:t>
      </w:r>
      <w:r w:rsidR="00B9463D">
        <w:rPr>
          <w:color w:val="666666"/>
          <w:lang w:val="de-DE"/>
        </w:rPr>
        <w:t xml:space="preserve"> wissenschaftliche</w:t>
      </w:r>
      <w:r w:rsidRPr="005E4CFE">
        <w:rPr>
          <w:color w:val="666666"/>
          <w:lang w:val="de-DE"/>
        </w:rPr>
        <w:t xml:space="preserve"> K</w:t>
      </w:r>
      <w:r>
        <w:rPr>
          <w:color w:val="666666"/>
          <w:lang w:val="de-DE"/>
        </w:rPr>
        <w:t>riterien, die sich den Aspekten</w:t>
      </w:r>
      <w:r w:rsidRPr="005E4CFE">
        <w:rPr>
          <w:color w:val="666666"/>
          <w:lang w:val="de-DE"/>
        </w:rPr>
        <w:t xml:space="preserve"> Recruiting-P</w:t>
      </w:r>
      <w:r>
        <w:rPr>
          <w:color w:val="666666"/>
          <w:lang w:val="de-DE"/>
        </w:rPr>
        <w:t>räsenz, Online-Stellenanzeigen,</w:t>
      </w:r>
      <w:r w:rsidRPr="005E4CFE">
        <w:rPr>
          <w:color w:val="666666"/>
          <w:lang w:val="de-DE"/>
        </w:rPr>
        <w:t xml:space="preserve"> Stelle</w:t>
      </w:r>
      <w:r w:rsidR="00B9463D">
        <w:rPr>
          <w:color w:val="666666"/>
          <w:lang w:val="de-DE"/>
        </w:rPr>
        <w:t xml:space="preserve">nmärkte, </w:t>
      </w:r>
      <w:r w:rsidRPr="005E4CFE">
        <w:rPr>
          <w:color w:val="666666"/>
          <w:lang w:val="de-DE"/>
        </w:rPr>
        <w:t>Bewerber</w:t>
      </w:r>
      <w:r>
        <w:rPr>
          <w:color w:val="666666"/>
          <w:lang w:val="de-DE"/>
        </w:rPr>
        <w:t>u</w:t>
      </w:r>
      <w:r w:rsidRPr="005E4CFE">
        <w:rPr>
          <w:color w:val="666666"/>
          <w:lang w:val="de-DE"/>
        </w:rPr>
        <w:t xml:space="preserve">mgang </w:t>
      </w:r>
      <w:r w:rsidR="00B9463D">
        <w:rPr>
          <w:color w:val="666666"/>
          <w:lang w:val="de-DE"/>
        </w:rPr>
        <w:t xml:space="preserve">sowie der Datenschutzgrundverordnung </w:t>
      </w:r>
      <w:r w:rsidRPr="005E4CFE">
        <w:rPr>
          <w:color w:val="666666"/>
          <w:lang w:val="de-DE"/>
        </w:rPr>
        <w:t>zuordnen lassen. Aufgrund der Studienresultate können begründete Aussagen über die Personalarbeit der getestete</w:t>
      </w:r>
      <w:r w:rsidR="00A467F8">
        <w:rPr>
          <w:color w:val="666666"/>
          <w:lang w:val="de-DE"/>
        </w:rPr>
        <w:t>n Unternehmen getroffen werden.</w:t>
      </w:r>
      <w:r w:rsidR="00A467F8" w:rsidRPr="009D6D6C">
        <w:rPr>
          <w:color w:val="C00000"/>
          <w:lang w:val="de-DE"/>
        </w:rPr>
        <w:t xml:space="preserve"> </w:t>
      </w:r>
    </w:p>
    <w:p w14:paraId="3854170C" w14:textId="77777777" w:rsidR="00797D84" w:rsidRPr="007B6C41" w:rsidRDefault="00827FAF" w:rsidP="00667262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>Ausgezeichneter Bewerbungsprozess bei EGGER</w:t>
      </w:r>
    </w:p>
    <w:p w14:paraId="0D0502B3" w14:textId="35A3ACD7" w:rsidR="00AB5D7C" w:rsidRDefault="00AB5D7C" w:rsidP="001E1E47">
      <w:pPr>
        <w:spacing w:after="360" w:line="280" w:lineRule="exact"/>
        <w:jc w:val="both"/>
        <w:rPr>
          <w:color w:val="666666"/>
          <w:lang w:val="de-DE"/>
        </w:rPr>
      </w:pPr>
      <w:r w:rsidRPr="00AB5D7C">
        <w:rPr>
          <w:color w:val="666666"/>
          <w:lang w:val="de-DE"/>
        </w:rPr>
        <w:t>Die Werte Qualität, Menschlichkeit und Perspektive bilden bei EGGER die Basis für die erfolgreiche Zusammenarbeit mit allen Mitarbeitern und Partnern. Diese zentralen Werte bestimmen auch den Bewerbungsprozess. Bei EGGER setzt m</w:t>
      </w:r>
      <w:r w:rsidR="008C2646">
        <w:rPr>
          <w:color w:val="666666"/>
          <w:lang w:val="de-DE"/>
        </w:rPr>
        <w:t xml:space="preserve">an gezielt auf den direkten </w:t>
      </w:r>
      <w:r w:rsidRPr="00AB5D7C">
        <w:rPr>
          <w:color w:val="666666"/>
          <w:lang w:val="de-DE"/>
        </w:rPr>
        <w:t xml:space="preserve">Kontakt: </w:t>
      </w:r>
      <w:r w:rsidR="00026E2F">
        <w:rPr>
          <w:color w:val="666666"/>
          <w:lang w:val="de-DE"/>
        </w:rPr>
        <w:t>Im Rahmen von Ka</w:t>
      </w:r>
      <w:r w:rsidRPr="00AB5D7C">
        <w:rPr>
          <w:color w:val="666666"/>
          <w:lang w:val="de-DE"/>
        </w:rPr>
        <w:t xml:space="preserve">rriere-Events </w:t>
      </w:r>
      <w:r w:rsidR="00026E2F">
        <w:rPr>
          <w:color w:val="666666"/>
          <w:lang w:val="de-DE"/>
        </w:rPr>
        <w:t xml:space="preserve">gibt es </w:t>
      </w:r>
      <w:r w:rsidRPr="00AB5D7C">
        <w:rPr>
          <w:color w:val="666666"/>
          <w:lang w:val="de-DE"/>
        </w:rPr>
        <w:t>persönlich</w:t>
      </w:r>
      <w:r w:rsidR="00026E2F">
        <w:rPr>
          <w:color w:val="666666"/>
          <w:lang w:val="de-DE"/>
        </w:rPr>
        <w:t>e Gespräche</w:t>
      </w:r>
      <w:r w:rsidRPr="00AB5D7C">
        <w:rPr>
          <w:color w:val="666666"/>
          <w:lang w:val="de-DE"/>
        </w:rPr>
        <w:t xml:space="preserve"> über Job- und Einstiegsmöglichkeiten</w:t>
      </w:r>
      <w:r w:rsidR="00026E2F">
        <w:rPr>
          <w:color w:val="666666"/>
          <w:lang w:val="de-DE"/>
        </w:rPr>
        <w:t>. Darüber hinaus werden</w:t>
      </w:r>
      <w:r w:rsidRPr="00AB5D7C">
        <w:rPr>
          <w:color w:val="666666"/>
          <w:lang w:val="de-DE"/>
        </w:rPr>
        <w:t xml:space="preserve"> Bewerber über ihren </w:t>
      </w:r>
      <w:r w:rsidR="00B9463D">
        <w:rPr>
          <w:color w:val="666666"/>
          <w:lang w:val="de-DE"/>
        </w:rPr>
        <w:t>Status</w:t>
      </w:r>
      <w:r w:rsidRPr="00AB5D7C">
        <w:rPr>
          <w:color w:val="666666"/>
          <w:lang w:val="de-DE"/>
        </w:rPr>
        <w:t xml:space="preserve"> im Bewerbungsprozess stets</w:t>
      </w:r>
      <w:r w:rsidR="008C2646">
        <w:rPr>
          <w:color w:val="666666"/>
          <w:lang w:val="de-DE"/>
        </w:rPr>
        <w:t xml:space="preserve"> zeitnah</w:t>
      </w:r>
      <w:r w:rsidRPr="00AB5D7C">
        <w:rPr>
          <w:color w:val="666666"/>
          <w:lang w:val="de-DE"/>
        </w:rPr>
        <w:t xml:space="preserve"> informiert. </w:t>
      </w:r>
    </w:p>
    <w:p w14:paraId="1445509E" w14:textId="7FF29E8E" w:rsidR="00AB5D7C" w:rsidRPr="001E1E47" w:rsidRDefault="00AB5D7C" w:rsidP="001E1E47">
      <w:pPr>
        <w:spacing w:after="360" w:line="280" w:lineRule="exact"/>
        <w:jc w:val="both"/>
        <w:rPr>
          <w:color w:val="666666"/>
          <w:lang w:val="de-DE"/>
        </w:rPr>
      </w:pPr>
      <w:r w:rsidRPr="00AB5D7C">
        <w:rPr>
          <w:color w:val="666666"/>
          <w:lang w:val="de-DE"/>
        </w:rPr>
        <w:t>„</w:t>
      </w:r>
      <w:r>
        <w:rPr>
          <w:color w:val="666666"/>
          <w:lang w:val="de-DE"/>
        </w:rPr>
        <w:t xml:space="preserve">Durch das Training unserer Führungskräfte haben wir klare Qualitätskriterien erarbeitet und somit ein gemeinsames Verständnis für den </w:t>
      </w:r>
      <w:r w:rsidR="00B9463D">
        <w:rPr>
          <w:color w:val="666666"/>
          <w:lang w:val="de-DE"/>
        </w:rPr>
        <w:t>Bewerbungsprozess</w:t>
      </w:r>
      <w:r>
        <w:rPr>
          <w:color w:val="666666"/>
          <w:lang w:val="de-DE"/>
        </w:rPr>
        <w:t xml:space="preserve"> geschaffen. Fachspezifische Ausbildung</w:t>
      </w:r>
      <w:r w:rsidR="00B9463D">
        <w:rPr>
          <w:color w:val="666666"/>
          <w:lang w:val="de-DE"/>
        </w:rPr>
        <w:t>en</w:t>
      </w:r>
      <w:r>
        <w:rPr>
          <w:color w:val="666666"/>
          <w:lang w:val="de-DE"/>
        </w:rPr>
        <w:t>, Soft Skills, Führungsprogramme – bei EGGER zu arbeiten heißt</w:t>
      </w:r>
      <w:r w:rsidR="009D6D6C">
        <w:rPr>
          <w:color w:val="666666"/>
          <w:lang w:val="de-DE"/>
        </w:rPr>
        <w:t>,</w:t>
      </w:r>
      <w:r>
        <w:rPr>
          <w:color w:val="666666"/>
          <w:lang w:val="de-DE"/>
        </w:rPr>
        <w:t xml:space="preserve"> ständig dazuzulernen. In jedem Mitarbeiter stecken Stärken und Potenziale, die wir gezielt fördern. Deshalb sind wir </w:t>
      </w:r>
      <w:r w:rsidR="008A3E6F">
        <w:rPr>
          <w:color w:val="666666"/>
          <w:lang w:val="de-DE"/>
        </w:rPr>
        <w:t>davon überzeugt</w:t>
      </w:r>
      <w:r>
        <w:rPr>
          <w:color w:val="666666"/>
          <w:lang w:val="de-DE"/>
        </w:rPr>
        <w:t xml:space="preserve">, dass insbesondere die Qualität des Recruitings maßgeblich zum langfristigen Unternehmenserfolg beiträgt“, so Martin Reinberger, Divisionsleitung Finanzen/Verwaltung bei EGGER. </w:t>
      </w:r>
    </w:p>
    <w:p w14:paraId="42326ABB" w14:textId="77777777" w:rsidR="00BC6FC0" w:rsidRPr="007B6C41" w:rsidRDefault="00827FAF" w:rsidP="00BC6FC0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lastRenderedPageBreak/>
        <w:t>Über EGGER</w:t>
      </w:r>
    </w:p>
    <w:p w14:paraId="23355DA7" w14:textId="490D2CF3" w:rsidR="00BC0A9E" w:rsidRPr="00F9234B" w:rsidRDefault="005E4CFE" w:rsidP="005E4CFE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>Das seit 1961 bestehende Famili</w:t>
      </w:r>
      <w:r w:rsidR="009D6D6C">
        <w:rPr>
          <w:color w:val="666666"/>
          <w:lang w:val="de-DE"/>
        </w:rPr>
        <w:t xml:space="preserve">enunternehmen beschäftigt rund </w:t>
      </w:r>
      <w:r w:rsidR="009D6D6C" w:rsidRPr="006B74F3">
        <w:rPr>
          <w:color w:val="666666"/>
          <w:lang w:val="de-DE"/>
        </w:rPr>
        <w:t>10.4</w:t>
      </w:r>
      <w:r w:rsidRPr="006B74F3">
        <w:rPr>
          <w:color w:val="666666"/>
          <w:lang w:val="de-DE"/>
        </w:rPr>
        <w:t>00 Mitarbeiter</w:t>
      </w:r>
      <w:r w:rsidRPr="005A1DFA">
        <w:rPr>
          <w:color w:val="666666"/>
          <w:lang w:val="de-DE"/>
        </w:rPr>
        <w:t xml:space="preserve">. Diese stellen </w:t>
      </w:r>
      <w:r>
        <w:rPr>
          <w:color w:val="666666"/>
          <w:lang w:val="de-DE"/>
        </w:rPr>
        <w:t>welt</w:t>
      </w:r>
      <w:r w:rsidRPr="005A1DFA">
        <w:rPr>
          <w:color w:val="666666"/>
          <w:lang w:val="de-DE"/>
        </w:rPr>
        <w:t xml:space="preserve">weit an </w:t>
      </w:r>
      <w:r w:rsidR="009D6D6C">
        <w:rPr>
          <w:color w:val="666666"/>
          <w:lang w:val="de-DE"/>
        </w:rPr>
        <w:t>20</w:t>
      </w:r>
      <w:r w:rsidRPr="00F97707">
        <w:rPr>
          <w:color w:val="666666"/>
          <w:lang w:val="de-DE"/>
        </w:rPr>
        <w:t xml:space="preserve"> Standorten</w:t>
      </w:r>
      <w:r w:rsidRPr="005A1DFA">
        <w:rPr>
          <w:color w:val="666666"/>
          <w:lang w:val="de-DE"/>
        </w:rPr>
        <w:t xml:space="preserve"> eine umfassende Produktpalette aus Holzwerkstoffen</w:t>
      </w:r>
      <w:r>
        <w:rPr>
          <w:color w:val="666666"/>
          <w:lang w:val="de-DE"/>
        </w:rPr>
        <w:br/>
      </w:r>
      <w:r w:rsidRPr="005A1DFA">
        <w:rPr>
          <w:color w:val="666666"/>
          <w:lang w:val="de-DE"/>
        </w:rPr>
        <w:t xml:space="preserve">(Span-, OSB- und MDF-Platten) sowie Schnittholz her. Damit erwirtschaftete das </w:t>
      </w:r>
      <w:r w:rsidR="009D6D6C">
        <w:rPr>
          <w:color w:val="666666"/>
          <w:lang w:val="de-DE"/>
        </w:rPr>
        <w:t>Unternehmen im Geschäftsjahr 2020/2021</w:t>
      </w:r>
      <w:r w:rsidRPr="005A1DFA">
        <w:rPr>
          <w:color w:val="666666"/>
          <w:lang w:val="de-DE"/>
        </w:rPr>
        <w:t xml:space="preserve"> einen Umsatz </w:t>
      </w:r>
      <w:r w:rsidR="00C22295" w:rsidRPr="00C22295">
        <w:rPr>
          <w:color w:val="666666"/>
          <w:lang w:val="de-DE"/>
        </w:rPr>
        <w:t xml:space="preserve">von 3,08 </w:t>
      </w:r>
      <w:r w:rsidRPr="00C22295">
        <w:rPr>
          <w:color w:val="666666"/>
          <w:lang w:val="de-DE"/>
        </w:rPr>
        <w:t>Mrd</w:t>
      </w:r>
      <w:r w:rsidRPr="00A76CAD">
        <w:rPr>
          <w:color w:val="666666"/>
          <w:lang w:val="de-DE"/>
        </w:rPr>
        <w:t>. Euro</w:t>
      </w:r>
      <w:r w:rsidRPr="005A1DFA">
        <w:rPr>
          <w:color w:val="666666"/>
          <w:lang w:val="de-DE"/>
        </w:rPr>
        <w:t xml:space="preserve">. EGGER hat weltweit Abnehmer in der Möbelindustrie, dem Holz- und Bodenbelagsfachhandel sowie bei Baumärkten. EGGER Produkte finden sich in unzähligen Bereichen des privaten und öffentlichen Lebens: in Küche, Bad, Büro, Wohn- und Schlafräumen. Dabei versteht sich EGGER </w:t>
      </w:r>
      <w:bookmarkStart w:id="1" w:name="_GoBack"/>
      <w:bookmarkEnd w:id="1"/>
      <w:r w:rsidRPr="005A1DFA">
        <w:rPr>
          <w:color w:val="666666"/>
          <w:lang w:val="de-DE"/>
        </w:rPr>
        <w:t>als Komplettanbieter für den Möbel und Innenausbau, für den konstruktiven Holzbau sowie für holzwerkstoffbasierende Fußböden (Laminat-, Kork- und Designfußböden)</w:t>
      </w:r>
      <w:r w:rsidR="00897FCE">
        <w:rPr>
          <w:color w:val="666666"/>
          <w:lang w:val="de-DE"/>
        </w:rPr>
        <w:t>.</w:t>
      </w:r>
    </w:p>
    <w:p w14:paraId="5156A1B7" w14:textId="77777777" w:rsidR="007D3547" w:rsidRPr="00797D84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de-DE"/>
        </w:rPr>
      </w:pPr>
    </w:p>
    <w:p w14:paraId="0386BF5A" w14:textId="03099C33" w:rsidR="007D3547" w:rsidRPr="00FC6AC6" w:rsidRDefault="009D6D6C" w:rsidP="007D3547">
      <w:pPr>
        <w:spacing w:line="300" w:lineRule="exact"/>
        <w:ind w:left="425"/>
        <w:jc w:val="both"/>
        <w:rPr>
          <w:b/>
          <w:color w:val="E31B37"/>
          <w:sz w:val="24"/>
          <w:szCs w:val="24"/>
          <w:lang w:val="de-DE"/>
        </w:rPr>
      </w:pPr>
      <w:r>
        <w:rPr>
          <w:b/>
          <w:color w:val="E31B37"/>
          <w:sz w:val="24"/>
          <w:szCs w:val="24"/>
          <w:lang w:val="de-DE"/>
        </w:rPr>
        <w:t>BEST RECRUITERS 2021</w:t>
      </w:r>
    </w:p>
    <w:p w14:paraId="63679950" w14:textId="77777777" w:rsidR="007D3547" w:rsidRPr="004E06FC" w:rsidRDefault="007D3547" w:rsidP="007D3547">
      <w:pPr>
        <w:spacing w:line="280" w:lineRule="exact"/>
        <w:jc w:val="both"/>
        <w:rPr>
          <w:color w:val="666666"/>
          <w:lang w:val="de-DE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7D3547" w:rsidRPr="007630A8" w14:paraId="58FCF311" w14:textId="77777777" w:rsidTr="006A47FD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871860E" w14:textId="77777777" w:rsidR="007D3547" w:rsidRPr="001E1E47" w:rsidRDefault="001E1E47" w:rsidP="001E1E47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EGGER wurde </w:t>
            </w:r>
            <w:r w:rsidR="00BA704B">
              <w:rPr>
                <w:color w:val="666666"/>
              </w:rPr>
              <w:t>kürzlich</w:t>
            </w:r>
            <w:r w:rsidRPr="001E1E47">
              <w:rPr>
                <w:color w:val="666666"/>
              </w:rPr>
              <w:t xml:space="preserve"> als bester Recruiter in der Branche „Bau/Holz“ ausgezeichnet</w:t>
            </w:r>
            <w:r w:rsidR="00BA704B">
              <w:rPr>
                <w:color w:val="666666"/>
              </w:rPr>
              <w:t>.</w:t>
            </w:r>
          </w:p>
          <w:p w14:paraId="56308174" w14:textId="4DFE833A" w:rsidR="007D3547" w:rsidRPr="003F4F51" w:rsidRDefault="001E1E47" w:rsidP="007158C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Die 500 </w:t>
            </w:r>
            <w:r w:rsidR="007158C0">
              <w:rPr>
                <w:color w:val="666666"/>
              </w:rPr>
              <w:t xml:space="preserve">größten </w:t>
            </w:r>
            <w:r>
              <w:rPr>
                <w:color w:val="666666"/>
              </w:rPr>
              <w:t>Arbeitgeber in Österreich wurden in dieser Studie analysiert</w:t>
            </w:r>
            <w:r w:rsidR="00BA704B">
              <w:rPr>
                <w:color w:val="666666"/>
              </w:rPr>
              <w:t>.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1DE32C17" w14:textId="77777777" w:rsidR="00667262" w:rsidRPr="003F4F51" w:rsidRDefault="001E1E47" w:rsidP="006A47F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Die Werte Qualität, Menschlichkeit und Perspektive dienen als Basis für den Bewerbungsprozess bei EGGER</w:t>
            </w:r>
            <w:r w:rsidR="00BA704B">
              <w:rPr>
                <w:color w:val="666666"/>
              </w:rPr>
              <w:t>.</w:t>
            </w:r>
          </w:p>
          <w:p w14:paraId="2F1F25E1" w14:textId="77777777" w:rsidR="007D3547" w:rsidRPr="003F4F51" w:rsidRDefault="001E1E47" w:rsidP="00DC6104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EGGER überzeugt durch die starke Präsenz und den respektvollen Umgang mit zukünftigen Arbeitnehmern</w:t>
            </w:r>
            <w:r w:rsidR="00BA704B">
              <w:rPr>
                <w:color w:val="666666"/>
              </w:rPr>
              <w:t>.</w:t>
            </w:r>
          </w:p>
        </w:tc>
      </w:tr>
    </w:tbl>
    <w:p w14:paraId="7B05B434" w14:textId="77777777" w:rsidR="007D3547" w:rsidRDefault="007D3547" w:rsidP="007D3547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de-DE"/>
        </w:rPr>
      </w:pPr>
    </w:p>
    <w:p w14:paraId="24DF37B6" w14:textId="77777777" w:rsidR="0074392F" w:rsidRPr="0074392F" w:rsidRDefault="00A77CD8" w:rsidP="00434205">
      <w:pPr>
        <w:spacing w:after="240" w:line="380" w:lineRule="exact"/>
        <w:rPr>
          <w:i/>
          <w:color w:val="666666"/>
          <w:lang w:val="de-DE"/>
        </w:rPr>
      </w:pPr>
      <w:r>
        <w:rPr>
          <w:b/>
          <w:color w:val="E31B37"/>
          <w:sz w:val="32"/>
          <w:szCs w:val="32"/>
          <w:u w:color="000000"/>
          <w:lang w:val="de-DE"/>
        </w:rPr>
        <w:br w:type="page"/>
      </w: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465"/>
        <w:gridCol w:w="4040"/>
      </w:tblGrid>
      <w:tr w:rsidR="00E27572" w:rsidRPr="007630A8" w14:paraId="3655C922" w14:textId="77777777" w:rsidTr="00D9580D">
        <w:tc>
          <w:tcPr>
            <w:tcW w:w="4785" w:type="dxa"/>
          </w:tcPr>
          <w:p w14:paraId="22690EAC" w14:textId="2C3C834F" w:rsidR="00A77CD8" w:rsidRPr="0074392F" w:rsidRDefault="00E27572" w:rsidP="00D1028B">
            <w:pPr>
              <w:spacing w:before="216"/>
              <w:rPr>
                <w:color w:val="666666"/>
                <w:lang w:val="de-DE"/>
              </w:rPr>
            </w:pPr>
            <w:r w:rsidRPr="00E27572">
              <w:rPr>
                <w:noProof/>
                <w:color w:val="666666"/>
                <w:lang w:val="de-DE"/>
              </w:rPr>
              <w:drawing>
                <wp:inline distT="0" distB="0" distL="0" distR="0" wp14:anchorId="5718AF77" wp14:editId="2D4140CF">
                  <wp:extent cx="1257832" cy="1619237"/>
                  <wp:effectExtent l="0" t="0" r="0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64" cy="165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7572">
              <w:rPr>
                <w:noProof/>
                <w:color w:val="666666"/>
                <w:lang w:val="de-DE"/>
              </w:rPr>
              <w:drawing>
                <wp:inline distT="0" distB="0" distL="0" distR="0" wp14:anchorId="28863615" wp14:editId="0A6CB4EE">
                  <wp:extent cx="1252970" cy="1617980"/>
                  <wp:effectExtent l="0" t="0" r="4445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21" cy="166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77F7DE28" w14:textId="77777777" w:rsidR="00E27572" w:rsidRDefault="00E27572" w:rsidP="0096635A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 xml:space="preserve">Vlnr: </w:t>
            </w:r>
          </w:p>
          <w:p w14:paraId="33648FE3" w14:textId="3E8E6650" w:rsidR="00BC2771" w:rsidRDefault="009D6D6C" w:rsidP="0096635A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Thomas Pointner, Leiter Human Resources Österreich</w:t>
            </w:r>
          </w:p>
          <w:p w14:paraId="33F0C22B" w14:textId="15EB3DAA" w:rsidR="0009427E" w:rsidRPr="00FB3C59" w:rsidRDefault="00E27572" w:rsidP="00E27572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Martin Reinberger, Divisionsleiter Finanzen /Verwaltung</w:t>
            </w:r>
          </w:p>
        </w:tc>
      </w:tr>
      <w:tr w:rsidR="00E27572" w:rsidRPr="007630A8" w14:paraId="74AF74B8" w14:textId="77777777" w:rsidTr="00D9580D">
        <w:tc>
          <w:tcPr>
            <w:tcW w:w="4785" w:type="dxa"/>
          </w:tcPr>
          <w:p w14:paraId="0AC9C320" w14:textId="67BF081D" w:rsidR="00897FCE" w:rsidRDefault="000F7831" w:rsidP="00D1028B">
            <w:pPr>
              <w:spacing w:before="216"/>
              <w:rPr>
                <w:color w:val="666666"/>
                <w:lang w:val="de-DE"/>
              </w:rPr>
            </w:pPr>
            <w:r w:rsidRPr="000F7831">
              <w:rPr>
                <w:noProof/>
                <w:color w:val="666666"/>
                <w:lang w:val="de-DE"/>
              </w:rPr>
              <w:drawing>
                <wp:inline distT="0" distB="0" distL="0" distR="0" wp14:anchorId="26A723BE" wp14:editId="41E9B0D4">
                  <wp:extent cx="1301127" cy="130396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12" cy="132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794F5CFE" w14:textId="21EA70E0" w:rsidR="00897FCE" w:rsidRDefault="00897FCE" w:rsidP="0096635A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Egger ist Branchensieger im Bereich Bau/Holz</w:t>
            </w:r>
          </w:p>
        </w:tc>
      </w:tr>
      <w:tr w:rsidR="00E27572" w:rsidRPr="007630A8" w14:paraId="51FBA0D7" w14:textId="77777777" w:rsidTr="00D9580D">
        <w:tc>
          <w:tcPr>
            <w:tcW w:w="4785" w:type="dxa"/>
          </w:tcPr>
          <w:p w14:paraId="1411EB34" w14:textId="424FE44C" w:rsidR="00A77CD8" w:rsidRPr="00052D5E" w:rsidRDefault="0009427E" w:rsidP="00F07020">
            <w:pPr>
              <w:spacing w:before="216"/>
              <w:rPr>
                <w:noProof/>
                <w:lang w:val="de-DE" w:eastAsia="en-US"/>
              </w:rPr>
            </w:pPr>
            <w:r>
              <w:rPr>
                <w:noProof/>
                <w:lang w:val="de-DE"/>
              </w:rPr>
              <w:drawing>
                <wp:inline distT="0" distB="0" distL="0" distR="0" wp14:editId="6FC3BD40">
                  <wp:extent cx="2031678" cy="1353498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2PI_HR_GE_intervew_01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71" cy="13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0E78F92B" w14:textId="77777777" w:rsidR="00A77CD8" w:rsidRPr="00A77CD8" w:rsidRDefault="0009427E" w:rsidP="0096635A">
            <w:pPr>
              <w:spacing w:before="216" w:line="280" w:lineRule="atLeast"/>
              <w:rPr>
                <w:color w:val="404040"/>
                <w:lang w:val="de-DE"/>
              </w:rPr>
            </w:pPr>
            <w:r>
              <w:rPr>
                <w:color w:val="666666"/>
                <w:lang w:val="de-DE"/>
              </w:rPr>
              <w:t>Menschlichkeit, Vertrauen, respektvoller Umgang miteinander und Loyalität prägen unser tägliches Handeln</w:t>
            </w:r>
            <w:r w:rsidR="00BA704B">
              <w:rPr>
                <w:color w:val="666666"/>
                <w:lang w:val="de-DE"/>
              </w:rPr>
              <w:t>.</w:t>
            </w:r>
            <w:r>
              <w:rPr>
                <w:color w:val="666666"/>
                <w:lang w:val="de-DE"/>
              </w:rPr>
              <w:t xml:space="preserve"> </w:t>
            </w:r>
          </w:p>
        </w:tc>
      </w:tr>
      <w:tr w:rsidR="00E27572" w:rsidRPr="00BA4ADF" w14:paraId="57E9F856" w14:textId="77777777" w:rsidTr="00D9580D">
        <w:tc>
          <w:tcPr>
            <w:tcW w:w="4785" w:type="dxa"/>
          </w:tcPr>
          <w:p w14:paraId="3D56371D" w14:textId="6AEC18B1" w:rsidR="007806D6" w:rsidRPr="00A77CD8" w:rsidRDefault="0009427E" w:rsidP="00F07020">
            <w:pPr>
              <w:spacing w:before="216"/>
              <w:rPr>
                <w:noProof/>
                <w:lang w:val="en-US" w:eastAsia="en-US"/>
              </w:rPr>
            </w:pPr>
            <w:r>
              <w:rPr>
                <w:noProof/>
                <w:lang w:val="de-DE"/>
              </w:rPr>
              <w:drawing>
                <wp:inline distT="0" distB="0" distL="0" distR="0" wp14:editId="7E4B8C99">
                  <wp:extent cx="1979285" cy="1353441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2PI_PL_administrative_building_high_bay_racking_sjo_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312" cy="137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2F8D39AA" w14:textId="77777777" w:rsidR="007806D6" w:rsidRPr="00BC2771" w:rsidRDefault="00BA704B" w:rsidP="0096635A">
            <w:pPr>
              <w:spacing w:before="216" w:line="280" w:lineRule="atLeast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  <w:t xml:space="preserve">Das EGGER </w:t>
            </w:r>
            <w:r w:rsidR="00BC2771" w:rsidRPr="00BC2771">
              <w:rPr>
                <w:color w:val="666666"/>
                <w:lang w:val="en-US"/>
              </w:rPr>
              <w:t>Stammwerk St. Johann in Tirol</w:t>
            </w:r>
          </w:p>
        </w:tc>
      </w:tr>
    </w:tbl>
    <w:p w14:paraId="45E8E351" w14:textId="77777777" w:rsidR="00BC2771" w:rsidRPr="002159A2" w:rsidRDefault="00BC2771" w:rsidP="007068DE">
      <w:pPr>
        <w:rPr>
          <w:rStyle w:val="FOTOS"/>
          <w:color w:val="595959"/>
          <w:lang w:val="en-US"/>
        </w:rPr>
      </w:pPr>
    </w:p>
    <w:p w14:paraId="12657FBB" w14:textId="77777777" w:rsidR="00200820" w:rsidRDefault="00A77CD8" w:rsidP="007068DE">
      <w:pPr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2A4062E6" w14:textId="16A1AFCB" w:rsidR="0070218A" w:rsidRPr="007158C0" w:rsidRDefault="00D9580D" w:rsidP="007068DE">
      <w:pPr>
        <w:rPr>
          <w:lang w:val="en-US"/>
        </w:rPr>
      </w:pPr>
      <w:r w:rsidRPr="00E27572">
        <w:rPr>
          <w:rStyle w:val="FOTOS"/>
          <w:caps/>
          <w:color w:val="595959"/>
          <w:lang w:val="en-US"/>
        </w:rPr>
        <w:t xml:space="preserve">Bilddownload: </w:t>
      </w:r>
    </w:p>
    <w:p w14:paraId="4849562C" w14:textId="597BE36D" w:rsidR="00F253B6" w:rsidRDefault="00F253B6" w:rsidP="007068DE">
      <w:pPr>
        <w:rPr>
          <w:lang w:val="en-US"/>
        </w:rPr>
      </w:pPr>
      <w:r w:rsidRPr="00F253B6">
        <w:rPr>
          <w:lang w:val="en-US"/>
        </w:rPr>
        <w:t>https://egger.sharefile.eu/share/view/scaa69f85ef0b4891adf2c468dec0df2a</w:t>
      </w:r>
    </w:p>
    <w:p w14:paraId="21B33161" w14:textId="77777777" w:rsidR="002F1F76" w:rsidRPr="00E27572" w:rsidRDefault="002F1F76" w:rsidP="007068DE">
      <w:pPr>
        <w:rPr>
          <w:rStyle w:val="Copyright"/>
          <w:b/>
          <w:bCs/>
          <w:caps/>
          <w:color w:val="C00000"/>
          <w:sz w:val="22"/>
          <w:lang w:val="en-US"/>
        </w:rPr>
      </w:pPr>
    </w:p>
    <w:p w14:paraId="2924538A" w14:textId="77777777" w:rsidR="00200820" w:rsidRPr="004A49BC" w:rsidRDefault="00200820" w:rsidP="007068DE">
      <w:pPr>
        <w:rPr>
          <w:rStyle w:val="Copyright"/>
          <w:color w:val="595959"/>
          <w:lang w:val="en-US"/>
        </w:rPr>
      </w:pPr>
    </w:p>
    <w:p w14:paraId="71A58FF3" w14:textId="2C52F15E" w:rsidR="003C1734" w:rsidRPr="007158C0" w:rsidRDefault="003C1734" w:rsidP="001178C3">
      <w:pPr>
        <w:spacing w:line="240" w:lineRule="auto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77904DAB" w14:textId="77777777" w:rsidR="003C1734" w:rsidRPr="004E06FC" w:rsidRDefault="003C1734" w:rsidP="003C1734">
      <w:pPr>
        <w:spacing w:line="260" w:lineRule="exact"/>
        <w:jc w:val="both"/>
        <w:rPr>
          <w:color w:val="666666"/>
          <w:lang w:val="de-DE"/>
        </w:rPr>
      </w:pPr>
    </w:p>
    <w:p w14:paraId="760084A4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 w:rsidR="00273B55">
        <w:rPr>
          <w:b w:val="0"/>
          <w:color w:val="666666"/>
          <w:szCs w:val="16"/>
        </w:rPr>
        <w:t xml:space="preserve"> OG</w:t>
      </w:r>
    </w:p>
    <w:p w14:paraId="0CED7A99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0D84EC2B" w14:textId="033ABC94" w:rsidR="003C1734" w:rsidRPr="004E06FC" w:rsidRDefault="009D6D6C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Janine Zaussinger</w:t>
      </w:r>
    </w:p>
    <w:p w14:paraId="3F64E405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Weiberndorf 20</w:t>
      </w:r>
    </w:p>
    <w:p w14:paraId="1C8C68B6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6380 St. Johann in Tirol</w:t>
      </w:r>
    </w:p>
    <w:p w14:paraId="5199E03D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Österreich</w:t>
      </w:r>
    </w:p>
    <w:p w14:paraId="173C6100" w14:textId="6AFEF636" w:rsidR="003C1734" w:rsidRPr="00BC2771" w:rsidRDefault="00A467F8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T</w:t>
      </w:r>
      <w:r>
        <w:rPr>
          <w:color w:val="666666"/>
          <w:lang w:val="de-DE"/>
        </w:rPr>
        <w:tab/>
        <w:t>+43 5 0600-10449</w:t>
      </w:r>
    </w:p>
    <w:p w14:paraId="02A0E681" w14:textId="14985213" w:rsidR="00BC2771" w:rsidRPr="009D6D6C" w:rsidRDefault="009D6D6C" w:rsidP="009D6D6C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9D6D6C">
        <w:rPr>
          <w:color w:val="666666"/>
          <w:lang w:val="de-DE"/>
        </w:rPr>
        <w:t>janine.zaussinger@egger.com</w:t>
      </w:r>
    </w:p>
    <w:sectPr w:rsidR="00BC2771" w:rsidRPr="009D6D6C" w:rsidSect="00BC1B1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309A" w14:textId="77777777" w:rsidR="00D2624F" w:rsidRPr="002724CD" w:rsidRDefault="00D2624F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5C5E6CEB" w14:textId="77777777" w:rsidR="00D2624F" w:rsidRPr="002724CD" w:rsidRDefault="00D2624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F2D7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B2E5A" w14:textId="1BCF74AC" w:rsidR="00FB3C59" w:rsidRPr="00BB60AD" w:rsidRDefault="00FB3C59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30A8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30A8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30A8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6EE2B1B" w14:textId="77777777" w:rsidR="00FB3C59" w:rsidRDefault="00FB3C59" w:rsidP="00A672DE"/>
                        <w:p w14:paraId="09F880C1" w14:textId="77777777" w:rsidR="00FB3C59" w:rsidRDefault="00FB3C59" w:rsidP="00A672DE"/>
                        <w:p w14:paraId="1D702CB4" w14:textId="77777777" w:rsidR="00FB3C59" w:rsidRDefault="00FB3C59" w:rsidP="00A672DE"/>
                        <w:p w14:paraId="736FBEE4" w14:textId="77777777" w:rsidR="00FB3C59" w:rsidRDefault="00FB3C59" w:rsidP="00A672DE"/>
                        <w:p w14:paraId="20FB384D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7BBB2E5A" w14:textId="1BCF74AC" w:rsidR="00FB3C59" w:rsidRPr="00BB60AD" w:rsidRDefault="00FB3C59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630A8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630A8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7630A8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56EE2B1B" w14:textId="77777777" w:rsidR="00FB3C59" w:rsidRDefault="00FB3C59" w:rsidP="00A672DE"/>
                  <w:p w14:paraId="09F880C1" w14:textId="77777777" w:rsidR="00FB3C59" w:rsidRDefault="00FB3C59" w:rsidP="00A672DE"/>
                  <w:p w14:paraId="1D702CB4" w14:textId="77777777" w:rsidR="00FB3C59" w:rsidRDefault="00FB3C59" w:rsidP="00A672DE"/>
                  <w:p w14:paraId="736FBEE4" w14:textId="77777777" w:rsidR="00FB3C59" w:rsidRDefault="00FB3C59" w:rsidP="00A672DE"/>
                  <w:p w14:paraId="20FB384D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 w:rsidR="00FB3C59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2907" w14:textId="77777777" w:rsidR="00FB3C59" w:rsidRPr="002724CD" w:rsidRDefault="00FB3C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356" w14:textId="77777777" w:rsidR="00D2624F" w:rsidRPr="002724CD" w:rsidRDefault="00D2624F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8362102" w14:textId="77777777" w:rsidR="00D2624F" w:rsidRPr="002724CD" w:rsidRDefault="00D2624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CA75" w14:textId="77777777" w:rsidR="00FB3C59" w:rsidRPr="002724CD" w:rsidRDefault="00453C81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783AC" wp14:editId="30A783A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883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5488" w14:textId="77777777" w:rsidR="00FB3C59" w:rsidRPr="00BC5D18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BC5D18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Presseinformation</w:t>
                          </w:r>
                        </w:p>
                        <w:p w14:paraId="7CDF8C4A" w14:textId="6E92987F" w:rsidR="00FB3C59" w:rsidRPr="00BC5D18" w:rsidRDefault="00BA4ADF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Dezember</w:t>
                          </w:r>
                          <w:r w:rsidR="00FB3C59" w:rsidRPr="00BC5D18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BC5D18" w:rsidRPr="00BC5D18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20</w:t>
                          </w:r>
                          <w:r w:rsidR="009D6D6C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51.05pt;margin-top:113.4pt;width:285.6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6F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07485488" w14:textId="77777777" w:rsidR="00FB3C59" w:rsidRPr="00BC5D18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BC5D18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 xml:space="preserve">Egger </w:t>
                    </w:r>
                    <w:proofErr w:type="spellStart"/>
                    <w:r w:rsidRPr="00BC5D18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Presseinformation</w:t>
                    </w:r>
                    <w:proofErr w:type="spellEnd"/>
                  </w:p>
                  <w:p w14:paraId="7CDF8C4A" w14:textId="6E92987F" w:rsidR="00FB3C59" w:rsidRPr="00BC5D18" w:rsidRDefault="00BA4ADF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Dezember</w:t>
                    </w:r>
                    <w:proofErr w:type="spellEnd"/>
                    <w:r w:rsidR="00FB3C59" w:rsidRPr="00BC5D18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BC5D18" w:rsidRPr="00BC5D18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20</w:t>
                    </w:r>
                    <w:r w:rsidR="009D6D6C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E0461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138D" w14:textId="77777777" w:rsidR="00FB3C59" w:rsidRPr="002724CD" w:rsidRDefault="00453C81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18"/>
    <w:rsid w:val="00006633"/>
    <w:rsid w:val="00010A13"/>
    <w:rsid w:val="00024EBD"/>
    <w:rsid w:val="00026E2F"/>
    <w:rsid w:val="00034D46"/>
    <w:rsid w:val="000376F4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9427E"/>
    <w:rsid w:val="000A09EB"/>
    <w:rsid w:val="000A2C0F"/>
    <w:rsid w:val="000B45A4"/>
    <w:rsid w:val="000D3F69"/>
    <w:rsid w:val="000F6261"/>
    <w:rsid w:val="000F7831"/>
    <w:rsid w:val="000F7DE5"/>
    <w:rsid w:val="001178C3"/>
    <w:rsid w:val="00120D0F"/>
    <w:rsid w:val="001637C4"/>
    <w:rsid w:val="0017657B"/>
    <w:rsid w:val="00177661"/>
    <w:rsid w:val="00190232"/>
    <w:rsid w:val="00193647"/>
    <w:rsid w:val="001950C4"/>
    <w:rsid w:val="001A2D8D"/>
    <w:rsid w:val="001B0116"/>
    <w:rsid w:val="001E1CB1"/>
    <w:rsid w:val="001E1E47"/>
    <w:rsid w:val="001E2992"/>
    <w:rsid w:val="001F6F7C"/>
    <w:rsid w:val="00200820"/>
    <w:rsid w:val="00200D2E"/>
    <w:rsid w:val="002159A2"/>
    <w:rsid w:val="00230C20"/>
    <w:rsid w:val="00236A52"/>
    <w:rsid w:val="00243AEC"/>
    <w:rsid w:val="002520F8"/>
    <w:rsid w:val="00260495"/>
    <w:rsid w:val="00271A5E"/>
    <w:rsid w:val="002724CD"/>
    <w:rsid w:val="00273B55"/>
    <w:rsid w:val="00287DD7"/>
    <w:rsid w:val="00290EBF"/>
    <w:rsid w:val="00296E19"/>
    <w:rsid w:val="002A5BEF"/>
    <w:rsid w:val="002B10B9"/>
    <w:rsid w:val="002B10D3"/>
    <w:rsid w:val="002B2E62"/>
    <w:rsid w:val="002C395E"/>
    <w:rsid w:val="002C50E2"/>
    <w:rsid w:val="002D5EC2"/>
    <w:rsid w:val="002D7E9F"/>
    <w:rsid w:val="002E73F5"/>
    <w:rsid w:val="002F0681"/>
    <w:rsid w:val="002F1F76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627A"/>
    <w:rsid w:val="00383116"/>
    <w:rsid w:val="003877F8"/>
    <w:rsid w:val="003907E4"/>
    <w:rsid w:val="00390E1E"/>
    <w:rsid w:val="003B4130"/>
    <w:rsid w:val="003C1734"/>
    <w:rsid w:val="003C45CA"/>
    <w:rsid w:val="003C476E"/>
    <w:rsid w:val="003C4D13"/>
    <w:rsid w:val="003D1523"/>
    <w:rsid w:val="003D3017"/>
    <w:rsid w:val="003F4F51"/>
    <w:rsid w:val="004048F0"/>
    <w:rsid w:val="00407425"/>
    <w:rsid w:val="004261D5"/>
    <w:rsid w:val="00432924"/>
    <w:rsid w:val="00434205"/>
    <w:rsid w:val="00440E23"/>
    <w:rsid w:val="00453C81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A49BC"/>
    <w:rsid w:val="004D1AD6"/>
    <w:rsid w:val="004D5E31"/>
    <w:rsid w:val="004E06FC"/>
    <w:rsid w:val="004E3EC2"/>
    <w:rsid w:val="004E4F29"/>
    <w:rsid w:val="004E4F51"/>
    <w:rsid w:val="004F4795"/>
    <w:rsid w:val="00525EB0"/>
    <w:rsid w:val="00525FDA"/>
    <w:rsid w:val="00552F9D"/>
    <w:rsid w:val="00572F99"/>
    <w:rsid w:val="00597048"/>
    <w:rsid w:val="005A6F06"/>
    <w:rsid w:val="005B7AF0"/>
    <w:rsid w:val="005C21F9"/>
    <w:rsid w:val="005C29C7"/>
    <w:rsid w:val="005C5C94"/>
    <w:rsid w:val="005D4054"/>
    <w:rsid w:val="005E2606"/>
    <w:rsid w:val="005E32E1"/>
    <w:rsid w:val="005E4CFE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7262"/>
    <w:rsid w:val="006833E5"/>
    <w:rsid w:val="00685104"/>
    <w:rsid w:val="00695457"/>
    <w:rsid w:val="006A47FD"/>
    <w:rsid w:val="006B1CF3"/>
    <w:rsid w:val="006B2DAB"/>
    <w:rsid w:val="006B74F3"/>
    <w:rsid w:val="006C269D"/>
    <w:rsid w:val="006C4B91"/>
    <w:rsid w:val="006D7D80"/>
    <w:rsid w:val="006E2535"/>
    <w:rsid w:val="006E3314"/>
    <w:rsid w:val="006E6194"/>
    <w:rsid w:val="006F13E7"/>
    <w:rsid w:val="006F548C"/>
    <w:rsid w:val="00700488"/>
    <w:rsid w:val="00700DC4"/>
    <w:rsid w:val="00701399"/>
    <w:rsid w:val="0070218A"/>
    <w:rsid w:val="007068DE"/>
    <w:rsid w:val="007101BF"/>
    <w:rsid w:val="007158C0"/>
    <w:rsid w:val="00722542"/>
    <w:rsid w:val="007239C5"/>
    <w:rsid w:val="007242BD"/>
    <w:rsid w:val="00741995"/>
    <w:rsid w:val="00742DDB"/>
    <w:rsid w:val="0074392F"/>
    <w:rsid w:val="007630A8"/>
    <w:rsid w:val="007675F9"/>
    <w:rsid w:val="00774C7F"/>
    <w:rsid w:val="007806D6"/>
    <w:rsid w:val="00781C4A"/>
    <w:rsid w:val="00782EB9"/>
    <w:rsid w:val="00790026"/>
    <w:rsid w:val="007949CD"/>
    <w:rsid w:val="00795BF7"/>
    <w:rsid w:val="00797D84"/>
    <w:rsid w:val="007A231A"/>
    <w:rsid w:val="007A7F82"/>
    <w:rsid w:val="007B21B8"/>
    <w:rsid w:val="007B21E0"/>
    <w:rsid w:val="007B6C41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70C"/>
    <w:rsid w:val="00827FAF"/>
    <w:rsid w:val="00831C0A"/>
    <w:rsid w:val="00833E72"/>
    <w:rsid w:val="00841C09"/>
    <w:rsid w:val="00850C6B"/>
    <w:rsid w:val="00852A50"/>
    <w:rsid w:val="008570AF"/>
    <w:rsid w:val="00861980"/>
    <w:rsid w:val="00872B87"/>
    <w:rsid w:val="00876E31"/>
    <w:rsid w:val="00886BFB"/>
    <w:rsid w:val="00897CCB"/>
    <w:rsid w:val="00897FCE"/>
    <w:rsid w:val="008A1309"/>
    <w:rsid w:val="008A366B"/>
    <w:rsid w:val="008A3E6F"/>
    <w:rsid w:val="008A46B1"/>
    <w:rsid w:val="008A4D3B"/>
    <w:rsid w:val="008B123A"/>
    <w:rsid w:val="008C0582"/>
    <w:rsid w:val="008C2646"/>
    <w:rsid w:val="008C667B"/>
    <w:rsid w:val="008C7C20"/>
    <w:rsid w:val="008D0F2E"/>
    <w:rsid w:val="008D558B"/>
    <w:rsid w:val="008D704F"/>
    <w:rsid w:val="008F1F9A"/>
    <w:rsid w:val="00900B53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6F55"/>
    <w:rsid w:val="00997638"/>
    <w:rsid w:val="009A4597"/>
    <w:rsid w:val="009B2BB0"/>
    <w:rsid w:val="009B3A3F"/>
    <w:rsid w:val="009C6533"/>
    <w:rsid w:val="009C789C"/>
    <w:rsid w:val="009D6D6C"/>
    <w:rsid w:val="009E377F"/>
    <w:rsid w:val="009E51DE"/>
    <w:rsid w:val="00A10669"/>
    <w:rsid w:val="00A21B6C"/>
    <w:rsid w:val="00A23336"/>
    <w:rsid w:val="00A234C3"/>
    <w:rsid w:val="00A26AEA"/>
    <w:rsid w:val="00A4033E"/>
    <w:rsid w:val="00A43AA2"/>
    <w:rsid w:val="00A44B7D"/>
    <w:rsid w:val="00A467F8"/>
    <w:rsid w:val="00A554C8"/>
    <w:rsid w:val="00A6268A"/>
    <w:rsid w:val="00A63F7F"/>
    <w:rsid w:val="00A656D6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0D96"/>
    <w:rsid w:val="00AA2ADA"/>
    <w:rsid w:val="00AA64A0"/>
    <w:rsid w:val="00AB014A"/>
    <w:rsid w:val="00AB4FE5"/>
    <w:rsid w:val="00AB5D7C"/>
    <w:rsid w:val="00AB6964"/>
    <w:rsid w:val="00AB6CB2"/>
    <w:rsid w:val="00AC1D1C"/>
    <w:rsid w:val="00AD68F7"/>
    <w:rsid w:val="00AD6C8E"/>
    <w:rsid w:val="00AE10F7"/>
    <w:rsid w:val="00AF014D"/>
    <w:rsid w:val="00B03AD3"/>
    <w:rsid w:val="00B122A5"/>
    <w:rsid w:val="00B178C7"/>
    <w:rsid w:val="00B30B7F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82E41"/>
    <w:rsid w:val="00B9463D"/>
    <w:rsid w:val="00BA14E2"/>
    <w:rsid w:val="00BA3CA6"/>
    <w:rsid w:val="00BA3DCB"/>
    <w:rsid w:val="00BA4ADF"/>
    <w:rsid w:val="00BA704B"/>
    <w:rsid w:val="00BB60AD"/>
    <w:rsid w:val="00BC0A9E"/>
    <w:rsid w:val="00BC1B1A"/>
    <w:rsid w:val="00BC2771"/>
    <w:rsid w:val="00BC495E"/>
    <w:rsid w:val="00BC5D18"/>
    <w:rsid w:val="00BC6FC0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1753A"/>
    <w:rsid w:val="00C22295"/>
    <w:rsid w:val="00C24D11"/>
    <w:rsid w:val="00C3759D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B2362"/>
    <w:rsid w:val="00CC056A"/>
    <w:rsid w:val="00CC4D71"/>
    <w:rsid w:val="00CD0778"/>
    <w:rsid w:val="00CE05D8"/>
    <w:rsid w:val="00CE3849"/>
    <w:rsid w:val="00CF5BF1"/>
    <w:rsid w:val="00D027E3"/>
    <w:rsid w:val="00D06CC5"/>
    <w:rsid w:val="00D1028B"/>
    <w:rsid w:val="00D11795"/>
    <w:rsid w:val="00D15D54"/>
    <w:rsid w:val="00D2624F"/>
    <w:rsid w:val="00D373FD"/>
    <w:rsid w:val="00D407E0"/>
    <w:rsid w:val="00D6166B"/>
    <w:rsid w:val="00D654E4"/>
    <w:rsid w:val="00D65A3A"/>
    <w:rsid w:val="00D700A9"/>
    <w:rsid w:val="00D930CC"/>
    <w:rsid w:val="00D9580D"/>
    <w:rsid w:val="00DB72E1"/>
    <w:rsid w:val="00DB7478"/>
    <w:rsid w:val="00DC1C93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E053C5"/>
    <w:rsid w:val="00E06532"/>
    <w:rsid w:val="00E17E3A"/>
    <w:rsid w:val="00E2535A"/>
    <w:rsid w:val="00E26201"/>
    <w:rsid w:val="00E27572"/>
    <w:rsid w:val="00E34759"/>
    <w:rsid w:val="00E50774"/>
    <w:rsid w:val="00E74012"/>
    <w:rsid w:val="00E818A1"/>
    <w:rsid w:val="00E820B8"/>
    <w:rsid w:val="00EA7D12"/>
    <w:rsid w:val="00EB0498"/>
    <w:rsid w:val="00ED0EEC"/>
    <w:rsid w:val="00ED47AC"/>
    <w:rsid w:val="00EE49BB"/>
    <w:rsid w:val="00EF3465"/>
    <w:rsid w:val="00EF5D32"/>
    <w:rsid w:val="00F02BC8"/>
    <w:rsid w:val="00F05BF8"/>
    <w:rsid w:val="00F07020"/>
    <w:rsid w:val="00F12591"/>
    <w:rsid w:val="00F253B6"/>
    <w:rsid w:val="00F25B4D"/>
    <w:rsid w:val="00F41A37"/>
    <w:rsid w:val="00F508A9"/>
    <w:rsid w:val="00F54E4F"/>
    <w:rsid w:val="00F55851"/>
    <w:rsid w:val="00F83548"/>
    <w:rsid w:val="00F9234B"/>
    <w:rsid w:val="00FA2DB7"/>
    <w:rsid w:val="00FB3C59"/>
    <w:rsid w:val="00FB7411"/>
    <w:rsid w:val="00FC2722"/>
    <w:rsid w:val="00FC6AC6"/>
    <w:rsid w:val="00FD26CA"/>
    <w:rsid w:val="00FD5B32"/>
    <w:rsid w:val="00FE3971"/>
    <w:rsid w:val="00FF42A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31937"/>
    </o:shapedefaults>
    <o:shapelayout v:ext="edit">
      <o:idmap v:ext="edit" data="1"/>
    </o:shapelayout>
  </w:shapeDefaults>
  <w:decimalSymbol w:val=","/>
  <w:listSeparator w:val=";"/>
  <w14:docId w14:val="121BF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C277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0E1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E1E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E1E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48942BDF5FE448930E8668B923DD6" ma:contentTypeVersion="19" ma:contentTypeDescription="Create a new document." ma:contentTypeScope="" ma:versionID="c920038ed6339762c780efda3cab8420">
  <xsd:schema xmlns:xsd="http://www.w3.org/2001/XMLSchema" xmlns:xs="http://www.w3.org/2001/XMLSchema" xmlns:p="http://schemas.microsoft.com/office/2006/metadata/properties" xmlns:ns2="979623b6-df1b-49db-a6aa-af56d530bb39" xmlns:ns3="1b3eb795-c3b8-4aad-bac5-869fdd0b51b5" xmlns:ns4="e619e22b-cf46-4313-b2eb-083db026d0ca" xmlns:ns5="c54e49ed-b2f1-479a-b277-25a6ab5c8dc4" xmlns:ns6="http://schemas.microsoft.com/sharepoint/v4" targetNamespace="http://schemas.microsoft.com/office/2006/metadata/properties" ma:root="true" ma:fieldsID="745fed19f82f20642a8bc7c94843679b" ns2:_="" ns3:_="" ns4:_="" ns5:_="" ns6:_="">
    <xsd:import namespace="979623b6-df1b-49db-a6aa-af56d530bb39"/>
    <xsd:import namespace="1b3eb795-c3b8-4aad-bac5-869fdd0b51b5"/>
    <xsd:import namespace="e619e22b-cf46-4313-b2eb-083db026d0ca"/>
    <xsd:import namespace="c54e49ed-b2f1-479a-b277-25a6ab5c8d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Classification" minOccurs="0"/>
                <xsd:element ref="ns3:g8cd8440082947d7a1ac1b8bc68a5d24" minOccurs="0"/>
                <xsd:element ref="ns4:TaxCatchAll" minOccurs="0"/>
                <xsd:element ref="ns3:ea25526c118d448ab4b11beb55ced87c" minOccurs="0"/>
                <xsd:element ref="ns3:f43a597a013142a49e8ce8e7e956f4a5" minOccurs="0"/>
                <xsd:element ref="ns5:Metadata0" minOccurs="0"/>
                <xsd:element ref="ns5:Metadata1" minOccurs="0"/>
                <xsd:element ref="ns5:Metadata2" minOccurs="0"/>
                <xsd:element ref="ns2:Metadata3" minOccurs="0"/>
                <xsd:element ref="ns2:Metadata4" minOccurs="0"/>
                <xsd:element ref="ns2:Metadata5" minOccurs="0"/>
                <xsd:element ref="ns6:IconOverlay" minOccurs="0"/>
                <xsd:element ref="ns3:c5a43b551f714697bcaf3ff4c0f40c48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23b6-df1b-49db-a6aa-af56d530bb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assification" ma:index="10" nillable="true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21" nillable="true" ma:displayName="Metadata3" ma:description="Metadata3 Site Column" ma:hidden="true" ma:internalName="Metadata3" ma:readOnly="false">
      <xsd:simpleType>
        <xsd:restriction base="dms:Text">
          <xsd:maxLength value="255"/>
        </xsd:restriction>
      </xsd:simpleType>
    </xsd:element>
    <xsd:element name="Metadata4" ma:index="22" nillable="true" ma:displayName="Metadata4" ma:description="Metadata4 Site Column" ma:hidden="true" ma:internalName="Metadata4" ma:readOnly="false">
      <xsd:simpleType>
        <xsd:restriction base="dms:Text">
          <xsd:maxLength value="255"/>
        </xsd:restriction>
      </xsd:simpleType>
    </xsd:element>
    <xsd:element name="Metadata5" ma:index="23" nillable="true" ma:displayName="Verantwortlichkeit" ma:description="Diese Person ist für den Inhalt verantwortlich." ma:format="Dropdown" ma:internalName="Metadata5">
      <xsd:simpleType>
        <xsd:restriction base="dms:Choice">
          <xsd:enumeration value="Bachler Susanne"/>
          <xsd:enumeration value="Gogl Johanna"/>
          <xsd:enumeration value="Greil Josef"/>
          <xsd:enumeration value="Haidacher Daniela"/>
          <xsd:enumeration value="Haindl Anita"/>
          <xsd:enumeration value="Hinterwallner Susanne"/>
          <xsd:enumeration value="Janoschek Susanne"/>
          <xsd:enumeration value="Kopainigg Martin"/>
          <xsd:enumeration value="Kreil Anita"/>
          <xsd:enumeration value="Loinger Wolfgang"/>
          <xsd:enumeration value="Müller Christine"/>
          <xsd:enumeration value="Oberschmid Karin"/>
          <xsd:enumeration value="Pointner Thomas"/>
          <xsd:enumeration value="Schmitz Perrine"/>
          <xsd:enumeration value="Schober Stefan"/>
          <xsd:enumeration value="Schüssler Andrea"/>
          <xsd:enumeration value="Seeländer Angelika"/>
          <xsd:enumeration value="Wäger Barbara"/>
          <xsd:enumeration value="Schlichtner Patric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b795-c3b8-4aad-bac5-869fdd0b51b5" elementFormDefault="qualified">
    <xsd:import namespace="http://schemas.microsoft.com/office/2006/documentManagement/types"/>
    <xsd:import namespace="http://schemas.microsoft.com/office/infopath/2007/PartnerControls"/>
    <xsd:element name="g8cd8440082947d7a1ac1b8bc68a5d24" ma:index="12" nillable="true" ma:taxonomy="true" ma:internalName="g8cd8440082947d7a1ac1b8bc68a5d24" ma:taxonomyFieldName="EGGLanguage" ma:displayName="Language" ma:default="" ma:fieldId="{08cd8440-0829-47d7-a1ac-1b8bc68a5d24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25526c118d448ab4b11beb55ced87c" ma:index="15" nillable="true" ma:taxonomy="true" ma:internalName="ea25526c118d448ab4b11beb55ced87c" ma:taxonomyFieldName="EGGLocation" ma:displayName="Location" ma:default="" ma:fieldId="{ea25526c-118d-448a-b4b1-1beb55ced87c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a597a013142a49e8ce8e7e956f4a5" ma:index="17" nillable="true" ma:taxonomy="true" ma:internalName="f43a597a013142a49e8ce8e7e956f4a5" ma:taxonomyFieldName="EGGCompanyNumber" ma:displayName="Company Number" ma:readOnly="false" ma:fieldId="{f43a597a-0131-42a4-9e8c-e8e7e956f4a5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a43b551f714697bcaf3ff4c0f40c48" ma:index="25" nillable="true" ma:displayName="Managed Metadata_0" ma:hidden="true" ma:internalName="c5a43b551f714697bcaf3ff4c0f40c4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e22b-cf46-4313-b2eb-083db026d0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1b17b3-4097-458b-83c3-dea3c07fb534}" ma:internalName="TaxCatchAll" ma:showField="CatchAllData" ma:web="e619e22b-cf46-4313-b2eb-083db026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49ed-b2f1-479a-b277-25a6ab5c8dc4" elementFormDefault="qualified">
    <xsd:import namespace="http://schemas.microsoft.com/office/2006/documentManagement/types"/>
    <xsd:import namespace="http://schemas.microsoft.com/office/infopath/2007/PartnerControls"/>
    <xsd:element name="Metadata0" ma:index="18" nillable="true" ma:displayName="Country" ma:description="Metadata0 List Column" ma:hidden="true" ma:internalName="Metadata0" ma:readOnly="false">
      <xsd:simpleType>
        <xsd:restriction base="dms:Text">
          <xsd:maxLength value="255"/>
        </xsd:restriction>
      </xsd:simpleType>
    </xsd:element>
    <xsd:element name="Metadata1" ma:index="19" nillable="true" ma:displayName="Topic 1" ma:description="Metadata1 List Column" ma:hidden="true" ma:internalName="Metadata1" ma:readOnly="false">
      <xsd:simpleType>
        <xsd:restriction base="dms:Text">
          <xsd:maxLength value="255"/>
        </xsd:restriction>
      </xsd:simpleType>
    </xsd:element>
    <xsd:element name="Metadata2" ma:index="20" nillable="true" ma:displayName="Topic 2" ma:description="Metadata2 List Column" ma:hidden="true" ma:internalName="Metadata2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2 xmlns="c54e49ed-b2f1-479a-b277-25a6ab5c8dc4">Career Best Recruiter</Metadata2>
    <Metadata0 xmlns="c54e49ed-b2f1-479a-b277-25a6ab5c8dc4">HR AT</Metadata0>
    <_dlc_DocId xmlns="979623b6-df1b-49db-a6aa-af56d530bb39">EP1511030948-6-12354</_dlc_DocId>
    <_dlc_DocIdUrl xmlns="979623b6-df1b-49db-a6aa-af56d530bb39">
      <Url>https://sharepoint.egger.com/teams/team_hr_at/_layouts/15/DocIdRedir.aspx?ID=EP1511030948-6-12354</Url>
      <Description>EP1511030948-6-12354</Description>
    </_dlc_DocIdUrl>
    <Metadata1 xmlns="c54e49ed-b2f1-479a-b277-25a6ab5c8dc4">Employer Branding</Metadata1>
    <IconOverlay xmlns="http://schemas.microsoft.com/sharepoint/v4" xsi:nil="true"/>
    <Classification xmlns="979623b6-df1b-49db-a6aa-af56d530bb39">Internal</Classification>
    <Metadata5 xmlns="979623b6-df1b-49db-a6aa-af56d530bb39" xsi:nil="true"/>
    <Metadata4 xmlns="979623b6-df1b-49db-a6aa-af56d530bb39" xsi:nil="true"/>
    <Metadata3 xmlns="979623b6-df1b-49db-a6aa-af56d530bb39" xsi:nil="true"/>
    <f43a597a013142a49e8ce8e7e956f4a5 xmlns="1b3eb795-c3b8-4aad-bac5-869fdd0b51b5">
      <Terms xmlns="http://schemas.microsoft.com/office/infopath/2007/PartnerControls"/>
    </f43a597a013142a49e8ce8e7e956f4a5>
    <TaxCatchAll xmlns="e619e22b-cf46-4313-b2eb-083db026d0ca"/>
    <c5a43b551f714697bcaf3ff4c0f40c48 xmlns="1b3eb795-c3b8-4aad-bac5-869fdd0b51b5" xsi:nil="true"/>
    <g8cd8440082947d7a1ac1b8bc68a5d24 xmlns="1b3eb795-c3b8-4aad-bac5-869fdd0b51b5">
      <Terms xmlns="http://schemas.microsoft.com/office/infopath/2007/PartnerControls"/>
    </g8cd8440082947d7a1ac1b8bc68a5d24>
    <ea25526c118d448ab4b11beb55ced87c xmlns="1b3eb795-c3b8-4aad-bac5-869fdd0b51b5">
      <Terms xmlns="http://schemas.microsoft.com/office/infopath/2007/PartnerControls"/>
    </ea25526c118d448ab4b11beb55ced87c>
    <SharedWithUsers xmlns="e619e22b-cf46-4313-b2eb-083db026d0ca">
      <UserInfo>
        <DisplayName>Wieser Katharina</DisplayName>
        <AccountId>2820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944A-ADAD-490D-82EE-1331C414B1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17E285-8158-4182-8773-A5CEF3841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21C75-87CB-4F2E-A546-943E3A4C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23b6-df1b-49db-a6aa-af56d530bb39"/>
    <ds:schemaRef ds:uri="1b3eb795-c3b8-4aad-bac5-869fdd0b51b5"/>
    <ds:schemaRef ds:uri="e619e22b-cf46-4313-b2eb-083db026d0ca"/>
    <ds:schemaRef ds:uri="c54e49ed-b2f1-479a-b277-25a6ab5c8d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5CF87-4D98-40E1-A74C-93F9E1C70822}">
  <ds:schemaRefs>
    <ds:schemaRef ds:uri="e619e22b-cf46-4313-b2eb-083db026d0c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79623b6-df1b-49db-a6aa-af56d530bb39"/>
    <ds:schemaRef ds:uri="1b3eb795-c3b8-4aad-bac5-869fdd0b51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c54e49ed-b2f1-479a-b277-25a6ab5c8dc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B3DCB2-3028-4F7C-9ED9-2A1EFBA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4</Pages>
  <Words>606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2021-12-10T08:24:00Z</dcterms:created>
  <dcterms:modified xsi:type="dcterms:W3CDTF">2021-12-14T11:23:00Z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0x010100FE048942BDF5FE448930E8668B923DD6</vt:lpwstr>
  </property>
  <property fmtid="{D5CDD505-2E9C-101B-9397-08002B2CF9AE}" pid="3" name="_dlc_DocIdItemGuid">
    <vt:lpwstr>d3a29bac-8925-45ea-9bf8-f378d18b7310</vt:lpwstr>
  </property>
  <property fmtid="{D5CDD505-2E9C-101B-9397-08002B2CF9AE}" pid="4" name="Order">
    <vt:r8>1235400</vt:r8>
  </property>
  <property fmtid="{D5CDD505-2E9C-101B-9397-08002B2CF9AE}" pid="5" name="EGGManagedMetadata">
    <vt:lpwstr/>
  </property>
  <property fmtid="{D5CDD505-2E9C-101B-9397-08002B2CF9AE}" pid="6" name="EGGLanguage">
    <vt:lpwstr/>
  </property>
  <property fmtid="{D5CDD505-2E9C-101B-9397-08002B2CF9AE}" pid="7" name="EGGLocation">
    <vt:lpwstr/>
  </property>
  <property fmtid="{D5CDD505-2E9C-101B-9397-08002B2CF9AE}" pid="8" name="EGGCompanyNumber">
    <vt:lpwstr/>
  </property>
</Properties>
</file>