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F67200" w:rsidR="00F67200" w:rsidP="61109408" w:rsidRDefault="00F67200" w14:paraId="1048D5BC" w14:textId="49DA4589">
      <w:pPr>
        <w:spacing w:after="240" w:line="276" w:lineRule="auto"/>
        <w:rPr>
          <w:b/>
          <w:bCs/>
          <w:color w:val="E31B37"/>
          <w:sz w:val="32"/>
          <w:szCs w:val="32"/>
          <w:lang w:val="it-IT"/>
        </w:rPr>
      </w:pPr>
      <w:bookmarkStart w:name="_Toc208392761" w:id="0"/>
      <w:r w:rsidRPr="61109408">
        <w:rPr>
          <w:b/>
          <w:bCs/>
          <w:color w:val="E31B37"/>
          <w:sz w:val="32"/>
          <w:szCs w:val="32"/>
          <w:lang w:val="it-IT"/>
        </w:rPr>
        <w:t xml:space="preserve">Risultati semestrali: </w:t>
      </w:r>
      <w:r w:rsidRPr="61109408" w:rsidR="29DB88FA">
        <w:rPr>
          <w:b/>
          <w:bCs/>
          <w:color w:val="E31B37"/>
          <w:sz w:val="32"/>
          <w:szCs w:val="32"/>
          <w:lang w:val="it-IT"/>
        </w:rPr>
        <w:t xml:space="preserve">in un contesto difficile </w:t>
      </w:r>
      <w:r w:rsidRPr="61109408">
        <w:rPr>
          <w:b/>
          <w:bCs/>
          <w:color w:val="E31B37"/>
          <w:sz w:val="32"/>
          <w:szCs w:val="32"/>
          <w:lang w:val="it-IT"/>
        </w:rPr>
        <w:t>il Gruppo EGGER mantiene la sua posizione con uno sviluppo stabile</w:t>
      </w:r>
    </w:p>
    <w:p w:rsidR="00F67200" w:rsidP="00FC63A7" w:rsidRDefault="00F67200" w14:paraId="7B3CE2F2" w14:textId="77777777">
      <w:pPr>
        <w:pStyle w:val="Unterzeile"/>
        <w:spacing w:after="360" w:line="276" w:lineRule="auto"/>
        <w:ind w:left="0"/>
        <w:rPr>
          <w:b/>
          <w:color w:val="666666"/>
          <w:sz w:val="20"/>
          <w:szCs w:val="20"/>
          <w:u w:color="000000"/>
          <w:lang w:val="it-IT"/>
        </w:rPr>
      </w:pPr>
      <w:r>
        <w:rPr>
          <w:b/>
          <w:color w:val="666666"/>
          <w:sz w:val="20"/>
          <w:szCs w:val="20"/>
          <w:u w:color="000000"/>
          <w:lang w:val="it-IT"/>
        </w:rPr>
        <w:t>Nel primo semestre dell’esercizio 2025/2026 i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l Gruppo EGGER, con sede a St. Johann in </w:t>
      </w:r>
      <w:proofErr w:type="spellStart"/>
      <w:r w:rsidRPr="00F67200">
        <w:rPr>
          <w:b/>
          <w:color w:val="666666"/>
          <w:sz w:val="20"/>
          <w:szCs w:val="20"/>
          <w:u w:color="000000"/>
          <w:lang w:val="it-IT"/>
        </w:rPr>
        <w:t>Tirol</w:t>
      </w:r>
      <w:proofErr w:type="spellEnd"/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 (AT)</w:t>
      </w:r>
      <w:r>
        <w:rPr>
          <w:b/>
          <w:color w:val="666666"/>
          <w:sz w:val="20"/>
          <w:szCs w:val="20"/>
          <w:u w:color="000000"/>
          <w:lang w:val="it-IT"/>
        </w:rPr>
        <w:t>,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 ha registrato uno sviluppo aziendale stabile rispetto all'anno precedente, nonostante un </w:t>
      </w:r>
      <w:r>
        <w:rPr>
          <w:b/>
          <w:color w:val="666666"/>
          <w:sz w:val="20"/>
          <w:szCs w:val="20"/>
          <w:u w:color="000000"/>
          <w:lang w:val="it-IT"/>
        </w:rPr>
        <w:t xml:space="preserve">persistente 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contesto di mercato difficile. </w:t>
      </w:r>
      <w:r w:rsidRPr="0055324D">
        <w:rPr>
          <w:b/>
          <w:color w:val="666666"/>
          <w:sz w:val="20"/>
          <w:szCs w:val="20"/>
          <w:u w:color="000000"/>
          <w:lang w:val="it-IT"/>
        </w:rPr>
        <w:t xml:space="preserve">Il Gruppo EGGER ha chiuso il primo semestre dell'esercizio 2025/2026 (data di riferimento 31 ottobre 2025) con un fatturato consolidato di 2,15 miliardi di euro (+2,6% rispetto allo stesso periodo dell'anno precedente). </w:t>
      </w:r>
      <w:r w:rsidRPr="00F67200">
        <w:rPr>
          <w:b/>
          <w:color w:val="666666"/>
          <w:sz w:val="20"/>
          <w:szCs w:val="20"/>
          <w:u w:color="000000"/>
          <w:lang w:val="it-IT"/>
        </w:rPr>
        <w:t>A</w:t>
      </w:r>
      <w:r>
        <w:rPr>
          <w:b/>
          <w:color w:val="666666"/>
          <w:sz w:val="20"/>
          <w:szCs w:val="20"/>
          <w:u w:color="000000"/>
          <w:lang w:val="it-IT"/>
        </w:rPr>
        <w:t xml:space="preserve"> caratterizzare il quadro generale, l</w:t>
      </w:r>
      <w:r w:rsidRPr="00F67200">
        <w:rPr>
          <w:b/>
          <w:color w:val="666666"/>
          <w:sz w:val="20"/>
          <w:szCs w:val="20"/>
          <w:u w:color="000000"/>
          <w:lang w:val="it-IT"/>
        </w:rPr>
        <w:t>a persistente debolezza dei consumi</w:t>
      </w:r>
      <w:r>
        <w:rPr>
          <w:b/>
          <w:color w:val="666666"/>
          <w:sz w:val="20"/>
          <w:szCs w:val="20"/>
          <w:u w:color="000000"/>
          <w:lang w:val="it-IT"/>
        </w:rPr>
        <w:t xml:space="preserve"> e dell’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attività edilizia nei mercati principali </w:t>
      </w:r>
      <w:r>
        <w:rPr>
          <w:b/>
          <w:color w:val="666666"/>
          <w:sz w:val="20"/>
          <w:szCs w:val="20"/>
          <w:u w:color="000000"/>
          <w:lang w:val="it-IT"/>
        </w:rPr>
        <w:t>così come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 le incertezze globali. Grazie alla sol</w:t>
      </w:r>
      <w:r>
        <w:rPr>
          <w:b/>
          <w:color w:val="666666"/>
          <w:sz w:val="20"/>
          <w:szCs w:val="20"/>
          <w:u w:color="000000"/>
          <w:lang w:val="it-IT"/>
        </w:rPr>
        <w:t>idità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 finanziaria e alla coerente attuazione della sua strategia a lungo termine, l'azienda a conduzione familiare è riuscita a garantire</w:t>
      </w:r>
      <w:r>
        <w:rPr>
          <w:b/>
          <w:color w:val="666666"/>
          <w:sz w:val="20"/>
          <w:szCs w:val="20"/>
          <w:u w:color="000000"/>
          <w:lang w:val="it-IT"/>
        </w:rPr>
        <w:t xml:space="preserve"> </w:t>
      </w:r>
      <w:r w:rsidRPr="00F67200">
        <w:rPr>
          <w:b/>
          <w:color w:val="666666"/>
          <w:sz w:val="20"/>
          <w:szCs w:val="20"/>
          <w:u w:color="000000"/>
          <w:lang w:val="it-IT"/>
        </w:rPr>
        <w:t xml:space="preserve">stabilità e a effettuare </w:t>
      </w:r>
      <w:r>
        <w:rPr>
          <w:b/>
          <w:color w:val="666666"/>
          <w:sz w:val="20"/>
          <w:szCs w:val="20"/>
          <w:u w:color="000000"/>
          <w:lang w:val="it-IT"/>
        </w:rPr>
        <w:t xml:space="preserve">ingenti </w:t>
      </w:r>
      <w:r w:rsidRPr="00F67200">
        <w:rPr>
          <w:b/>
          <w:color w:val="666666"/>
          <w:sz w:val="20"/>
          <w:szCs w:val="20"/>
          <w:u w:color="000000"/>
          <w:lang w:val="it-IT"/>
        </w:rPr>
        <w:t>investimenti nei propri stabilimenti.</w:t>
      </w:r>
    </w:p>
    <w:p w:rsidRPr="00E05473" w:rsidR="00A06759" w:rsidP="00E05473" w:rsidRDefault="00F67200" w14:paraId="6FB5A6E3" w14:textId="25A00C72">
      <w:pPr>
        <w:pStyle w:val="Unterzeile"/>
        <w:spacing w:after="360" w:line="276" w:lineRule="auto"/>
        <w:ind w:left="0"/>
        <w:rPr>
          <w:color w:val="666666"/>
          <w:sz w:val="20"/>
          <w:szCs w:val="20"/>
          <w:lang w:val="it-IT"/>
        </w:rPr>
      </w:pPr>
      <w:r w:rsidRPr="75B60ABA">
        <w:rPr>
          <w:color w:val="666666"/>
          <w:sz w:val="20"/>
          <w:szCs w:val="20"/>
          <w:lang w:val="it-IT"/>
        </w:rPr>
        <w:t xml:space="preserve">Thomas </w:t>
      </w:r>
      <w:proofErr w:type="spellStart"/>
      <w:r w:rsidRPr="75B60ABA">
        <w:rPr>
          <w:color w:val="666666"/>
          <w:sz w:val="20"/>
          <w:szCs w:val="20"/>
          <w:lang w:val="it-IT"/>
        </w:rPr>
        <w:t>Leissing</w:t>
      </w:r>
      <w:proofErr w:type="spellEnd"/>
      <w:r w:rsidRPr="75B60ABA">
        <w:rPr>
          <w:color w:val="666666"/>
          <w:sz w:val="20"/>
          <w:szCs w:val="20"/>
          <w:lang w:val="it-IT"/>
        </w:rPr>
        <w:t xml:space="preserve">, Speaker della Direzione del Gruppo EGGER e responsabile per  Finance/Administration: "Naturalmente vorremmo assistere a uno sviluppo più dinamico ma ci riteniamo soddisfatti considerate la durata e l'intensità della fase economicamente difficile in cui ci troviamo ormai da tempo. Per noi, stabilità non significa </w:t>
      </w:r>
      <w:r w:rsidRPr="75B60ABA" w:rsidR="00E05473">
        <w:rPr>
          <w:color w:val="666666"/>
          <w:sz w:val="20"/>
          <w:szCs w:val="20"/>
          <w:lang w:val="it-IT"/>
        </w:rPr>
        <w:t>stallo ma rappresenta la base</w:t>
      </w:r>
      <w:r w:rsidRPr="75B60ABA">
        <w:rPr>
          <w:color w:val="666666"/>
          <w:sz w:val="20"/>
          <w:szCs w:val="20"/>
          <w:lang w:val="it-IT"/>
        </w:rPr>
        <w:t xml:space="preserve"> per</w:t>
      </w:r>
      <w:r w:rsidRPr="75B60ABA" w:rsidR="00E05473">
        <w:rPr>
          <w:color w:val="666666"/>
          <w:sz w:val="20"/>
          <w:szCs w:val="20"/>
          <w:lang w:val="it-IT"/>
        </w:rPr>
        <w:t xml:space="preserve"> </w:t>
      </w:r>
      <w:r w:rsidRPr="75B60ABA">
        <w:rPr>
          <w:color w:val="666666"/>
          <w:sz w:val="20"/>
          <w:szCs w:val="20"/>
          <w:lang w:val="it-IT"/>
        </w:rPr>
        <w:t xml:space="preserve">investimenti mirati nel futuro, nella sostenibilità e nell'innovazione. Desideriamo ringraziare i nostri 12.000 dipendenti in tutto il mondo, che con la loro dedizione e competenza hanno contribuito in modo significativo a questo </w:t>
      </w:r>
      <w:r w:rsidRPr="75B60ABA" w:rsidR="00E05473">
        <w:rPr>
          <w:color w:val="666666"/>
          <w:sz w:val="20"/>
          <w:szCs w:val="20"/>
          <w:lang w:val="it-IT"/>
        </w:rPr>
        <w:t xml:space="preserve">stabile </w:t>
      </w:r>
      <w:r w:rsidRPr="75B60ABA">
        <w:rPr>
          <w:color w:val="666666"/>
          <w:sz w:val="20"/>
          <w:szCs w:val="20"/>
          <w:lang w:val="it-IT"/>
        </w:rPr>
        <w:t>risultato."</w:t>
      </w:r>
    </w:p>
    <w:p w:rsidRPr="00E05473" w:rsidR="00E05473" w:rsidP="00E05473" w:rsidRDefault="00E05473" w14:paraId="6F26C928" w14:textId="77777777">
      <w:pPr>
        <w:pStyle w:val="Unterzeile"/>
        <w:spacing w:after="120" w:line="276" w:lineRule="auto"/>
        <w:ind w:left="0"/>
        <w:rPr>
          <w:b/>
          <w:color w:val="666666"/>
          <w:u w:color="000000"/>
          <w:lang w:val="it-IT"/>
        </w:rPr>
      </w:pPr>
      <w:r w:rsidRPr="00E05473">
        <w:rPr>
          <w:b/>
          <w:color w:val="666666"/>
          <w:u w:color="000000"/>
          <w:lang w:val="it-IT"/>
        </w:rPr>
        <w:t>Principali dati finanziari e sviluppo aziendale</w:t>
      </w:r>
    </w:p>
    <w:p w:rsidRPr="00E05473" w:rsidR="00E05473" w:rsidP="00E05473" w:rsidRDefault="00E05473" w14:paraId="3DFFEE74" w14:textId="705082E8">
      <w:pPr>
        <w:pStyle w:val="Unterzeile"/>
        <w:spacing w:after="120" w:line="276" w:lineRule="auto"/>
        <w:ind w:left="0"/>
        <w:rPr>
          <w:rFonts w:cs="Arial"/>
          <w:color w:val="666666"/>
          <w:sz w:val="20"/>
          <w:szCs w:val="20"/>
          <w:lang w:val="it-IT"/>
        </w:rPr>
      </w:pPr>
      <w:r w:rsidRPr="0055324D">
        <w:rPr>
          <w:rFonts w:cs="Arial"/>
          <w:color w:val="666666"/>
          <w:sz w:val="20"/>
          <w:szCs w:val="20"/>
          <w:lang w:val="it-IT"/>
        </w:rPr>
        <w:t xml:space="preserve">Nel primo semestre 2025/2026, il Gruppo EGGER ha generato un </w:t>
      </w:r>
      <w:r w:rsidRPr="0055324D">
        <w:rPr>
          <w:rFonts w:cs="Arial"/>
          <w:b/>
          <w:bCs/>
          <w:color w:val="666666"/>
          <w:sz w:val="20"/>
          <w:szCs w:val="20"/>
          <w:lang w:val="it-IT"/>
        </w:rPr>
        <w:t>fatturato</w:t>
      </w:r>
      <w:r w:rsidRPr="0055324D">
        <w:rPr>
          <w:rFonts w:cs="Arial"/>
          <w:color w:val="666666"/>
          <w:sz w:val="20"/>
          <w:szCs w:val="20"/>
          <w:lang w:val="it-IT"/>
        </w:rPr>
        <w:t xml:space="preserve"> di 2.148,1 milioni di euro (+2,6% rispetto al primo semestre 2024/2025) e un </w:t>
      </w:r>
      <w:r w:rsidRPr="0055324D">
        <w:rPr>
          <w:rFonts w:cs="Arial"/>
          <w:b/>
          <w:bCs/>
          <w:color w:val="666666"/>
          <w:sz w:val="20"/>
          <w:szCs w:val="20"/>
          <w:lang w:val="it-IT"/>
        </w:rPr>
        <w:t>EBITDA</w:t>
      </w:r>
      <w:r w:rsidRPr="0055324D">
        <w:rPr>
          <w:rFonts w:cs="Arial"/>
          <w:color w:val="666666"/>
          <w:sz w:val="20"/>
          <w:szCs w:val="20"/>
          <w:lang w:val="it-IT"/>
        </w:rPr>
        <w:t xml:space="preserve"> di 293,3 milioni di euro (-8,4% rispetto allo stesso periodo dell'anno precedente). Il </w:t>
      </w:r>
      <w:r w:rsidRPr="0055324D">
        <w:rPr>
          <w:rFonts w:cs="Arial"/>
          <w:b/>
          <w:bCs/>
          <w:color w:val="666666"/>
          <w:sz w:val="20"/>
          <w:szCs w:val="20"/>
          <w:lang w:val="it-IT"/>
        </w:rPr>
        <w:t>margine EBITDA</w:t>
      </w:r>
      <w:r w:rsidRPr="0055324D">
        <w:rPr>
          <w:rFonts w:cs="Arial"/>
          <w:color w:val="666666"/>
          <w:sz w:val="20"/>
          <w:szCs w:val="20"/>
          <w:lang w:val="it-IT"/>
        </w:rPr>
        <w:t xml:space="preserve"> è del 13,7% e la</w:t>
      </w:r>
      <w:r w:rsidRPr="0055324D">
        <w:rPr>
          <w:rFonts w:cs="Arial"/>
          <w:b/>
          <w:bCs/>
          <w:color w:val="666666"/>
          <w:sz w:val="20"/>
          <w:szCs w:val="20"/>
          <w:lang w:val="it-IT"/>
        </w:rPr>
        <w:t xml:space="preserve"> quota di capitale proprio</w:t>
      </w:r>
      <w:r w:rsidRPr="0055324D">
        <w:rPr>
          <w:rFonts w:cs="Arial"/>
          <w:color w:val="666666"/>
          <w:sz w:val="20"/>
          <w:szCs w:val="20"/>
          <w:lang w:val="it-IT"/>
        </w:rPr>
        <w:t xml:space="preserve"> si attesta sull'elevato livello del 41,5%. 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I mercati dell'Europa orientale e </w:t>
      </w:r>
      <w:proofErr w:type="spellStart"/>
      <w:r w:rsidRPr="00E05473">
        <w:rPr>
          <w:rFonts w:cs="Arial"/>
          <w:color w:val="666666"/>
          <w:sz w:val="20"/>
          <w:szCs w:val="20"/>
          <w:lang w:val="it-IT"/>
        </w:rPr>
        <w:t>ov</w:t>
      </w:r>
      <w:r>
        <w:rPr>
          <w:rFonts w:cs="Arial"/>
          <w:color w:val="666666"/>
          <w:sz w:val="20"/>
          <w:szCs w:val="20"/>
          <w:lang w:val="it-IT"/>
        </w:rPr>
        <w:t>erseas</w:t>
      </w:r>
      <w:proofErr w:type="spellEnd"/>
      <w:r w:rsidRPr="00E05473">
        <w:rPr>
          <w:rFonts w:cs="Arial"/>
          <w:color w:val="666666"/>
          <w:sz w:val="20"/>
          <w:szCs w:val="20"/>
          <w:lang w:val="it-IT"/>
        </w:rPr>
        <w:t xml:space="preserve"> hanno registrato uno sviluppo positivo, mentre in Europa occidentale e centrale sono stati necessari efficienza e </w:t>
      </w:r>
      <w:r>
        <w:rPr>
          <w:rFonts w:cs="Arial"/>
          <w:color w:val="666666"/>
          <w:sz w:val="20"/>
          <w:szCs w:val="20"/>
          <w:lang w:val="it-IT"/>
        </w:rPr>
        <w:t>innovazione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per contrastare la forte concorrenza nei mercati deboli.</w:t>
      </w:r>
    </w:p>
    <w:p w:rsidRPr="00E05473" w:rsidR="00E05473" w:rsidP="00E05473" w:rsidRDefault="00E05473" w14:paraId="02B65EA9" w14:textId="186CDDE8">
      <w:pPr>
        <w:pStyle w:val="Unterzeile"/>
        <w:spacing w:after="120" w:line="276" w:lineRule="auto"/>
        <w:ind w:left="0"/>
        <w:rPr>
          <w:rFonts w:cs="Arial"/>
          <w:color w:val="666666"/>
          <w:sz w:val="20"/>
          <w:szCs w:val="20"/>
          <w:lang w:val="it-IT"/>
        </w:rPr>
      </w:pPr>
      <w:r w:rsidRPr="00E05473">
        <w:rPr>
          <w:rFonts w:cs="Arial"/>
          <w:color w:val="666666"/>
          <w:sz w:val="20"/>
          <w:szCs w:val="20"/>
          <w:lang w:val="it-IT"/>
        </w:rPr>
        <w:t>Il settore dei prodotti decorativi per mobili e ar</w:t>
      </w:r>
      <w:r>
        <w:rPr>
          <w:rFonts w:cs="Arial"/>
          <w:color w:val="666666"/>
          <w:sz w:val="20"/>
          <w:szCs w:val="20"/>
          <w:lang w:val="it-IT"/>
        </w:rPr>
        <w:t>redamento d’interni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ha </w:t>
      </w:r>
      <w:r>
        <w:rPr>
          <w:rFonts w:cs="Arial"/>
          <w:color w:val="666666"/>
          <w:sz w:val="20"/>
          <w:szCs w:val="20"/>
          <w:lang w:val="it-IT"/>
        </w:rPr>
        <w:t>registrato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un fatturato non consolidato di 1.907,8 milioni di euro (+2,6% rispetto allo stesso periodo dell'anno precedente). Il leggero aumento è stato distribuito uniformemente in </w:t>
      </w:r>
      <w:r>
        <w:rPr>
          <w:rFonts w:cs="Arial"/>
          <w:color w:val="666666"/>
          <w:sz w:val="20"/>
          <w:szCs w:val="20"/>
          <w:lang w:val="it-IT"/>
        </w:rPr>
        <w:t>tutti i Paesi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ed è dovuto principalmente a lievi aumenti di volume e prezzi. L'EBITDA di questo segmento di prodotto è inferiore al valore dell'anno precedente, principalmente a causa dei risultati più deboli re</w:t>
      </w:r>
      <w:r>
        <w:rPr>
          <w:rFonts w:cs="Arial"/>
          <w:color w:val="666666"/>
          <w:sz w:val="20"/>
          <w:szCs w:val="20"/>
          <w:lang w:val="it-IT"/>
        </w:rPr>
        <w:t>gistrati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in Europa occidentale. Il settore dei prodotti per l'edilizia in legno e i pavimenti hann</w:t>
      </w:r>
      <w:r>
        <w:rPr>
          <w:rFonts w:cs="Arial"/>
          <w:color w:val="666666"/>
          <w:sz w:val="20"/>
          <w:szCs w:val="20"/>
          <w:lang w:val="it-IT"/>
        </w:rPr>
        <w:t>o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generato un fatturato non consolidato di 365,1 milioni di euro (+4,0% rispetto allo stesso periodo dell'anno precedente). Sebbene ciò co</w:t>
      </w:r>
      <w:r>
        <w:rPr>
          <w:rFonts w:cs="Arial"/>
          <w:color w:val="666666"/>
          <w:sz w:val="20"/>
          <w:szCs w:val="20"/>
          <w:lang w:val="it-IT"/>
        </w:rPr>
        <w:t>stituisca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un leggero aumento del fatturato, la situazione reddituale rimane estremamente tesa. La domanda, in particolare nel segmento dei pavimenti, è debole e la mancanza di nuove costruzion</w:t>
      </w:r>
      <w:r>
        <w:rPr>
          <w:rFonts w:cs="Arial"/>
          <w:color w:val="666666"/>
          <w:sz w:val="20"/>
          <w:szCs w:val="20"/>
          <w:lang w:val="it-IT"/>
        </w:rPr>
        <w:t>i</w:t>
      </w:r>
      <w:r w:rsidRPr="00E05473">
        <w:rPr>
          <w:rFonts w:cs="Arial"/>
          <w:color w:val="666666"/>
          <w:sz w:val="20"/>
          <w:szCs w:val="20"/>
          <w:lang w:val="it-IT"/>
        </w:rPr>
        <w:t xml:space="preserve"> ha potuto essere compensata solo parzialmente dalle ristrutturazioni.</w:t>
      </w:r>
    </w:p>
    <w:p w:rsidRPr="00E05473" w:rsidR="00E05473" w:rsidP="00E05473" w:rsidRDefault="00E05473" w14:paraId="5B078C17" w14:textId="1A93EA97">
      <w:pPr>
        <w:pStyle w:val="Unterzeile"/>
        <w:spacing w:after="120" w:line="276" w:lineRule="auto"/>
        <w:ind w:left="0"/>
        <w:rPr>
          <w:lang w:val="it-IT"/>
        </w:rPr>
      </w:pPr>
      <w:r>
        <w:rPr>
          <w:b/>
          <w:color w:val="666666"/>
          <w:u w:color="000000"/>
          <w:lang w:val="it-IT"/>
        </w:rPr>
        <w:t>Investimenti costanti</w:t>
      </w:r>
    </w:p>
    <w:p w:rsidRPr="00E05473" w:rsidR="00E05473" w:rsidP="00E05473" w:rsidRDefault="00A76182" w14:paraId="58526EFD" w14:textId="4725DE06">
      <w:pPr>
        <w:jc w:val="both"/>
        <w:rPr>
          <w:lang w:val="it-IT"/>
        </w:rPr>
      </w:pPr>
      <w:r>
        <w:rPr>
          <w:rFonts w:cs="Arial"/>
          <w:color w:val="666666"/>
          <w:lang w:val="it-IT"/>
        </w:rPr>
        <w:t>Nonostante il</w:t>
      </w:r>
      <w:r w:rsidRPr="00E05473" w:rsidR="00E05473">
        <w:rPr>
          <w:rFonts w:cs="Arial"/>
          <w:color w:val="666666"/>
          <w:lang w:val="it-IT"/>
        </w:rPr>
        <w:t xml:space="preserve"> difficile contesto di mercato</w:t>
      </w:r>
      <w:r>
        <w:rPr>
          <w:rFonts w:cs="Arial"/>
          <w:color w:val="666666"/>
          <w:lang w:val="it-IT"/>
        </w:rPr>
        <w:t xml:space="preserve"> attuale</w:t>
      </w:r>
      <w:r w:rsidRPr="00E05473" w:rsidR="00E05473">
        <w:rPr>
          <w:rFonts w:cs="Arial"/>
          <w:color w:val="666666"/>
          <w:lang w:val="it-IT"/>
        </w:rPr>
        <w:t xml:space="preserve">, EGGER ha continuato a perseguire la sua </w:t>
      </w:r>
      <w:r w:rsidRPr="00A76182" w:rsidR="00E05473">
        <w:rPr>
          <w:rFonts w:cs="Arial"/>
          <w:b/>
          <w:bCs/>
          <w:color w:val="666666"/>
          <w:lang w:val="it-IT"/>
        </w:rPr>
        <w:t>strategia di investimento a lungo termine</w:t>
      </w:r>
      <w:r w:rsidRPr="00E05473" w:rsidR="00E05473">
        <w:rPr>
          <w:rFonts w:cs="Arial"/>
          <w:color w:val="666666"/>
          <w:lang w:val="it-IT"/>
        </w:rPr>
        <w:t xml:space="preserve"> per l'espansione della capacità produttiva e progetti di sostenibilità nei suoi stabilimenti</w:t>
      </w:r>
      <w:r>
        <w:rPr>
          <w:rFonts w:cs="Arial"/>
          <w:color w:val="666666"/>
          <w:lang w:val="it-IT"/>
        </w:rPr>
        <w:t>.</w:t>
      </w:r>
      <w:r w:rsidRPr="00E05473" w:rsidR="00E05473">
        <w:rPr>
          <w:rFonts w:cs="Arial"/>
          <w:color w:val="666666"/>
          <w:lang w:val="it-IT"/>
        </w:rPr>
        <w:t xml:space="preserve"> Gli investimenti hanno raggiunto 248,6 milioni di euro nel primo semestre dell'anno (nello stesso periodo dell'anno precedente erano stati 218,4 milioni di euro). Di particolare rilievo è l'importante </w:t>
      </w:r>
      <w:r w:rsidRPr="00925714" w:rsidR="00E05473">
        <w:rPr>
          <w:rFonts w:cs="Arial"/>
          <w:b/>
          <w:bCs/>
          <w:color w:val="666666"/>
          <w:lang w:val="it-IT"/>
        </w:rPr>
        <w:t>progetto</w:t>
      </w:r>
      <w:r w:rsidRPr="00E05473" w:rsidR="00E05473">
        <w:rPr>
          <w:rFonts w:cs="Arial"/>
          <w:color w:val="666666"/>
          <w:lang w:val="it-IT"/>
        </w:rPr>
        <w:t xml:space="preserve"> in più fasi presso lo </w:t>
      </w:r>
      <w:r w:rsidRPr="00925714" w:rsidR="00E05473">
        <w:rPr>
          <w:rFonts w:cs="Arial"/>
          <w:b/>
          <w:bCs/>
          <w:color w:val="666666"/>
          <w:lang w:val="it-IT"/>
        </w:rPr>
        <w:t xml:space="preserve">stabilimento di Markt </w:t>
      </w:r>
      <w:proofErr w:type="spellStart"/>
      <w:r w:rsidRPr="00925714" w:rsidR="00E05473">
        <w:rPr>
          <w:rFonts w:cs="Arial"/>
          <w:b/>
          <w:bCs/>
          <w:color w:val="666666"/>
          <w:lang w:val="it-IT"/>
        </w:rPr>
        <w:t>Bibart</w:t>
      </w:r>
      <w:proofErr w:type="spellEnd"/>
      <w:r w:rsidRPr="00E05473" w:rsidR="00E05473">
        <w:rPr>
          <w:rFonts w:cs="Arial"/>
          <w:color w:val="666666"/>
          <w:lang w:val="it-IT"/>
        </w:rPr>
        <w:t xml:space="preserve"> (DE), uno dei più grandi del settore: oltre 200 milioni di euro saranno investiti in sostenibilità, ammodernamento e automazione entro il 2026. </w:t>
      </w:r>
      <w:r w:rsidR="00925714">
        <w:rPr>
          <w:rFonts w:cs="Arial"/>
          <w:color w:val="666666"/>
          <w:lang w:val="it-IT"/>
        </w:rPr>
        <w:t>Tra tutti</w:t>
      </w:r>
      <w:r w:rsidRPr="00E05473" w:rsidR="00E05473">
        <w:rPr>
          <w:rFonts w:cs="Arial"/>
          <w:color w:val="666666"/>
          <w:lang w:val="it-IT"/>
        </w:rPr>
        <w:t xml:space="preserve"> il nuovo impianto di lavorazione del legno riciclato, entrato gradualmente in funzione dall'autunno 2025. In futuro, </w:t>
      </w:r>
      <w:r w:rsidR="00925714">
        <w:rPr>
          <w:rFonts w:cs="Arial"/>
          <w:color w:val="666666"/>
          <w:lang w:val="it-IT"/>
        </w:rPr>
        <w:t xml:space="preserve">ne </w:t>
      </w:r>
      <w:r w:rsidRPr="00E05473" w:rsidR="00E05473">
        <w:rPr>
          <w:rFonts w:cs="Arial"/>
          <w:color w:val="666666"/>
          <w:lang w:val="it-IT"/>
        </w:rPr>
        <w:t xml:space="preserve">consentirà l'utilizzo </w:t>
      </w:r>
      <w:r w:rsidRPr="41EBACCC" w:rsidR="04972277">
        <w:rPr>
          <w:rFonts w:cs="Arial"/>
          <w:color w:val="666666"/>
          <w:lang w:val="it-IT"/>
        </w:rPr>
        <w:t xml:space="preserve">per </w:t>
      </w:r>
      <w:r w:rsidRPr="41EBACCC" w:rsidR="00E05473">
        <w:rPr>
          <w:rFonts w:cs="Arial"/>
          <w:color w:val="666666"/>
          <w:lang w:val="it-IT"/>
        </w:rPr>
        <w:t>la</w:t>
      </w:r>
      <w:r w:rsidRPr="00E05473" w:rsidR="00E05473">
        <w:rPr>
          <w:rFonts w:cs="Arial"/>
          <w:color w:val="666666"/>
          <w:lang w:val="it-IT"/>
        </w:rPr>
        <w:t xml:space="preserve"> produzione di pannelli truciolari, un passo fondamentale per l'economia circolare. </w:t>
      </w:r>
      <w:r w:rsidR="00925714">
        <w:rPr>
          <w:rFonts w:cs="Arial"/>
          <w:color w:val="666666"/>
          <w:lang w:val="it-IT"/>
        </w:rPr>
        <w:t>Contemporaneamente</w:t>
      </w:r>
      <w:r w:rsidRPr="00E05473" w:rsidR="00E05473">
        <w:rPr>
          <w:rFonts w:cs="Arial"/>
          <w:color w:val="666666"/>
          <w:lang w:val="it-IT"/>
        </w:rPr>
        <w:t xml:space="preserve">, si sta gradualmente potenziando la capacità produttiva </w:t>
      </w:r>
      <w:r w:rsidR="00925714">
        <w:rPr>
          <w:rFonts w:cs="Arial"/>
          <w:color w:val="666666"/>
          <w:lang w:val="it-IT"/>
        </w:rPr>
        <w:t>dell</w:t>
      </w:r>
      <w:r w:rsidRPr="00E05473" w:rsidR="00E05473">
        <w:rPr>
          <w:rFonts w:cs="Arial"/>
          <w:color w:val="666666"/>
          <w:lang w:val="it-IT"/>
        </w:rPr>
        <w:t xml:space="preserve">o stabilimento. All'inizio del 2026, la produzione di pannelli truciolari </w:t>
      </w:r>
      <w:r w:rsidR="00925714">
        <w:rPr>
          <w:rFonts w:cs="Arial"/>
          <w:color w:val="666666"/>
          <w:lang w:val="it-IT"/>
        </w:rPr>
        <w:t>nobilitati</w:t>
      </w:r>
      <w:r w:rsidRPr="00E05473" w:rsidR="00E05473">
        <w:rPr>
          <w:rFonts w:cs="Arial"/>
          <w:color w:val="666666"/>
          <w:lang w:val="it-IT"/>
        </w:rPr>
        <w:t xml:space="preserve"> con decori di tendenza </w:t>
      </w:r>
      <w:r w:rsidR="00925714">
        <w:rPr>
          <w:rFonts w:cs="Arial"/>
          <w:color w:val="666666"/>
          <w:lang w:val="it-IT"/>
        </w:rPr>
        <w:t>avverrà</w:t>
      </w:r>
      <w:r w:rsidRPr="00E05473" w:rsidR="00E05473">
        <w:rPr>
          <w:rFonts w:cs="Arial"/>
          <w:color w:val="666666"/>
          <w:lang w:val="it-IT"/>
        </w:rPr>
        <w:t xml:space="preserve"> su una nuova pressa a ciclo breve.</w:t>
      </w:r>
    </w:p>
    <w:p w:rsidR="00A76182" w:rsidP="00A76182" w:rsidRDefault="00A76182" w14:paraId="79EA11D3" w14:textId="77777777">
      <w:pPr>
        <w:spacing w:line="240" w:lineRule="auto"/>
        <w:rPr>
          <w:b/>
          <w:color w:val="666666"/>
          <w:sz w:val="24"/>
          <w:szCs w:val="24"/>
          <w:u w:color="000000"/>
          <w:lang w:val="it-IT"/>
        </w:rPr>
      </w:pPr>
    </w:p>
    <w:p w:rsidR="00925714" w:rsidP="16D0D8BB" w:rsidRDefault="00925714" w14:paraId="4E999058" w14:textId="0679DF07">
      <w:pPr>
        <w:jc w:val="both"/>
        <w:rPr>
          <w:rFonts w:cs="Arial"/>
          <w:color w:val="666666"/>
          <w:lang w:val="it-IT"/>
        </w:rPr>
      </w:pPr>
      <w:r w:rsidRPr="16D0D8BB">
        <w:rPr>
          <w:rFonts w:cs="Arial"/>
          <w:color w:val="666666"/>
          <w:lang w:val="it-IT"/>
        </w:rPr>
        <w:t>Anche in altre sedi sono stati portati avanti investimenti nello sviluppo sostenibile degli stabilimenti, nell'</w:t>
      </w:r>
      <w:r w:rsidRPr="41EBACCC">
        <w:rPr>
          <w:rFonts w:cs="Arial"/>
          <w:b/>
          <w:color w:val="666666"/>
          <w:lang w:val="it-IT"/>
        </w:rPr>
        <w:t>economia circolare</w:t>
      </w:r>
      <w:r w:rsidRPr="16D0D8BB">
        <w:rPr>
          <w:rFonts w:cs="Arial"/>
          <w:color w:val="666666"/>
          <w:lang w:val="it-IT"/>
        </w:rPr>
        <w:t xml:space="preserve"> e nella </w:t>
      </w:r>
      <w:r w:rsidRPr="41EBACCC">
        <w:rPr>
          <w:rFonts w:cs="Arial"/>
          <w:b/>
          <w:color w:val="666666"/>
          <w:lang w:val="it-IT"/>
        </w:rPr>
        <w:t>tutela del clima</w:t>
      </w:r>
      <w:r w:rsidRPr="16D0D8BB">
        <w:rPr>
          <w:rFonts w:cs="Arial"/>
          <w:color w:val="666666"/>
          <w:lang w:val="it-IT"/>
        </w:rPr>
        <w:t xml:space="preserve">. Sono stati aperti nuovi centri di raccolta </w:t>
      </w:r>
      <w:proofErr w:type="spellStart"/>
      <w:r w:rsidRPr="16D0D8BB">
        <w:rPr>
          <w:rFonts w:cs="Arial"/>
          <w:color w:val="666666"/>
          <w:lang w:val="it-IT"/>
        </w:rPr>
        <w:t>Timberpak</w:t>
      </w:r>
      <w:proofErr w:type="spellEnd"/>
      <w:r w:rsidRPr="16D0D8BB">
        <w:rPr>
          <w:rFonts w:cs="Arial"/>
          <w:color w:val="666666"/>
          <w:lang w:val="it-IT"/>
        </w:rPr>
        <w:t xml:space="preserve"> e ampliate le capacità di lavorazione del legno riciclato in diversi stabilimenti. Presso la sede centrale di St. Johann in </w:t>
      </w:r>
      <w:proofErr w:type="spellStart"/>
      <w:r w:rsidRPr="16D0D8BB">
        <w:rPr>
          <w:rFonts w:cs="Arial"/>
          <w:color w:val="666666"/>
          <w:lang w:val="it-IT"/>
        </w:rPr>
        <w:t>Tirol</w:t>
      </w:r>
      <w:proofErr w:type="spellEnd"/>
      <w:r w:rsidRPr="16D0D8BB">
        <w:rPr>
          <w:rFonts w:cs="Arial"/>
          <w:color w:val="666666"/>
          <w:lang w:val="it-IT"/>
        </w:rPr>
        <w:t xml:space="preserve"> (AT), la costruzione della seconda centrale elettrica, che fornirà ancora più </w:t>
      </w:r>
      <w:r w:rsidRPr="41EBACCC">
        <w:rPr>
          <w:rFonts w:cs="Arial"/>
          <w:b/>
          <w:color w:val="666666"/>
          <w:lang w:val="it-IT"/>
        </w:rPr>
        <w:t>energia rinnovabile</w:t>
      </w:r>
      <w:r w:rsidRPr="16D0D8BB">
        <w:rPr>
          <w:rFonts w:cs="Arial"/>
          <w:color w:val="666666"/>
          <w:lang w:val="it-IT"/>
        </w:rPr>
        <w:t xml:space="preserve"> da combustibili biogeni,</w:t>
      </w:r>
      <w:r w:rsidRPr="16D0D8BB" w:rsidR="31E99568">
        <w:rPr>
          <w:rFonts w:cs="Arial"/>
          <w:color w:val="666666"/>
          <w:lang w:val="it-IT"/>
        </w:rPr>
        <w:t xml:space="preserve"> procede spedita.</w:t>
      </w:r>
    </w:p>
    <w:p w:rsidRPr="00F67430" w:rsidR="00925714" w:rsidP="41EBACCC" w:rsidRDefault="00925714" w14:paraId="49BFF9FE" w14:textId="5911A3F0">
      <w:pPr>
        <w:spacing w:after="120" w:line="276" w:lineRule="auto"/>
        <w:jc w:val="both"/>
        <w:rPr>
          <w:b/>
          <w:color w:val="666666"/>
          <w:sz w:val="24"/>
          <w:szCs w:val="24"/>
          <w:lang w:val="it-IT"/>
        </w:rPr>
      </w:pPr>
    </w:p>
    <w:p w:rsidRPr="00F67430" w:rsidR="02E98E07" w:rsidP="41EBACCC" w:rsidRDefault="02E98E07" w14:paraId="200DFE9D" w14:textId="3414A7E0">
      <w:pPr>
        <w:spacing w:after="120" w:line="276" w:lineRule="auto"/>
        <w:jc w:val="both"/>
        <w:rPr>
          <w:b/>
          <w:bCs/>
          <w:color w:val="666666"/>
          <w:sz w:val="24"/>
          <w:szCs w:val="24"/>
          <w:lang w:val="it-IT"/>
        </w:rPr>
      </w:pPr>
      <w:r w:rsidRPr="00F67430">
        <w:rPr>
          <w:b/>
          <w:bCs/>
          <w:color w:val="666666"/>
          <w:sz w:val="24"/>
          <w:szCs w:val="24"/>
          <w:lang w:val="it-IT"/>
        </w:rPr>
        <w:t>Nuovi impulsi</w:t>
      </w:r>
    </w:p>
    <w:p w:rsidR="00925714" w:rsidP="16D0D8BB" w:rsidRDefault="798E1279" w14:paraId="4B1DA15C" w14:textId="42CD83FB">
      <w:pPr>
        <w:spacing w:after="360"/>
        <w:jc w:val="both"/>
        <w:rPr>
          <w:color w:val="666666"/>
          <w:lang w:val="it-IT"/>
        </w:rPr>
      </w:pPr>
      <w:r w:rsidRPr="41EBACCC">
        <w:rPr>
          <w:color w:val="666666"/>
          <w:lang w:val="it-IT"/>
        </w:rPr>
        <w:t>La</w:t>
      </w:r>
      <w:r w:rsidRPr="41EBACCC" w:rsidR="00925714">
        <w:rPr>
          <w:color w:val="666666"/>
          <w:lang w:val="it-IT"/>
        </w:rPr>
        <w:t xml:space="preserve"> </w:t>
      </w:r>
      <w:r w:rsidRPr="41EBACCC" w:rsidR="1CDCCDA5">
        <w:rPr>
          <w:b/>
          <w:bCs/>
          <w:color w:val="666666"/>
          <w:lang w:val="it-IT"/>
        </w:rPr>
        <w:t>gamma</w:t>
      </w:r>
      <w:r w:rsidRPr="16D0D8BB" w:rsidR="00925714">
        <w:rPr>
          <w:b/>
          <w:bCs/>
          <w:color w:val="666666"/>
          <w:lang w:val="it-IT"/>
        </w:rPr>
        <w:t xml:space="preserve"> di prodotti</w:t>
      </w:r>
      <w:r w:rsidRPr="16D0D8BB" w:rsidR="00925714">
        <w:rPr>
          <w:color w:val="666666"/>
          <w:lang w:val="it-IT"/>
        </w:rPr>
        <w:t xml:space="preserve"> innovativi e di alta qualità di EGGER crea un reale valore aggiunto per i clienti</w:t>
      </w:r>
      <w:r w:rsidRPr="41EBACCC" w:rsidR="4B1C1328">
        <w:rPr>
          <w:color w:val="666666"/>
          <w:lang w:val="it-IT"/>
        </w:rPr>
        <w:t xml:space="preserve"> </w:t>
      </w:r>
      <w:r w:rsidRPr="41EBACCC" w:rsidR="7D31FE44">
        <w:rPr>
          <w:color w:val="666666"/>
          <w:lang w:val="it-IT"/>
        </w:rPr>
        <w:t xml:space="preserve">e </w:t>
      </w:r>
      <w:r w:rsidRPr="41EBACCC" w:rsidR="4B1C1328">
        <w:rPr>
          <w:color w:val="666666"/>
          <w:lang w:val="it-IT"/>
        </w:rPr>
        <w:t xml:space="preserve">continuerà </w:t>
      </w:r>
      <w:r w:rsidRPr="41EBACCC" w:rsidR="551A0277">
        <w:rPr>
          <w:color w:val="666666"/>
          <w:lang w:val="it-IT"/>
        </w:rPr>
        <w:t>a farlo</w:t>
      </w:r>
      <w:r w:rsidRPr="16D0D8BB" w:rsidR="00925714">
        <w:rPr>
          <w:color w:val="666666"/>
          <w:lang w:val="it-IT"/>
        </w:rPr>
        <w:t xml:space="preserve"> con la nuova </w:t>
      </w:r>
      <w:r w:rsidRPr="41EBACCC" w:rsidR="00925714">
        <w:rPr>
          <w:b/>
          <w:color w:val="666666"/>
          <w:lang w:val="it-IT"/>
        </w:rPr>
        <w:t>Collezione Decor</w:t>
      </w:r>
      <w:r w:rsidRPr="41EBACCC" w:rsidR="56D1D8A3">
        <w:rPr>
          <w:b/>
          <w:color w:val="666666"/>
          <w:lang w:val="it-IT"/>
        </w:rPr>
        <w:t>i</w:t>
      </w:r>
      <w:r w:rsidRPr="41EBACCC" w:rsidR="00925714">
        <w:rPr>
          <w:b/>
          <w:color w:val="666666"/>
          <w:lang w:val="it-IT"/>
        </w:rPr>
        <w:t xml:space="preserve"> EGGER 26+</w:t>
      </w:r>
      <w:r w:rsidRPr="16D0D8BB" w:rsidR="00925714">
        <w:rPr>
          <w:color w:val="666666"/>
          <w:lang w:val="it-IT"/>
        </w:rPr>
        <w:t xml:space="preserve">, </w:t>
      </w:r>
      <w:r w:rsidRPr="41EBACCC" w:rsidR="052EDF77">
        <w:rPr>
          <w:color w:val="666666"/>
          <w:lang w:val="it-IT"/>
        </w:rPr>
        <w:t>disponibile da</w:t>
      </w:r>
      <w:r w:rsidRPr="16D0D8BB" w:rsidR="00925714">
        <w:rPr>
          <w:color w:val="666666"/>
          <w:lang w:val="it-IT"/>
        </w:rPr>
        <w:t xml:space="preserve"> febbraio 2026. Con oltre 360 ​​combinazioni di decori e </w:t>
      </w:r>
      <w:r w:rsidRPr="16D0D8BB" w:rsidR="5CFB3DE4">
        <w:rPr>
          <w:color w:val="666666"/>
          <w:lang w:val="it-IT"/>
        </w:rPr>
        <w:t>fini</w:t>
      </w:r>
      <w:r w:rsidRPr="16D0D8BB" w:rsidR="00925714">
        <w:rPr>
          <w:color w:val="666666"/>
          <w:lang w:val="it-IT"/>
        </w:rPr>
        <w:t>ture, oltre a innovazioni in termini di decori, prodotti</w:t>
      </w:r>
      <w:r w:rsidRPr="16D0D8BB" w:rsidR="0287C35D">
        <w:rPr>
          <w:color w:val="666666"/>
          <w:lang w:val="it-IT"/>
        </w:rPr>
        <w:t>,</w:t>
      </w:r>
      <w:r w:rsidRPr="16D0D8BB" w:rsidR="00925714">
        <w:rPr>
          <w:color w:val="666666"/>
          <w:lang w:val="it-IT"/>
        </w:rPr>
        <w:t xml:space="preserve"> superfici e servizi digitali, </w:t>
      </w:r>
      <w:r w:rsidRPr="41EBACCC" w:rsidR="6E81CABE">
        <w:rPr>
          <w:color w:val="666666"/>
          <w:lang w:val="it-IT"/>
        </w:rPr>
        <w:t>l'</w:t>
      </w:r>
      <w:r w:rsidRPr="41EBACCC" w:rsidR="00925714">
        <w:rPr>
          <w:color w:val="666666"/>
          <w:lang w:val="it-IT"/>
        </w:rPr>
        <w:t>aggiornamento</w:t>
      </w:r>
      <w:r w:rsidRPr="16D0D8BB" w:rsidR="00925714">
        <w:rPr>
          <w:color w:val="666666"/>
          <w:lang w:val="it-IT"/>
        </w:rPr>
        <w:t xml:space="preserve"> dell'apprezzata collezione retail risponde in modo flessibile alle attuali tendenze del mercato e alle esigenze dei clienti, offrendo sicurezza nella progettazione e </w:t>
      </w:r>
      <w:r w:rsidRPr="41EBACCC" w:rsidR="00925714">
        <w:rPr>
          <w:color w:val="666666"/>
          <w:lang w:val="it-IT"/>
        </w:rPr>
        <w:t>un</w:t>
      </w:r>
      <w:r w:rsidRPr="41EBACCC" w:rsidR="26E0AA6C">
        <w:rPr>
          <w:color w:val="666666"/>
          <w:lang w:val="it-IT"/>
        </w:rPr>
        <w:t>a gamma</w:t>
      </w:r>
      <w:r w:rsidRPr="16D0D8BB" w:rsidR="00925714">
        <w:rPr>
          <w:color w:val="666666"/>
          <w:lang w:val="it-IT"/>
        </w:rPr>
        <w:t xml:space="preserve"> di decori e prodotti standardizzato a livello globale.</w:t>
      </w:r>
    </w:p>
    <w:p w:rsidRPr="00925714" w:rsidR="00925714" w:rsidP="093376F6" w:rsidRDefault="00925714" w14:paraId="5A2038D0" w14:textId="6FB8638C">
      <w:pPr>
        <w:spacing w:after="120" w:line="276" w:lineRule="auto"/>
        <w:jc w:val="both"/>
        <w:rPr>
          <w:b w:val="1"/>
          <w:bCs w:val="1"/>
          <w:color w:val="666666"/>
          <w:sz w:val="24"/>
          <w:szCs w:val="24"/>
          <w:lang w:val="it-IT"/>
        </w:rPr>
      </w:pPr>
      <w:r w:rsidRPr="093376F6" w:rsidR="00925714">
        <w:rPr>
          <w:b w:val="1"/>
          <w:bCs w:val="1"/>
          <w:color w:val="666666"/>
          <w:sz w:val="24"/>
          <w:szCs w:val="24"/>
          <w:lang w:val="it-IT"/>
        </w:rPr>
        <w:t xml:space="preserve">Prospettive </w:t>
      </w:r>
      <w:r w:rsidRPr="093376F6" w:rsidR="39A1659B">
        <w:rPr>
          <w:b w:val="1"/>
          <w:bCs w:val="1"/>
          <w:color w:val="666666"/>
          <w:sz w:val="24"/>
          <w:szCs w:val="24"/>
          <w:lang w:val="it-IT"/>
        </w:rPr>
        <w:t xml:space="preserve">prudenti </w:t>
      </w:r>
      <w:r w:rsidRPr="093376F6" w:rsidR="00925714">
        <w:rPr>
          <w:b w:val="1"/>
          <w:bCs w:val="1"/>
          <w:color w:val="666666"/>
          <w:sz w:val="24"/>
          <w:szCs w:val="24"/>
          <w:lang w:val="it-IT"/>
        </w:rPr>
        <w:t>per la seconda metà dell'anno</w:t>
      </w:r>
    </w:p>
    <w:p w:rsidRPr="00925714" w:rsidR="00925714" w:rsidP="093376F6" w:rsidRDefault="71670908" w14:paraId="13BB8B06" w14:textId="7523B6D0">
      <w:pPr>
        <w:pStyle w:val="Normale"/>
        <w:suppressLineNumbers w:val="0"/>
        <w:bidi w:val="0"/>
        <w:spacing w:before="0" w:beforeAutospacing="off" w:after="360" w:afterAutospacing="off" w:line="270" w:lineRule="atLeast"/>
        <w:ind w:left="0" w:right="0"/>
        <w:jc w:val="both"/>
        <w:rPr>
          <w:color w:val="666666"/>
          <w:lang w:val="it-IT"/>
        </w:rPr>
      </w:pPr>
      <w:r w:rsidRPr="093376F6" w:rsidR="71670908">
        <w:rPr>
          <w:color w:val="666666"/>
          <w:lang w:val="it-IT"/>
        </w:rPr>
        <w:t>Sebbene</w:t>
      </w:r>
      <w:r w:rsidRPr="093376F6" w:rsidR="00925714">
        <w:rPr>
          <w:color w:val="666666"/>
          <w:lang w:val="it-IT"/>
        </w:rPr>
        <w:t xml:space="preserve"> il punto più basso della recessione sembri essere superato</w:t>
      </w:r>
      <w:r w:rsidRPr="093376F6" w:rsidR="71670908">
        <w:rPr>
          <w:color w:val="666666"/>
          <w:lang w:val="it-IT"/>
        </w:rPr>
        <w:t>, l</w:t>
      </w:r>
      <w:r w:rsidRPr="093376F6" w:rsidR="00925714">
        <w:rPr>
          <w:color w:val="666666"/>
          <w:lang w:val="it-IT"/>
        </w:rPr>
        <w:t>e prospettive economiche complessive rimangono difficili</w:t>
      </w:r>
      <w:r w:rsidRPr="093376F6" w:rsidR="1081B7A6">
        <w:rPr>
          <w:color w:val="666666"/>
          <w:lang w:val="it-IT"/>
        </w:rPr>
        <w:t xml:space="preserve"> e s</w:t>
      </w:r>
      <w:r w:rsidRPr="093376F6" w:rsidR="00925714">
        <w:rPr>
          <w:color w:val="666666"/>
          <w:lang w:val="it-IT"/>
        </w:rPr>
        <w:t xml:space="preserve">i prevede che la pressione sui prezzi, dovuta alla debolezza della domanda, continuerà anche nell'esercizio in corso. Ciò si traduce in </w:t>
      </w:r>
      <w:r w:rsidRPr="093376F6" w:rsidR="00925714">
        <w:rPr>
          <w:color w:val="666666"/>
          <w:lang w:val="it-IT"/>
        </w:rPr>
        <w:t xml:space="preserve">aspettative di fatturato e utili </w:t>
      </w:r>
      <w:r w:rsidRPr="093376F6" w:rsidR="5E6E8F2E">
        <w:rPr>
          <w:color w:val="666666"/>
          <w:lang w:val="it-IT"/>
        </w:rPr>
        <w:t>prudenti</w:t>
      </w:r>
      <w:r w:rsidRPr="093376F6" w:rsidR="00925714">
        <w:rPr>
          <w:color w:val="666666"/>
          <w:lang w:val="it-IT"/>
        </w:rPr>
        <w:t xml:space="preserve"> </w:t>
      </w:r>
      <w:r w:rsidRPr="093376F6" w:rsidR="00925714">
        <w:rPr>
          <w:color w:val="666666"/>
          <w:lang w:val="it-IT"/>
        </w:rPr>
        <w:t>per il Gruppo EGGER nella seconda metà dell'esercizio 2025/2026.</w:t>
      </w:r>
      <w:r w:rsidRPr="093376F6" w:rsidR="43F0FFD3">
        <w:rPr>
          <w:color w:val="666666"/>
          <w:lang w:val="it-IT"/>
        </w:rPr>
        <w:t xml:space="preserve"> </w:t>
      </w:r>
      <w:r w:rsidRPr="093376F6" w:rsidR="00925714">
        <w:rPr>
          <w:color w:val="666666"/>
          <w:lang w:val="it-IT"/>
        </w:rPr>
        <w:t xml:space="preserve">Grazie alla sua solida base finanziaria, all'approvvigionamento energetico orientato al futuro alle proprie centrali a biomassa, ai rapporti di successo a lungo termine con clienti e fornitori, ai vantaggi di produttività maturati nel corso degli anni nei suoi stabilimenti e, soprattutto, all'impegno affidabile di oltre </w:t>
      </w:r>
      <w:r w:rsidRPr="093376F6" w:rsidR="00925714">
        <w:rPr>
          <w:b w:val="1"/>
          <w:bCs w:val="1"/>
          <w:color w:val="666666"/>
          <w:lang w:val="it-IT"/>
        </w:rPr>
        <w:t>12.000 dipendenti qualificati e motivati</w:t>
      </w:r>
      <w:r w:rsidRPr="093376F6" w:rsidR="00925714">
        <w:rPr>
          <w:color w:val="666666"/>
          <w:lang w:val="it-IT"/>
        </w:rPr>
        <w:t>, EGGER ritiene che la sua posizione competitiva sia solida. L'azienda a conduzione familiare è convinta di trovarsi in una posizione di partenza ideale per una futura ripresa economica.</w:t>
      </w:r>
    </w:p>
    <w:p w:rsidRPr="00F67430" w:rsidR="00D74F17" w:rsidP="41EBACCC" w:rsidRDefault="00D74F17" w14:paraId="725BF314" w14:textId="66F1E39E">
      <w:pPr>
        <w:spacing w:after="120" w:line="240" w:lineRule="auto"/>
        <w:rPr>
          <w:color w:val="666666"/>
          <w:lang w:val="it-IT"/>
        </w:rPr>
      </w:pPr>
    </w:p>
    <w:p w:rsidRPr="00F67430" w:rsidR="007D3547" w:rsidP="00754A2D" w:rsidRDefault="007D3547" w14:paraId="351EB5E3" w14:textId="77777777">
      <w:pPr>
        <w:pBdr>
          <w:top w:val="single" w:color="666666" w:sz="4" w:space="1"/>
        </w:pBdr>
        <w:spacing w:line="280" w:lineRule="exact"/>
        <w:jc w:val="both"/>
        <w:rPr>
          <w:color w:val="666666"/>
          <w:szCs w:val="18"/>
          <w:lang w:val="it-IT"/>
        </w:rPr>
      </w:pPr>
    </w:p>
    <w:p w:rsidRPr="00F67430" w:rsidR="007D3547" w:rsidP="00A06759" w:rsidRDefault="00F67430" w14:paraId="577D96CC" w14:textId="3CD9B1FB">
      <w:pPr>
        <w:spacing w:after="120" w:line="276" w:lineRule="auto"/>
        <w:ind w:left="425"/>
        <w:jc w:val="both"/>
        <w:rPr>
          <w:b/>
          <w:color w:val="E31B37"/>
          <w:sz w:val="24"/>
          <w:szCs w:val="24"/>
          <w:lang w:val="it-IT"/>
        </w:rPr>
      </w:pPr>
      <w:r w:rsidRPr="00F67430">
        <w:rPr>
          <w:b/>
          <w:color w:val="E31B37"/>
          <w:sz w:val="24"/>
          <w:szCs w:val="24"/>
          <w:lang w:val="it-IT"/>
        </w:rPr>
        <w:t>Bilancio semestrale del Gruppo EG</w:t>
      </w:r>
      <w:r>
        <w:rPr>
          <w:b/>
          <w:color w:val="E31B37"/>
          <w:sz w:val="24"/>
          <w:szCs w:val="24"/>
          <w:lang w:val="it-IT"/>
        </w:rPr>
        <w:t>GER</w:t>
      </w:r>
    </w:p>
    <w:tbl>
      <w:tblPr>
        <w:tblW w:w="8364" w:type="dxa"/>
        <w:tblInd w:w="-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2"/>
        <w:gridCol w:w="4182"/>
      </w:tblGrid>
      <w:tr w:rsidRPr="00BE3CFE" w:rsidR="00641E9E" w:rsidTr="2C365CA9" w14:paraId="5057D2C4" w14:textId="77777777">
        <w:trPr>
          <w:trHeight w:val="1559"/>
        </w:trPr>
        <w:tc>
          <w:tcPr>
            <w:tcW w:w="4182" w:type="dxa"/>
            <w:tcMar>
              <w:top w:w="0" w:type="dxa"/>
              <w:left w:w="425" w:type="dxa"/>
              <w:bottom w:w="170" w:type="dxa"/>
              <w:right w:w="0" w:type="dxa"/>
            </w:tcMar>
          </w:tcPr>
          <w:p w:rsidRPr="006858EB" w:rsidR="006858EB" w:rsidP="006858EB" w:rsidRDefault="006858EB" w14:paraId="0CAB22EA" w14:textId="62964D0A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7"/>
              </w:tabs>
              <w:spacing w:after="120" w:line="276" w:lineRule="auto"/>
              <w:ind w:left="431" w:hanging="425"/>
              <w:jc w:val="left"/>
              <w:rPr>
                <w:color w:val="666666"/>
                <w:lang w:val="it-IT"/>
              </w:rPr>
            </w:pPr>
            <w:r w:rsidRPr="006858EB">
              <w:rPr>
                <w:color w:val="666666"/>
                <w:lang w:val="it-IT"/>
              </w:rPr>
              <w:t xml:space="preserve">Fatturato </w:t>
            </w:r>
            <w:r>
              <w:rPr>
                <w:color w:val="666666"/>
                <w:lang w:val="it-IT"/>
              </w:rPr>
              <w:t>d</w:t>
            </w:r>
            <w:r w:rsidRPr="006858EB">
              <w:rPr>
                <w:color w:val="666666"/>
                <w:lang w:val="it-IT"/>
              </w:rPr>
              <w:t>el primo semestre dell'esercizio 2025/2026:</w:t>
            </w:r>
            <w:r>
              <w:rPr>
                <w:color w:val="666666"/>
                <w:lang w:val="it-IT"/>
              </w:rPr>
              <w:t xml:space="preserve"> </w:t>
            </w:r>
            <w:r w:rsidRPr="006858EB">
              <w:rPr>
                <w:color w:val="666666"/>
                <w:lang w:val="it-IT"/>
              </w:rPr>
              <w:t>2,15 miliardi di euro (+2,6% rispetto allo stesso periodo dell'anno precedente)</w:t>
            </w:r>
          </w:p>
          <w:p w:rsidR="00621F09" w:rsidP="00621F09" w:rsidRDefault="00621F09" w14:paraId="4A499D6C" w14:textId="69A0739A">
            <w:pPr>
              <w:pStyle w:val="Factbox"/>
              <w:numPr>
                <w:ilvl w:val="0"/>
                <w:numId w:val="3"/>
              </w:numPr>
              <w:tabs>
                <w:tab w:val="clear" w:pos="355"/>
              </w:tabs>
              <w:spacing w:after="120" w:line="276" w:lineRule="auto"/>
              <w:jc w:val="left"/>
              <w:rPr>
                <w:color w:val="666666"/>
                <w:lang w:val="it-IT"/>
              </w:rPr>
            </w:pPr>
            <w:r w:rsidRPr="00621F09">
              <w:rPr>
                <w:color w:val="666666"/>
                <w:lang w:val="it-IT"/>
              </w:rPr>
              <w:t>EBITDA pari a 293,3 milioni di euro</w:t>
            </w:r>
            <w:r>
              <w:rPr>
                <w:color w:val="666666"/>
                <w:lang w:val="it-IT"/>
              </w:rPr>
              <w:t xml:space="preserve">   </w:t>
            </w:r>
            <w:r w:rsidRPr="00621F09">
              <w:rPr>
                <w:color w:val="666666"/>
                <w:lang w:val="it-IT"/>
              </w:rPr>
              <w:t>(-8,4% rispetto allo stesso periodo dell'anno precedente)</w:t>
            </w:r>
          </w:p>
          <w:p w:rsidRPr="007226BC" w:rsidR="00A06759" w:rsidP="007226BC" w:rsidRDefault="007226BC" w14:paraId="413189EE" w14:textId="771E9DAA">
            <w:pPr>
              <w:pStyle w:val="Factbox"/>
              <w:numPr>
                <w:ilvl w:val="0"/>
                <w:numId w:val="3"/>
              </w:numPr>
              <w:tabs>
                <w:tab w:val="clear" w:pos="355"/>
              </w:tabs>
              <w:spacing w:after="120" w:line="276" w:lineRule="auto"/>
              <w:jc w:val="left"/>
              <w:rPr>
                <w:color w:val="666666"/>
                <w:lang w:val="it-IT"/>
              </w:rPr>
            </w:pPr>
            <w:r w:rsidRPr="007226BC">
              <w:rPr>
                <w:color w:val="666666"/>
                <w:lang w:val="it-IT"/>
              </w:rPr>
              <w:t>Sviluppo stabile nonostante il contest</w:t>
            </w:r>
            <w:r>
              <w:rPr>
                <w:color w:val="666666"/>
                <w:lang w:val="it-IT"/>
              </w:rPr>
              <w:t>o</w:t>
            </w:r>
            <w:r w:rsidRPr="007226BC">
              <w:rPr>
                <w:color w:val="666666"/>
                <w:lang w:val="it-IT"/>
              </w:rPr>
              <w:t xml:space="preserve"> difficile</w:t>
            </w:r>
            <w:r w:rsidRPr="007226BC" w:rsidR="005F0EDE">
              <w:rPr>
                <w:color w:val="666666"/>
                <w:lang w:val="it-IT"/>
              </w:rPr>
              <w:t xml:space="preserve"> </w:t>
            </w:r>
          </w:p>
        </w:tc>
        <w:tc>
          <w:tcPr>
            <w:tcW w:w="4182" w:type="dxa"/>
            <w:tcMar>
              <w:top w:w="0" w:type="dxa"/>
              <w:left w:w="0" w:type="dxa"/>
              <w:bottom w:w="170" w:type="dxa"/>
              <w:right w:w="0" w:type="dxa"/>
            </w:tcMar>
          </w:tcPr>
          <w:p w:rsidRPr="007226BC" w:rsidR="00A06759" w:rsidP="00A06759" w:rsidRDefault="007226BC" w14:paraId="13EF08EC" w14:textId="176A448C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20" w:line="276" w:lineRule="auto"/>
              <w:ind w:left="427" w:hanging="427"/>
              <w:jc w:val="left"/>
              <w:rPr>
                <w:color w:val="666666"/>
                <w:lang w:val="it-IT"/>
              </w:rPr>
            </w:pPr>
            <w:r w:rsidRPr="093376F6" w:rsidR="138349F0">
              <w:rPr>
                <w:color w:val="666666"/>
                <w:lang w:val="it-IT"/>
              </w:rPr>
              <w:t xml:space="preserve">Previsioni </w:t>
            </w:r>
            <w:r w:rsidRPr="093376F6" w:rsidR="1D94A4AA">
              <w:rPr>
                <w:color w:val="666666"/>
                <w:lang w:val="it-IT"/>
              </w:rPr>
              <w:t xml:space="preserve">prudenti </w:t>
            </w:r>
            <w:r w:rsidRPr="093376F6" w:rsidR="138349F0">
              <w:rPr>
                <w:color w:val="666666"/>
                <w:lang w:val="it-IT"/>
              </w:rPr>
              <w:t>per il s</w:t>
            </w:r>
            <w:r w:rsidRPr="093376F6" w:rsidR="138349F0">
              <w:rPr>
                <w:color w:val="666666"/>
                <w:lang w:val="it-IT"/>
              </w:rPr>
              <w:t xml:space="preserve">econdo semestre </w:t>
            </w:r>
          </w:p>
          <w:p w:rsidRPr="00861959" w:rsidR="00861959" w:rsidP="00861959" w:rsidRDefault="00861959" w14:paraId="744A6ADD" w14:textId="63DC476F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it-IT"/>
              </w:rPr>
            </w:pPr>
            <w:r w:rsidRPr="00861959">
              <w:rPr>
                <w:color w:val="666666"/>
                <w:lang w:val="it-IT"/>
              </w:rPr>
              <w:t xml:space="preserve">Investimenti strategici negli stabilimenti proseguiti </w:t>
            </w:r>
            <w:r>
              <w:rPr>
                <w:color w:val="666666"/>
                <w:lang w:val="it-IT"/>
              </w:rPr>
              <w:t>con coerenza</w:t>
            </w:r>
          </w:p>
          <w:p w:rsidRPr="00BE3CFE" w:rsidR="00BC0558" w:rsidP="2C365CA9" w:rsidRDefault="00BE3CFE" w14:paraId="3C11CA31" w14:textId="050406E5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it-IT"/>
              </w:rPr>
            </w:pPr>
            <w:r w:rsidRPr="2C365CA9" w:rsidR="00BE3CFE">
              <w:rPr>
                <w:color w:val="666666"/>
                <w:lang w:val="it-IT"/>
              </w:rPr>
              <w:t>l</w:t>
            </w:r>
            <w:r w:rsidRPr="2C365CA9" w:rsidR="612907E0">
              <w:rPr>
                <w:color w:val="666666"/>
                <w:lang w:val="it-IT"/>
              </w:rPr>
              <w:t>l</w:t>
            </w:r>
            <w:r w:rsidRPr="2C365CA9" w:rsidR="00BE3CFE">
              <w:rPr>
                <w:color w:val="666666"/>
                <w:lang w:val="it-IT"/>
              </w:rPr>
              <w:t xml:space="preserve"> bilancio semestrale 2025/2026 di EGGER è ora disponibile</w:t>
            </w:r>
            <w:r w:rsidRPr="2C365CA9" w:rsidR="00BE3CFE">
              <w:rPr>
                <w:color w:val="666666"/>
                <w:lang w:val="it-IT"/>
              </w:rPr>
              <w:t xml:space="preserve"> </w:t>
            </w:r>
            <w:hyperlink r:id="R14b3a31ab4654c5a">
              <w:r w:rsidRPr="2C365CA9" w:rsidR="00BC0558">
                <w:rPr>
                  <w:rStyle w:val="Collegamentoipertestuale"/>
                  <w:lang w:val="it-IT"/>
                </w:rPr>
                <w:t>online</w:t>
              </w:r>
            </w:hyperlink>
          </w:p>
          <w:p w:rsidRPr="00BE3CFE" w:rsidR="00BC0558" w:rsidP="00BC0558" w:rsidRDefault="00BC0558" w14:paraId="27966971" w14:textId="70BDAE1A">
            <w:pPr>
              <w:pStyle w:val="Factbox"/>
              <w:spacing w:after="140"/>
              <w:ind w:left="427"/>
              <w:jc w:val="left"/>
              <w:rPr>
                <w:color w:val="666666"/>
                <w:lang w:val="it-IT"/>
              </w:rPr>
            </w:pPr>
          </w:p>
        </w:tc>
      </w:tr>
    </w:tbl>
    <w:p w:rsidRPr="00BE3CFE" w:rsidR="007D3547" w:rsidP="007D3547" w:rsidRDefault="007D3547" w14:paraId="543D8451" w14:textId="77777777">
      <w:pPr>
        <w:pBdr>
          <w:top w:val="single" w:color="666666" w:sz="4" w:space="1"/>
        </w:pBdr>
        <w:spacing w:after="280" w:line="280" w:lineRule="atLeast"/>
        <w:rPr>
          <w:b/>
          <w:color w:val="E31B37"/>
          <w:sz w:val="16"/>
          <w:szCs w:val="16"/>
          <w:u w:color="000000"/>
          <w:lang w:val="it-IT"/>
        </w:rPr>
      </w:pPr>
    </w:p>
    <w:p w:rsidRPr="0017763E" w:rsidR="00A06759" w:rsidP="00A06759" w:rsidRDefault="00E0427E" w14:paraId="64AF5A3E" w14:textId="7F5A57FE">
      <w:pPr>
        <w:spacing w:line="276" w:lineRule="auto"/>
        <w:jc w:val="both"/>
        <w:rPr>
          <w:rFonts w:cs="Arial"/>
          <w:b/>
          <w:color w:val="666666"/>
          <w:sz w:val="22"/>
          <w:szCs w:val="22"/>
          <w:lang w:val="en-US"/>
        </w:rPr>
      </w:pPr>
      <w:r>
        <w:rPr>
          <w:rFonts w:cs="Arial"/>
          <w:b/>
          <w:color w:val="666666"/>
          <w:sz w:val="22"/>
          <w:szCs w:val="22"/>
          <w:lang w:val="en-GB"/>
        </w:rPr>
        <w:t xml:space="preserve">A </w:t>
      </w:r>
      <w:proofErr w:type="spellStart"/>
      <w:r>
        <w:rPr>
          <w:rFonts w:cs="Arial"/>
          <w:b/>
          <w:color w:val="666666"/>
          <w:sz w:val="22"/>
          <w:szCs w:val="22"/>
          <w:lang w:val="en-GB"/>
        </w:rPr>
        <w:t>proposito</w:t>
      </w:r>
      <w:proofErr w:type="spellEnd"/>
      <w:r>
        <w:rPr>
          <w:rFonts w:cs="Arial"/>
          <w:b/>
          <w:color w:val="666666"/>
          <w:sz w:val="22"/>
          <w:szCs w:val="22"/>
          <w:lang w:val="en-GB"/>
        </w:rPr>
        <w:t xml:space="preserve"> di EGGER</w:t>
      </w:r>
    </w:p>
    <w:p w:rsidR="00E0427E" w:rsidP="005451AC" w:rsidRDefault="00E0427E" w14:paraId="783C51E7" w14:textId="77777777">
      <w:pPr>
        <w:spacing w:line="276" w:lineRule="auto"/>
        <w:jc w:val="both"/>
        <w:rPr>
          <w:rFonts w:cs="Arial"/>
          <w:color w:val="666666"/>
          <w:sz w:val="16"/>
          <w:szCs w:val="22"/>
          <w:lang w:val="en-US"/>
        </w:rPr>
      </w:pPr>
    </w:p>
    <w:p w:rsidRPr="00E0427E" w:rsidR="00E0427E" w:rsidP="00E0427E" w:rsidRDefault="00E0427E" w14:paraId="1A929C8F" w14:textId="77777777">
      <w:pPr>
        <w:spacing w:line="276" w:lineRule="auto"/>
        <w:jc w:val="both"/>
        <w:rPr>
          <w:rFonts w:cs="Arial"/>
          <w:color w:val="666666"/>
          <w:sz w:val="16"/>
          <w:szCs w:val="22"/>
          <w:lang w:val="it-IT"/>
        </w:rPr>
      </w:pPr>
      <w:r w:rsidRPr="00E0427E">
        <w:rPr>
          <w:rFonts w:cs="Arial"/>
          <w:color w:val="666666"/>
          <w:sz w:val="16"/>
          <w:szCs w:val="22"/>
          <w:lang w:val="it-IT"/>
        </w:rPr>
        <w:t>Fondata nel 1961, l'azienda a conduzione familiare è un produttore di materiali a base di legno leader a livello internazionale con circa 12.000 dipendenti e 22 stabilimenti di produzione in tutto il mondo. EGGER è un fornitore completo per i mobili e gli arredamenti interni, per l'edilizia e i pavimenti a base di legno ed è quindi un partner affidabile per l'industria del mobile, i distributori di legno e pavimenti, i negozi di bricolage e i mercati del fai-da-te. Nell'esercizio finanziario 2024/2025, il Gruppo EGGER ha realizzato ricavi pari a 4,13 miliardi di euro.</w:t>
      </w:r>
    </w:p>
    <w:p w:rsidRPr="00E0427E" w:rsidR="00E0427E" w:rsidP="00E0427E" w:rsidRDefault="00E0427E" w14:paraId="058CE6FB" w14:textId="77777777">
      <w:pPr>
        <w:spacing w:line="276" w:lineRule="auto"/>
        <w:jc w:val="both"/>
        <w:rPr>
          <w:rFonts w:cs="Arial"/>
          <w:color w:val="666666"/>
          <w:sz w:val="16"/>
          <w:szCs w:val="22"/>
          <w:lang w:val="it-IT"/>
        </w:rPr>
      </w:pPr>
      <w:r w:rsidRPr="00E0427E">
        <w:rPr>
          <w:rFonts w:cs="Arial"/>
          <w:color w:val="666666"/>
          <w:sz w:val="16"/>
          <w:szCs w:val="22"/>
          <w:lang w:val="it-IT"/>
        </w:rPr>
        <w:t>La gestione aziendale sostenibile è il focus di EGGER. L'azienda familiare prende sul serio le sue responsabilità nei confronti della tutela del clima e si impegna a raggiungere l'ambizioso obiettivo Net Zero entro il 2050. Il 66% del legno usato nei prodotti a base di legno EGGER proviene già dal riciclo o da sottoprodotti di segheria. Al termine della loro lunga vita utile, i prodotti EGGER sono a loro volta ampiamente riciclabili e possono essere reintrodotti nel ciclo produttivo. EGGER si impegna costantemente per raggiungere l'obiettivo di creare "di più dalla preziosa risorsa legno", consentendo così di vivere e lavorare in modo sostenibile.</w:t>
      </w:r>
    </w:p>
    <w:p w:rsidRPr="00E0427E" w:rsidR="00E0427E" w:rsidP="005451AC" w:rsidRDefault="00E0427E" w14:paraId="247D4FEB" w14:textId="77777777">
      <w:pPr>
        <w:spacing w:line="276" w:lineRule="auto"/>
        <w:jc w:val="both"/>
        <w:rPr>
          <w:rFonts w:cs="Arial"/>
          <w:color w:val="666666"/>
          <w:sz w:val="16"/>
          <w:szCs w:val="22"/>
          <w:lang w:val="it-IT"/>
        </w:rPr>
      </w:pPr>
    </w:p>
    <w:p w:rsidRPr="00E0427E" w:rsidR="00EE520A" w:rsidP="00A06759" w:rsidRDefault="00EE520A" w14:paraId="114BEDA0" w14:textId="77777777">
      <w:pPr>
        <w:tabs>
          <w:tab w:val="left" w:pos="992"/>
        </w:tabs>
        <w:spacing w:after="120" w:line="276" w:lineRule="auto"/>
        <w:ind w:right="-1701"/>
        <w:jc w:val="both"/>
        <w:rPr>
          <w:b/>
          <w:color w:val="E31B37"/>
          <w:sz w:val="16"/>
          <w:szCs w:val="16"/>
          <w:lang w:val="it-IT"/>
        </w:rPr>
      </w:pPr>
    </w:p>
    <w:p w:rsidRPr="00B410F3" w:rsidR="00A06759" w:rsidP="00A06759" w:rsidRDefault="00396943" w14:paraId="57CAA810" w14:textId="475617F2">
      <w:pPr>
        <w:tabs>
          <w:tab w:val="left" w:pos="992"/>
        </w:tabs>
        <w:spacing w:after="120" w:line="276" w:lineRule="auto"/>
        <w:ind w:right="-1701"/>
        <w:jc w:val="both"/>
        <w:rPr>
          <w:b/>
          <w:color w:val="E31B37"/>
          <w:sz w:val="16"/>
          <w:szCs w:val="16"/>
          <w:lang w:val="de-DE"/>
        </w:rPr>
      </w:pPr>
      <w:r>
        <w:rPr>
          <w:b/>
          <w:color w:val="E31B37"/>
          <w:sz w:val="16"/>
          <w:szCs w:val="16"/>
          <w:lang w:val="de-AT"/>
        </w:rPr>
        <w:t xml:space="preserve">Per </w:t>
      </w:r>
      <w:proofErr w:type="spellStart"/>
      <w:r>
        <w:rPr>
          <w:b/>
          <w:color w:val="E31B37"/>
          <w:sz w:val="16"/>
          <w:szCs w:val="16"/>
          <w:lang w:val="de-AT"/>
        </w:rPr>
        <w:t>eventuali</w:t>
      </w:r>
      <w:proofErr w:type="spellEnd"/>
      <w:r>
        <w:rPr>
          <w:b/>
          <w:color w:val="E31B37"/>
          <w:sz w:val="16"/>
          <w:szCs w:val="16"/>
          <w:lang w:val="de-AT"/>
        </w:rPr>
        <w:t xml:space="preserve"> </w:t>
      </w:r>
      <w:proofErr w:type="spellStart"/>
      <w:r>
        <w:rPr>
          <w:b/>
          <w:color w:val="E31B37"/>
          <w:sz w:val="16"/>
          <w:szCs w:val="16"/>
          <w:lang w:val="de-AT"/>
        </w:rPr>
        <w:t>domande</w:t>
      </w:r>
      <w:proofErr w:type="spellEnd"/>
      <w:r w:rsidRPr="0017763E" w:rsidR="005F0EDE">
        <w:rPr>
          <w:b/>
          <w:color w:val="E31B37"/>
          <w:sz w:val="16"/>
          <w:szCs w:val="16"/>
          <w:lang w:val="de-AT"/>
        </w:rPr>
        <w:t>:</w:t>
      </w:r>
    </w:p>
    <w:p w:rsidRPr="00C66E94" w:rsidR="00A06759" w:rsidP="00A06759" w:rsidRDefault="005F0EDE" w14:paraId="1B9C3063" w14:textId="77777777">
      <w:pPr>
        <w:pStyle w:val="Adressebold"/>
        <w:framePr w:hSpace="0" w:wrap="auto" w:hAnchor="text" w:vAnchor="margin" w:yAlign="inline"/>
        <w:spacing w:before="0" w:line="276" w:lineRule="auto"/>
        <w:ind w:right="-1701"/>
        <w:suppressOverlap w:val="0"/>
        <w:rPr>
          <w:b w:val="0"/>
          <w:color w:val="666666"/>
          <w:szCs w:val="16"/>
        </w:rPr>
      </w:pPr>
      <w:r w:rsidRPr="0017763E">
        <w:rPr>
          <w:b w:val="0"/>
          <w:color w:val="666666"/>
          <w:szCs w:val="16"/>
          <w:lang w:val="de-AT"/>
        </w:rPr>
        <w:t>EGGER Holzwerkstoffe GmbH</w:t>
      </w:r>
    </w:p>
    <w:p w:rsidRPr="00C66E94" w:rsidR="00A06759" w:rsidP="00A06759" w:rsidRDefault="005F0EDE" w14:paraId="51F912EA" w14:textId="77777777">
      <w:pPr>
        <w:pStyle w:val="Adresse"/>
        <w:framePr w:hSpace="0" w:wrap="auto" w:hAnchor="text" w:vAnchor="margin" w:yAlign="inline"/>
        <w:spacing w:before="0" w:line="276" w:lineRule="auto"/>
        <w:ind w:right="-1701"/>
        <w:suppressOverlap w:val="0"/>
        <w:rPr>
          <w:color w:val="666666"/>
          <w:lang w:val="de-DE"/>
        </w:rPr>
      </w:pPr>
      <w:r w:rsidRPr="0017763E">
        <w:rPr>
          <w:color w:val="666666"/>
        </w:rPr>
        <w:t xml:space="preserve">Katharina Wieser </w:t>
      </w:r>
    </w:p>
    <w:p w:rsidRPr="0017763E" w:rsidR="00A06759" w:rsidP="00A06759" w:rsidRDefault="005F0EDE" w14:paraId="5B5789C0" w14:textId="77777777">
      <w:pPr>
        <w:pStyle w:val="Adresse"/>
        <w:framePr w:hSpace="0" w:wrap="auto" w:hAnchor="text" w:vAnchor="margin" w:yAlign="inline"/>
        <w:spacing w:before="0" w:line="276" w:lineRule="auto"/>
        <w:ind w:right="-1701"/>
        <w:suppressOverlap w:val="0"/>
        <w:rPr>
          <w:color w:val="666666"/>
          <w:lang w:val="en-US"/>
        </w:rPr>
      </w:pPr>
      <w:proofErr w:type="spellStart"/>
      <w:r w:rsidRPr="00C66E94">
        <w:rPr>
          <w:color w:val="666666"/>
          <w:lang w:val="en-GB"/>
        </w:rPr>
        <w:t>Weiberndorf</w:t>
      </w:r>
      <w:proofErr w:type="spellEnd"/>
      <w:r w:rsidRPr="00C66E94">
        <w:rPr>
          <w:color w:val="666666"/>
          <w:lang w:val="en-GB"/>
        </w:rPr>
        <w:t xml:space="preserve"> 20</w:t>
      </w:r>
    </w:p>
    <w:p w:rsidRPr="0017763E" w:rsidR="00A06759" w:rsidP="00A06759" w:rsidRDefault="005F0EDE" w14:paraId="484C766C" w14:textId="77777777">
      <w:pPr>
        <w:pStyle w:val="Adresse"/>
        <w:framePr w:hSpace="0" w:wrap="auto" w:hAnchor="text" w:vAnchor="margin" w:yAlign="inline"/>
        <w:spacing w:before="0" w:line="276" w:lineRule="auto"/>
        <w:ind w:right="-1701"/>
        <w:suppressOverlap w:val="0"/>
        <w:rPr>
          <w:color w:val="666666"/>
          <w:lang w:val="en-US"/>
        </w:rPr>
      </w:pPr>
      <w:r w:rsidRPr="00C66E94">
        <w:rPr>
          <w:color w:val="666666"/>
          <w:lang w:val="en-GB"/>
        </w:rPr>
        <w:t>6380 St. Johann in Tirol</w:t>
      </w:r>
    </w:p>
    <w:p w:rsidRPr="0017763E" w:rsidR="00A06759" w:rsidP="00A06759" w:rsidRDefault="005F0EDE" w14:paraId="3867E7C0" w14:textId="77777777">
      <w:pPr>
        <w:pStyle w:val="Adresse"/>
        <w:framePr w:hSpace="0" w:wrap="auto" w:hAnchor="text" w:vAnchor="margin" w:yAlign="inline"/>
        <w:spacing w:before="0" w:line="276" w:lineRule="auto"/>
        <w:ind w:right="-1701"/>
        <w:suppressOverlap w:val="0"/>
        <w:rPr>
          <w:color w:val="666666"/>
          <w:lang w:val="en-US"/>
        </w:rPr>
      </w:pPr>
      <w:r w:rsidRPr="00C66E94">
        <w:rPr>
          <w:color w:val="666666"/>
          <w:lang w:val="en-GB"/>
        </w:rPr>
        <w:t>Austria</w:t>
      </w:r>
    </w:p>
    <w:p w:rsidRPr="00C66E94" w:rsidR="00A06759" w:rsidP="00A06759" w:rsidRDefault="005F0EDE" w14:paraId="0532746A" w14:textId="77777777">
      <w:pPr>
        <w:pStyle w:val="Adresse"/>
        <w:framePr w:hSpace="0" w:wrap="auto" w:hAnchor="text" w:vAnchor="margin" w:yAlign="inline"/>
        <w:spacing w:before="0" w:line="276" w:lineRule="auto"/>
        <w:ind w:right="-1701"/>
        <w:suppressOverlap w:val="0"/>
        <w:rPr>
          <w:color w:val="666666"/>
          <w:lang w:val="de-DE"/>
        </w:rPr>
      </w:pPr>
      <w:r w:rsidRPr="0017763E">
        <w:rPr>
          <w:color w:val="666666"/>
        </w:rPr>
        <w:t>T</w:t>
      </w:r>
      <w:r w:rsidRPr="0017763E">
        <w:rPr>
          <w:color w:val="666666"/>
        </w:rPr>
        <w:tab/>
      </w:r>
      <w:r w:rsidRPr="0017763E">
        <w:rPr>
          <w:color w:val="666666"/>
        </w:rPr>
        <w:t>+43 5 0600-10128</w:t>
      </w:r>
    </w:p>
    <w:p w:rsidR="00C81BAB" w:rsidP="00BC0EB3" w:rsidRDefault="00C81BAB" w14:paraId="3A093E3B" w14:textId="77777777">
      <w:pPr>
        <w:pStyle w:val="Adresse"/>
        <w:framePr w:hSpace="0" w:wrap="auto" w:hAnchor="text" w:vAnchor="margin" w:yAlign="inline"/>
        <w:spacing w:before="0" w:after="360" w:line="276" w:lineRule="auto"/>
        <w:ind w:right="-1701"/>
        <w:suppressOverlap w:val="0"/>
        <w:rPr>
          <w:rStyle w:val="Collegamentoipertestuale"/>
          <w:lang w:val="de-DE"/>
        </w:rPr>
      </w:pPr>
      <w:hyperlink w:history="1" r:id="rId11">
        <w:r w:rsidRPr="0017763E">
          <w:rPr>
            <w:rStyle w:val="Collegamentoipertestuale"/>
          </w:rPr>
          <w:t>katharina.wieser@egger.com</w:t>
        </w:r>
      </w:hyperlink>
    </w:p>
    <w:p w:rsidR="00EA42A7" w:rsidRDefault="005F0EDE" w14:paraId="03A26C37" w14:textId="77777777">
      <w:pPr>
        <w:spacing w:line="240" w:lineRule="auto"/>
        <w:rPr>
          <w:rStyle w:val="Collegamentoipertestuale"/>
          <w:bCs/>
          <w:sz w:val="16"/>
          <w:szCs w:val="16"/>
          <w:lang w:val="de-DE"/>
        </w:rPr>
      </w:pPr>
      <w:r>
        <w:rPr>
          <w:rStyle w:val="Collegamentoipertestuale"/>
          <w:lang w:val="de-DE"/>
        </w:rPr>
        <w:br w:type="page"/>
      </w:r>
    </w:p>
    <w:p w:rsidRPr="00C81BAB" w:rsidR="0074392F" w:rsidP="00BC0EB3" w:rsidRDefault="00396943" w14:paraId="5709EC78" w14:textId="7E2B1888">
      <w:pPr>
        <w:pStyle w:val="Adresse"/>
        <w:framePr w:hSpace="0" w:wrap="auto" w:hAnchor="text" w:vAnchor="margin" w:yAlign="inline"/>
        <w:spacing w:before="0" w:after="360" w:line="276" w:lineRule="auto"/>
        <w:ind w:right="-1701"/>
        <w:suppressOverlap w:val="0"/>
        <w:rPr>
          <w:lang w:val="de-DE"/>
        </w:rPr>
      </w:pPr>
      <w:proofErr w:type="spellStart"/>
      <w:r>
        <w:rPr>
          <w:rFonts w:cs="Arial"/>
          <w:b/>
          <w:color w:val="E31B37"/>
          <w:sz w:val="32"/>
          <w:szCs w:val="32"/>
        </w:rPr>
        <w:t>Descrizione</w:t>
      </w:r>
      <w:proofErr w:type="spellEnd"/>
      <w:r>
        <w:rPr>
          <w:rFonts w:cs="Arial"/>
          <w:b/>
          <w:color w:val="E31B37"/>
          <w:sz w:val="32"/>
          <w:szCs w:val="32"/>
        </w:rPr>
        <w:t xml:space="preserve"> delle </w:t>
      </w:r>
      <w:proofErr w:type="spellStart"/>
      <w:r>
        <w:rPr>
          <w:rFonts w:cs="Arial"/>
          <w:b/>
          <w:color w:val="E31B37"/>
          <w:sz w:val="32"/>
          <w:szCs w:val="32"/>
        </w:rPr>
        <w:t>immagini</w:t>
      </w:r>
      <w:proofErr w:type="spellEnd"/>
    </w:p>
    <w:tbl>
      <w:tblPr>
        <w:tblpPr w:vertAnchor="text" w:horzAnchor="margin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4526"/>
        <w:gridCol w:w="3979"/>
      </w:tblGrid>
      <w:tr w:rsidRPr="004F0346" w:rsidR="00641E9E" w:rsidTr="2C365CA9" w14:paraId="05D404F5" w14:textId="77777777">
        <w:tc>
          <w:tcPr>
            <w:tcW w:w="4526" w:type="dxa"/>
            <w:tcMar/>
          </w:tcPr>
          <w:p w:rsidRPr="0074392F" w:rsidR="00A77CD8" w:rsidP="00D1028B" w:rsidRDefault="005F0EDE" w14:paraId="32C197A7" w14:textId="122B0C7F">
            <w:pPr>
              <w:spacing w:before="216"/>
              <w:rPr>
                <w:color w:val="666666"/>
                <w:lang w:val="de-DE"/>
              </w:rPr>
            </w:pPr>
            <w:r>
              <w:rPr>
                <w:noProof/>
              </w:rPr>
              <w:drawing>
                <wp:inline distT="0" distB="0" distL="0" distR="0" wp14:anchorId="4E98FE27" wp14:editId="5E5AF023">
                  <wp:extent cx="2273935" cy="1485900"/>
                  <wp:effectExtent l="0" t="0" r="0" b="0"/>
                  <wp:docPr id="95553756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537566" name=""/>
                          <pic:cNvPicPr/>
                        </pic:nvPicPr>
                        <pic:blipFill>
                          <a:blip r:embed="rId12"/>
                          <a:srcRect l="5664" t="19733" r="8659" b="114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9773" cy="1496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9" w:type="dxa"/>
            <w:tcMar/>
          </w:tcPr>
          <w:p w:rsidRPr="004F0346" w:rsidR="00D94C3A" w:rsidP="00D94C3A" w:rsidRDefault="004F0346" w14:paraId="5E5217FD" w14:textId="504B644B">
            <w:pPr>
              <w:spacing w:before="216" w:line="280" w:lineRule="atLeast"/>
              <w:rPr>
                <w:color w:val="666666"/>
                <w:lang w:val="en-US"/>
              </w:rPr>
            </w:pPr>
            <w:r w:rsidRPr="2C365CA9" w:rsidR="004F0346">
              <w:rPr>
                <w:color w:val="666666"/>
                <w:lang w:val="en-GB"/>
              </w:rPr>
              <w:t xml:space="preserve">La </w:t>
            </w:r>
            <w:r w:rsidRPr="2C365CA9" w:rsidR="004F0346">
              <w:rPr>
                <w:color w:val="666666"/>
                <w:lang w:val="en-GB"/>
              </w:rPr>
              <w:t>Direzione</w:t>
            </w:r>
            <w:r w:rsidRPr="2C365CA9" w:rsidR="004F0346">
              <w:rPr>
                <w:color w:val="666666"/>
                <w:lang w:val="en-GB"/>
              </w:rPr>
              <w:t xml:space="preserve"> del Gruppo EGGER </w:t>
            </w:r>
            <w:r w:rsidRPr="2C365CA9" w:rsidR="536A992F">
              <w:rPr>
                <w:color w:val="666666"/>
                <w:lang w:val="en-GB"/>
              </w:rPr>
              <w:t>da sinistra</w:t>
            </w:r>
            <w:r w:rsidRPr="2C365CA9" w:rsidR="005F0EDE">
              <w:rPr>
                <w:color w:val="666666"/>
                <w:lang w:val="en-GB"/>
              </w:rPr>
              <w:t xml:space="preserve">): Thomas </w:t>
            </w:r>
            <w:r w:rsidRPr="2C365CA9" w:rsidR="005F0EDE">
              <w:rPr>
                <w:color w:val="666666"/>
                <w:lang w:val="en-GB"/>
              </w:rPr>
              <w:t>Leissing</w:t>
            </w:r>
            <w:r w:rsidRPr="2C365CA9" w:rsidR="005F0EDE">
              <w:rPr>
                <w:color w:val="666666"/>
                <w:lang w:val="en-GB"/>
              </w:rPr>
              <w:t xml:space="preserve"> (Chief Financial Officer and Speaker of the Group Management), Frank </w:t>
            </w:r>
            <w:r w:rsidRPr="2C365CA9" w:rsidR="005F0EDE">
              <w:rPr>
                <w:color w:val="666666"/>
                <w:lang w:val="en-GB"/>
              </w:rPr>
              <w:t>Bölling</w:t>
            </w:r>
            <w:r w:rsidRPr="2C365CA9" w:rsidR="005F0EDE">
              <w:rPr>
                <w:color w:val="666666"/>
                <w:lang w:val="en-GB"/>
              </w:rPr>
              <w:t xml:space="preserve"> (Chief Supply Chain Officer); Michael Egger Jr. (Chief Sales Officer) </w:t>
            </w:r>
            <w:r w:rsidRPr="2C365CA9" w:rsidR="004F0346">
              <w:rPr>
                <w:color w:val="666666"/>
                <w:lang w:val="en-GB"/>
              </w:rPr>
              <w:t>e</w:t>
            </w:r>
            <w:r w:rsidRPr="2C365CA9" w:rsidR="005F0EDE">
              <w:rPr>
                <w:color w:val="666666"/>
                <w:lang w:val="en-GB"/>
              </w:rPr>
              <w:t xml:space="preserve"> Hannes </w:t>
            </w:r>
            <w:r w:rsidRPr="2C365CA9" w:rsidR="005F0EDE">
              <w:rPr>
                <w:color w:val="666666"/>
                <w:lang w:val="en-GB"/>
              </w:rPr>
              <w:t>Mitterweissacher</w:t>
            </w:r>
            <w:r w:rsidRPr="2C365CA9" w:rsidR="005F0EDE">
              <w:rPr>
                <w:color w:val="666666"/>
                <w:lang w:val="en-GB"/>
              </w:rPr>
              <w:t xml:space="preserve"> (Chief Technology Officer)</w:t>
            </w:r>
            <w:r w:rsidRPr="2C365CA9" w:rsidR="79148AE4">
              <w:rPr>
                <w:color w:val="666666"/>
                <w:lang w:val="en-GB"/>
              </w:rPr>
              <w:t>.</w:t>
            </w:r>
          </w:p>
          <w:p w:rsidRPr="004F0346" w:rsidR="00DE4845" w:rsidP="0096635A" w:rsidRDefault="00DE4845" w14:paraId="47E3B643" w14:textId="30D108F9">
            <w:pPr>
              <w:spacing w:before="216" w:line="280" w:lineRule="atLeast"/>
              <w:rPr>
                <w:color w:val="666666"/>
                <w:lang w:val="en-US"/>
              </w:rPr>
            </w:pPr>
          </w:p>
        </w:tc>
      </w:tr>
      <w:tr w:rsidRPr="00591F53" w:rsidR="00591F53" w:rsidTr="2C365CA9" w14:paraId="02F6CE01" w14:textId="77777777">
        <w:tc>
          <w:tcPr>
            <w:tcW w:w="4526" w:type="dxa"/>
            <w:tcMar/>
          </w:tcPr>
          <w:p w:rsidRPr="00052D5E" w:rsidR="00591F53" w:rsidP="00591F53" w:rsidRDefault="00591F53" w14:paraId="31CECB99" w14:textId="365C5E58">
            <w:pPr>
              <w:spacing w:before="216"/>
              <w:rPr>
                <w:noProof/>
                <w:lang w:val="de-DE" w:eastAsia="en-US"/>
              </w:rPr>
            </w:pPr>
            <w:r>
              <w:rPr>
                <w:noProof/>
              </w:rPr>
              <w:drawing>
                <wp:inline distT="0" distB="0" distL="0" distR="0" wp14:anchorId="61BB63FA" wp14:editId="6CF751EC">
                  <wp:extent cx="2273935" cy="1438760"/>
                  <wp:effectExtent l="0" t="0" r="0" b="9525"/>
                  <wp:docPr id="25031581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315818" name=""/>
                          <pic:cNvPicPr/>
                        </pic:nvPicPr>
                        <pic:blipFill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2310" cy="14503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9" w:type="dxa"/>
            <w:tcMar/>
          </w:tcPr>
          <w:p w:rsidRPr="00591F53" w:rsidR="00591F53" w:rsidP="00591F53" w:rsidRDefault="00591F53" w14:paraId="656586F2" w14:textId="370CB837">
            <w:pPr>
              <w:spacing w:before="216" w:line="280" w:lineRule="atLeast"/>
              <w:rPr>
                <w:color w:val="404040"/>
                <w:lang w:val="it-IT"/>
              </w:rPr>
            </w:pPr>
            <w:r w:rsidRPr="00591F53">
              <w:rPr>
                <w:color w:val="666666"/>
                <w:lang w:val="it-IT"/>
              </w:rPr>
              <w:br/>
            </w:r>
            <w:r w:rsidRPr="00591F53">
              <w:rPr>
                <w:color w:val="666666"/>
                <w:lang w:val="it-IT"/>
              </w:rPr>
              <w:t xml:space="preserve">Il Gruppo EGGER, con sede a St. Johann in </w:t>
            </w:r>
            <w:proofErr w:type="spellStart"/>
            <w:r w:rsidRPr="00591F53">
              <w:rPr>
                <w:color w:val="666666"/>
                <w:lang w:val="it-IT"/>
              </w:rPr>
              <w:t>Tirol</w:t>
            </w:r>
            <w:proofErr w:type="spellEnd"/>
            <w:r w:rsidRPr="00591F53">
              <w:rPr>
                <w:color w:val="666666"/>
                <w:lang w:val="it-IT"/>
              </w:rPr>
              <w:t xml:space="preserve"> (AT), ha chiuso il primo semestre dell'esercizio 2025/2026 con un fatturato di 2,15 miliardi di euro.</w:t>
            </w:r>
          </w:p>
        </w:tc>
      </w:tr>
      <w:tr w:rsidRPr="00540F74" w:rsidR="00591F53" w:rsidTr="2C365CA9" w14:paraId="13327B75" w14:textId="77777777">
        <w:tc>
          <w:tcPr>
            <w:tcW w:w="4526" w:type="dxa"/>
            <w:tcMar/>
          </w:tcPr>
          <w:p w:rsidRPr="00A77CD8" w:rsidR="00591F53" w:rsidP="00591F53" w:rsidRDefault="00591F53" w14:paraId="5149B8E8" w14:textId="2CD855A8">
            <w:pPr>
              <w:spacing w:before="216"/>
              <w:rPr>
                <w:noProof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670EBE59" wp14:editId="3BA940A9">
                  <wp:extent cx="2251075" cy="1274024"/>
                  <wp:effectExtent l="0" t="0" r="0" b="2540"/>
                  <wp:docPr id="6208207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820789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77" cy="1282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9" w:type="dxa"/>
            <w:tcMar/>
          </w:tcPr>
          <w:p w:rsidRPr="00540F74" w:rsidR="00540F74" w:rsidP="00540F74" w:rsidRDefault="00540F74" w14:paraId="1B750B5B" w14:textId="78113CDD">
            <w:pPr>
              <w:spacing w:before="216" w:line="280" w:lineRule="atLeast"/>
              <w:rPr>
                <w:color w:val="666666"/>
                <w:lang w:val="it-IT"/>
              </w:rPr>
            </w:pPr>
            <w:r w:rsidRPr="00540F74">
              <w:rPr>
                <w:color w:val="666666"/>
                <w:lang w:val="it-IT"/>
              </w:rPr>
              <w:t xml:space="preserve">Rapido avanzamento dei lavori in uno dei più grandi progetti di investimento del settore. L'investimento da 200 milioni di euro per l'ampliamento dello stabilimento di Markt </w:t>
            </w:r>
            <w:proofErr w:type="spellStart"/>
            <w:r w:rsidRPr="00540F74">
              <w:rPr>
                <w:color w:val="666666"/>
                <w:lang w:val="it-IT"/>
              </w:rPr>
              <w:t>Bibart</w:t>
            </w:r>
            <w:proofErr w:type="spellEnd"/>
            <w:r w:rsidRPr="00540F74">
              <w:rPr>
                <w:color w:val="666666"/>
                <w:lang w:val="it-IT"/>
              </w:rPr>
              <w:t xml:space="preserve"> (DE) sta procedendo </w:t>
            </w:r>
            <w:r>
              <w:rPr>
                <w:color w:val="666666"/>
                <w:lang w:val="it-IT"/>
              </w:rPr>
              <w:t>velocemente</w:t>
            </w:r>
            <w:r w:rsidRPr="00540F74">
              <w:rPr>
                <w:color w:val="666666"/>
                <w:lang w:val="it-IT"/>
              </w:rPr>
              <w:t>.</w:t>
            </w:r>
          </w:p>
          <w:p w:rsidRPr="00540F74" w:rsidR="00591F53" w:rsidP="00591F53" w:rsidRDefault="00591F53" w14:paraId="14476D22" w14:textId="4EE3FD30">
            <w:pPr>
              <w:spacing w:before="216" w:line="280" w:lineRule="atLeast"/>
              <w:rPr>
                <w:color w:val="666666"/>
                <w:lang w:val="it-IT"/>
              </w:rPr>
            </w:pPr>
          </w:p>
        </w:tc>
      </w:tr>
      <w:tr w:rsidRPr="00777DF0" w:rsidR="00591F53" w:rsidTr="2C365CA9" w14:paraId="7EFDBE24" w14:textId="77777777">
        <w:tc>
          <w:tcPr>
            <w:tcW w:w="4526" w:type="dxa"/>
            <w:tcMar/>
          </w:tcPr>
          <w:p w:rsidRPr="0074392F" w:rsidR="00591F53" w:rsidP="00591F53" w:rsidRDefault="00591F53" w14:paraId="4B64E869" w14:textId="29F7C9F6">
            <w:pPr>
              <w:spacing w:before="216"/>
              <w:rPr>
                <w:noProof/>
                <w:color w:val="666666"/>
                <w:lang w:val="de-DE"/>
              </w:rPr>
            </w:pPr>
            <w:r w:rsidRPr="001E1B33">
              <w:rPr>
                <w:noProof/>
                <w:color w:val="666666"/>
                <w:lang w:val="de-DE"/>
              </w:rPr>
              <w:drawing>
                <wp:inline distT="0" distB="0" distL="0" distR="0" wp14:anchorId="220BA26F" wp14:editId="33633B6A">
                  <wp:extent cx="2250000" cy="1344776"/>
                  <wp:effectExtent l="0" t="0" r="0" b="8255"/>
                  <wp:docPr id="104983754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837544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000" cy="1344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9" w:type="dxa"/>
            <w:tcMar/>
          </w:tcPr>
          <w:p w:rsidRPr="00777DF0" w:rsidR="00777DF0" w:rsidP="00777DF0" w:rsidRDefault="00777DF0" w14:paraId="634EEBE3" w14:textId="017FCE77">
            <w:pPr>
              <w:spacing w:before="216" w:line="280" w:lineRule="atLeast"/>
              <w:rPr>
                <w:color w:val="666666"/>
                <w:lang w:val="it-IT"/>
              </w:rPr>
            </w:pPr>
            <w:r w:rsidRPr="00777DF0">
              <w:rPr>
                <w:color w:val="666666"/>
                <w:lang w:val="it-IT"/>
              </w:rPr>
              <w:t xml:space="preserve">La nuova Collezione </w:t>
            </w:r>
            <w:r w:rsidR="001066D1">
              <w:rPr>
                <w:color w:val="666666"/>
                <w:lang w:val="it-IT"/>
              </w:rPr>
              <w:t>Decori</w:t>
            </w:r>
            <w:r w:rsidRPr="00777DF0">
              <w:rPr>
                <w:color w:val="666666"/>
                <w:lang w:val="it-IT"/>
              </w:rPr>
              <w:t xml:space="preserve"> EGGER 26+ sarà lanciata a febbraio 2026 con 360 combinazioni di decori/</w:t>
            </w:r>
            <w:r w:rsidR="001066D1">
              <w:rPr>
                <w:color w:val="666666"/>
                <w:lang w:val="it-IT"/>
              </w:rPr>
              <w:t>finiture</w:t>
            </w:r>
            <w:r w:rsidRPr="00777DF0">
              <w:rPr>
                <w:color w:val="666666"/>
                <w:lang w:val="it-IT"/>
              </w:rPr>
              <w:t xml:space="preserve"> all'insegna del motto "Spazio </w:t>
            </w:r>
            <w:r>
              <w:rPr>
                <w:color w:val="666666"/>
                <w:lang w:val="it-IT"/>
              </w:rPr>
              <w:t>alle</w:t>
            </w:r>
            <w:r w:rsidRPr="00777DF0">
              <w:rPr>
                <w:color w:val="666666"/>
                <w:lang w:val="it-IT"/>
              </w:rPr>
              <w:t xml:space="preserve"> soluzioni". EGGER è un partner affidabile per i suoi clienti in un periodo di continui cambiamenti.</w:t>
            </w:r>
          </w:p>
          <w:p w:rsidRPr="00777DF0" w:rsidR="00591F53" w:rsidP="00591F53" w:rsidRDefault="00591F53" w14:paraId="7934F090" w14:textId="497D345F">
            <w:pPr>
              <w:spacing w:before="216" w:line="280" w:lineRule="atLeast"/>
              <w:rPr>
                <w:color w:val="666666"/>
                <w:lang w:val="it-IT"/>
              </w:rPr>
            </w:pPr>
          </w:p>
        </w:tc>
      </w:tr>
    </w:tbl>
    <w:p w:rsidRPr="0017763E" w:rsidR="008272B0" w:rsidP="2C365CA9" w:rsidRDefault="001066D1" w14:paraId="12B703A2" w14:textId="1CFA7EB5">
      <w:pPr>
        <w:pStyle w:val="Normale"/>
        <w:suppressLineNumbers w:val="0"/>
        <w:bidi w:val="0"/>
        <w:spacing w:before="0" w:beforeAutospacing="off" w:after="0" w:afterAutospacing="off" w:line="270" w:lineRule="atLeast"/>
        <w:ind w:left="0" w:right="0"/>
        <w:jc w:val="left"/>
        <w:rPr>
          <w:rStyle w:val="Copyright"/>
          <w:noProof w:val="0"/>
          <w:color w:val="595959" w:themeColor="text1" w:themeTint="A6" w:themeShade="FF"/>
          <w:lang w:val="it-IT"/>
        </w:rPr>
      </w:pPr>
      <w:r w:rsidRPr="2C365CA9" w:rsidR="77EC7C70">
        <w:rPr>
          <w:rStyle w:val="FOTOS"/>
          <w:color w:val="595959" w:themeColor="text1" w:themeTint="A6" w:themeShade="FF"/>
          <w:lang w:val="it-IT"/>
        </w:rPr>
        <w:t>FOTO</w:t>
      </w:r>
      <w:r w:rsidRPr="2C365CA9" w:rsidR="005F0EDE">
        <w:rPr>
          <w:rStyle w:val="FOTOS"/>
          <w:color w:val="595959" w:themeColor="text1" w:themeTint="A6" w:themeShade="FF"/>
          <w:lang w:val="it-IT"/>
        </w:rPr>
        <w:t>:</w:t>
      </w:r>
      <w:r w:rsidRPr="2C365CA9" w:rsidR="75CC1A7A">
        <w:rPr>
          <w:rStyle w:val="Copyright"/>
          <w:color w:val="595959" w:themeColor="text1" w:themeTint="A6" w:themeShade="FF"/>
          <w:lang w:val="it-IT"/>
        </w:rPr>
        <w:t xml:space="preserve"> </w:t>
      </w:r>
      <w:bookmarkEnd w:id="0"/>
      <w:r w:rsidRPr="2C365CA9" w:rsidR="75CC1A7A">
        <w:rPr>
          <w:rStyle w:val="Copyright"/>
          <w:rFonts w:ascii="Arial" w:hAnsi="Arial" w:eastAsia="Times New Roman" w:cs="Times New Roman"/>
          <w:noProof w:val="0"/>
          <w:color w:val="595959" w:themeColor="text1" w:themeTint="A6" w:themeShade="FF"/>
          <w:lang w:val="it-IT" w:eastAsia="de-DE" w:bidi="ar-SA"/>
        </w:rPr>
        <w:t xml:space="preserve">EGGER </w:t>
      </w:r>
      <w:r w:rsidRPr="2C365CA9" w:rsidR="75CC1A7A">
        <w:rPr>
          <w:rStyle w:val="Copyright"/>
          <w:rFonts w:ascii="Arial" w:hAnsi="Arial" w:eastAsia="Times New Roman" w:cs="Times New Roman"/>
          <w:noProof w:val="0"/>
          <w:color w:val="595959" w:themeColor="text1" w:themeTint="A6" w:themeShade="FF"/>
          <w:lang w:val="it-IT" w:eastAsia="de-DE" w:bidi="ar-SA"/>
        </w:rPr>
        <w:t>Holzwerkstoffe</w:t>
      </w:r>
      <w:r w:rsidRPr="2C365CA9" w:rsidR="75CC1A7A">
        <w:rPr>
          <w:rStyle w:val="Copyright"/>
          <w:rFonts w:ascii="Arial" w:hAnsi="Arial" w:eastAsia="Times New Roman" w:cs="Times New Roman"/>
          <w:noProof w:val="0"/>
          <w:color w:val="595959" w:themeColor="text1" w:themeTint="A6" w:themeShade="FF"/>
          <w:lang w:val="it-IT" w:eastAsia="de-DE" w:bidi="ar-SA"/>
        </w:rPr>
        <w:t>, le ristampe sono gratuite in caso di menzione del titolare dei diritti d’autore.</w:t>
      </w:r>
    </w:p>
    <w:p w:rsidRPr="001066D1" w:rsidR="003C1734" w:rsidP="00EA42A7" w:rsidRDefault="005F0EDE" w14:paraId="738333BE" w14:textId="3B86D9B9">
      <w:pPr>
        <w:rPr>
          <w:color w:val="595959"/>
          <w:sz w:val="16"/>
          <w:lang w:val="it-IT"/>
        </w:rPr>
      </w:pPr>
      <w:r w:rsidRPr="001066D1">
        <w:rPr>
          <w:rStyle w:val="FOTOS"/>
          <w:caps/>
          <w:color w:val="595959"/>
          <w:lang w:val="it-IT"/>
        </w:rPr>
        <w:t>download</w:t>
      </w:r>
      <w:r w:rsidRPr="001066D1" w:rsidR="001066D1">
        <w:rPr>
          <w:rStyle w:val="FOTOS"/>
          <w:caps/>
          <w:color w:val="595959"/>
          <w:lang w:val="it-IT"/>
        </w:rPr>
        <w:t xml:space="preserve"> IMMAGINI</w:t>
      </w:r>
      <w:r w:rsidRPr="001066D1">
        <w:rPr>
          <w:rStyle w:val="FOTOS"/>
          <w:caps/>
          <w:color w:val="595959"/>
          <w:lang w:val="it-IT"/>
        </w:rPr>
        <w:t xml:space="preserve">:  </w:t>
      </w:r>
      <w:hyperlink w:history="1" r:id="rId16">
        <w:r w:rsidRPr="001066D1" w:rsidR="007E628E">
          <w:rPr>
            <w:rStyle w:val="Collegamentoipertestuale"/>
            <w:sz w:val="16"/>
            <w:lang w:val="it-IT"/>
          </w:rPr>
          <w:t>https://celum.egger.com/pinaccess/showpin.do?pincode=ln1lrp0pdpgk</w:t>
        </w:r>
      </w:hyperlink>
      <w:r w:rsidRPr="001066D1" w:rsidR="007E628E">
        <w:rPr>
          <w:rStyle w:val="FOTOS"/>
          <w:color w:val="595959"/>
          <w:lang w:val="it-IT"/>
        </w:rPr>
        <w:t xml:space="preserve"> </w:t>
      </w:r>
    </w:p>
    <w:sectPr w:rsidRPr="001066D1" w:rsidR="003C1734" w:rsidSect="008272B0">
      <w:headerReference w:type="default" r:id="rId17"/>
      <w:footerReference w:type="default" r:id="rId18"/>
      <w:headerReference w:type="first" r:id="rId19"/>
      <w:footerReference w:type="first" r:id="rId20"/>
      <w:pgSz w:w="11906" w:h="16838" w:orient="portrait" w:code="9"/>
      <w:pgMar w:top="4139" w:right="2126" w:bottom="709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2724CD" w:rsidR="00545568" w:rsidRDefault="00545568" w14:paraId="778D170F" w14:textId="77777777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:rsidRPr="002724CD" w:rsidR="00545568" w:rsidRDefault="00545568" w14:paraId="62647AA7" w14:textId="77777777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etaPro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p w:rsidRPr="002B2E62" w:rsidR="00FB3C59" w:rsidP="00BB60AD" w:rsidRDefault="005F0EDE" w14:paraId="0E5B49B3" w14:textId="77777777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349047B" wp14:editId="733DADD5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BB60AD" w:rsidR="00FB3C59" w:rsidP="00A672DE" w:rsidRDefault="005F0EDE" w14:paraId="1EDA664E" w14:textId="3C5BFBC9">
                          <w:pPr>
                            <w:pStyle w:val="Pidipagina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Numeropagina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Numeropagina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Numeropagina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1066D1">
                            <w:rPr>
                              <w:rStyle w:val="Numeropagina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4</w:instrText>
                          </w:r>
                          <w:r w:rsidRPr="00BB60AD">
                            <w:rPr>
                              <w:rStyle w:val="Numeropagina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BB60AD" w:rsidR="001066D1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30841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4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:rsidR="00FB3C59" w:rsidP="00A672DE" w:rsidRDefault="00FB3C59" w14:paraId="3B937CC0" w14:textId="77777777"/>
                        <w:p w:rsidR="00FB3C59" w:rsidP="00A672DE" w:rsidRDefault="00FB3C59" w14:paraId="2425B75B" w14:textId="77777777"/>
                        <w:p w:rsidR="00FB3C59" w:rsidP="00A672DE" w:rsidRDefault="00FB3C59" w14:paraId="55F7DD39" w14:textId="77777777"/>
                        <w:p w:rsidR="00FB3C59" w:rsidP="00A672DE" w:rsidRDefault="00FB3C59" w14:paraId="20EEB245" w14:textId="77777777"/>
                        <w:p w:rsidR="00FB3C59" w:rsidP="00A672DE" w:rsidRDefault="00FB3C59" w14:paraId="0039BD63" w14:textId="77777777"/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1D93A6AF">
            <v:shapetype id="_x0000_t202" coordsize="21600,21600" o:spt="202" path="m,l,21600r21600,l21600,xe" w14:anchorId="1349047B">
              <v:stroke joinstyle="miter"/>
              <v:path gradientshapeok="t" o:connecttype="rect"/>
            </v:shapetype>
            <v:shape id="Text Box 21" style="position:absolute;margin-left:506.35pt;margin-top:792.75pt;width:32.9pt;height:17.3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">
              <v:textbox inset="0,0,0,0">
                <w:txbxContent>
                  <w:p w:rsidRPr="00BB60AD" w:rsidR="00FB3C59" w:rsidP="00A672DE" w:rsidRDefault="005F0EDE" w14:paraId="5114F28A" w14:textId="3C5BFBC9">
                    <w:pPr>
                      <w:pStyle w:val="Pidipagina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Numeropagina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Numeropagina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Numeropagina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1066D1">
                      <w:rPr>
                        <w:rStyle w:val="Numeropagina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4</w:instrText>
                    </w:r>
                    <w:r w:rsidRPr="00BB60AD">
                      <w:rPr>
                        <w:rStyle w:val="Numeropagina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Pr="00BB60AD" w:rsidR="001066D1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730841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4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:rsidR="00FB3C59" w:rsidP="00A672DE" w:rsidRDefault="00FB3C59" w14:paraId="672A6659" w14:textId="77777777"/>
                  <w:p w:rsidR="00FB3C59" w:rsidP="00A672DE" w:rsidRDefault="00FB3C59" w14:paraId="0A37501D" w14:textId="77777777"/>
                  <w:p w:rsidR="00FB3C59" w:rsidP="00A672DE" w:rsidRDefault="00FB3C59" w14:paraId="5DAB6C7B" w14:textId="77777777"/>
                  <w:p w:rsidR="00FB3C59" w:rsidP="00A672DE" w:rsidRDefault="00FB3C59" w14:paraId="02EB378F" w14:textId="77777777"/>
                  <w:p w:rsidR="00FB3C59" w:rsidP="00A672DE" w:rsidRDefault="00FB3C59" w14:paraId="6A05A809" w14:textId="77777777"/>
                </w:txbxContent>
              </v:textbox>
              <w10:wrap anchorx="page" anchory="page"/>
            </v:shape>
          </w:pict>
        </mc:Fallback>
      </mc:AlternateContent>
    </w:r>
    <w:r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2724CD" w:rsidR="00FB3C59" w:rsidP="00EF3465" w:rsidRDefault="00FB3C59" w14:paraId="798A68F4" w14:textId="77777777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2724CD" w:rsidR="00545568" w:rsidP="00EF3465" w:rsidRDefault="00545568" w14:paraId="4D792A50" w14:textId="77777777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:rsidRPr="002724CD" w:rsidR="00545568" w:rsidRDefault="00545568" w14:paraId="4428248B" w14:textId="77777777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2724CD" w:rsidR="00FB3C59" w:rsidP="00BC1B1A" w:rsidRDefault="00BE5D99" w14:paraId="32B8CCD8" w14:textId="767CB6D7">
    <w:pPr>
      <w:spacing w:after="672"/>
      <w:ind w:left="-426"/>
      <w:rPr>
        <w:lang w:val="de-DE"/>
      </w:rPr>
    </w:pPr>
    <w:r>
      <w:rPr>
        <w:noProof/>
        <w:lang w:val="de-DE"/>
      </w:rPr>
      <w:drawing>
        <wp:anchor distT="0" distB="0" distL="114300" distR="114300" simplePos="0" relativeHeight="251658244" behindDoc="0" locked="0" layoutInCell="1" allowOverlap="1" wp14:anchorId="72A002A3" wp14:editId="0E7D26A8">
          <wp:simplePos x="0" y="0"/>
          <wp:positionH relativeFrom="page">
            <wp:posOffset>-86995</wp:posOffset>
          </wp:positionH>
          <wp:positionV relativeFrom="page">
            <wp:posOffset>31750</wp:posOffset>
          </wp:positionV>
          <wp:extent cx="7632065" cy="870585"/>
          <wp:effectExtent l="0" t="0" r="6985" b="5715"/>
          <wp:wrapNone/>
          <wp:docPr id="11" name="Logo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870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60AD" w:rsidR="005F0EDE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6CD86D9" wp14:editId="297F5F4D">
              <wp:simplePos x="0" y="0"/>
              <wp:positionH relativeFrom="page">
                <wp:posOffset>648335</wp:posOffset>
              </wp:positionH>
              <wp:positionV relativeFrom="page">
                <wp:posOffset>1440180</wp:posOffset>
              </wp:positionV>
              <wp:extent cx="3627120" cy="798830"/>
              <wp:effectExtent l="635" t="1905" r="1270" b="0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27120" cy="79883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55324D" w:rsidR="00A06759" w:rsidP="00A06759" w:rsidRDefault="005F0EDE" w14:paraId="248BB94F" w14:textId="64C5CA8A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</w:pPr>
                          <w:r w:rsidRPr="0055324D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 xml:space="preserve">EGGER </w:t>
                          </w:r>
                          <w:r w:rsidRPr="0055324D" w:rsidR="0055324D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>Comunicato stampa</w:t>
                          </w:r>
                        </w:p>
                        <w:p w:rsidRPr="0055324D" w:rsidR="00FB3C59" w:rsidP="00F83548" w:rsidRDefault="0055324D" w14:paraId="1F50C88B" w14:textId="773F4FDD">
                          <w:pPr>
                            <w:pStyle w:val="TITEL1"/>
                            <w:spacing w:after="0" w:line="380" w:lineRule="exact"/>
                            <w:jc w:val="left"/>
                            <w:rPr>
                              <w:b/>
                              <w:caps w:val="0"/>
                              <w:sz w:val="32"/>
                              <w:szCs w:val="32"/>
                              <w:lang w:val="it-IT"/>
                            </w:rPr>
                          </w:pPr>
                          <w:r w:rsidRPr="0055324D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>Risultati semestrali</w:t>
                          </w:r>
                          <w:r w:rsidRPr="0055324D" w:rsidR="005F0EDE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>, 17.12.2025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74DDF771">
            <v:rect id="Rectangle 20" style="position:absolute;left:0;text-align:left;margin-left:51.05pt;margin-top:113.4pt;width:285.6pt;height:62.9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#e31937" stroked="f" w14:anchorId="36CD86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">
              <v:textbox style="mso-fit-shape-to-text:t" inset="3.75mm,3.75mm,3.75mm,3.75mm">
                <w:txbxContent>
                  <w:p w:rsidRPr="0055324D" w:rsidR="00A06759" w:rsidP="00A06759" w:rsidRDefault="005F0EDE" w14:paraId="7E98EBB4" w14:textId="64C5CA8A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  <w:lang w:val="it-IT"/>
                      </w:rPr>
                    </w:pPr>
                    <w:r w:rsidRPr="0055324D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 xml:space="preserve">EGGER </w:t>
                    </w:r>
                    <w:r w:rsidRPr="0055324D" w:rsidR="0055324D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>Comunicato stampa</w:t>
                    </w:r>
                  </w:p>
                  <w:p w:rsidRPr="0055324D" w:rsidR="00FB3C59" w:rsidP="00F83548" w:rsidRDefault="0055324D" w14:paraId="4E048CD4" w14:textId="773F4FDD">
                    <w:pPr>
                      <w:pStyle w:val="TITEL1"/>
                      <w:spacing w:after="0" w:line="380" w:lineRule="exact"/>
                      <w:jc w:val="left"/>
                      <w:rPr>
                        <w:b/>
                        <w:caps w:val="0"/>
                        <w:sz w:val="32"/>
                        <w:szCs w:val="32"/>
                        <w:lang w:val="it-IT"/>
                      </w:rPr>
                    </w:pPr>
                    <w:r w:rsidRPr="0055324D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>Risultati semestrali</w:t>
                    </w:r>
                    <w:r w:rsidRPr="0055324D" w:rsidR="005F0EDE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>, 17.12.2025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Pr="00006633" w:rsidR="005F0EDE">
      <w:rPr>
        <w:noProof/>
        <w:lang w:val="de-DE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51BC454" wp14:editId="354781BD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1A2FD132">
            <v:line id="Line 13" style="mso-height-percent:0;mso-height-relative:page;mso-position-horizontal-relative:page;mso-position-vertical-relative:page;mso-width-percent:0;mso-width-relative:page;mso-wrap-distance-bottom:0;mso-wrap-distance-left:9pt;mso-wrap-distance-right:9pt;mso-wrap-distance-top:0;mso-wrap-style:square;position:absolute;visibility:visible;z-index:251658240" o:spid="_x0000_s2050" from="29.7pt,309.85pt" to="29.7pt,309.85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2724CD" w:rsidR="00FB3C59" w:rsidP="00EF3465" w:rsidRDefault="005F0EDE" w14:paraId="7897DE08" w14:textId="77777777">
    <w:pPr>
      <w:pStyle w:val="Intestazione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58242" behindDoc="0" locked="0" layoutInCell="1" allowOverlap="1" wp14:anchorId="2042CBB4" wp14:editId="3D8D6DAA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3175" b="0"/>
          <wp:wrapNone/>
          <wp:docPr id="12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hint="default"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hint="default" w:ascii="Courier New" w:hAnsi="Courier New" w:cs="Arial Black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hint="default" w:ascii="Courier New" w:hAnsi="Courier New" w:cs="Arial Black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hint="default" w:ascii="Wingdings" w:hAnsi="Wingdings"/>
      </w:rPr>
    </w:lvl>
  </w:abstractNum>
  <w:abstractNum w:abstractNumId="1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hint="default" w:ascii="Courier New" w:hAnsi="Courier New" w:cs="Arial Black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hint="default" w:ascii="Courier New" w:hAnsi="Courier New" w:cs="Arial Black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hint="default" w:ascii="Courier New" w:hAnsi="Courier New" w:cs="Arial Black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hint="default" w:ascii="Wingdings" w:hAnsi="Wingdings"/>
      </w:rPr>
    </w:lvl>
  </w:abstractNum>
  <w:abstractNum w:abstractNumId="2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hint="default" w:ascii="Arial" w:hAnsi="Arial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hint="default" w:ascii="Courier New" w:hAnsi="Courier New" w:cs="Arial Black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hint="default" w:ascii="Courier New" w:hAnsi="Courier New" w:cs="Arial Black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hint="default" w:ascii="Courier New" w:hAnsi="Courier New" w:cs="Arial Black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hint="default" w:ascii="Wingdings" w:hAnsi="Wingdings"/>
      </w:rPr>
    </w:lvl>
  </w:abstractNum>
  <w:abstractNum w:abstractNumId="3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hint="default" w:ascii="Wingdings" w:hAnsi="Wingdings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hint="default" w:ascii="Courier New" w:hAnsi="Courier New" w:cs="Arial Black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hint="default" w:ascii="Courier New" w:hAnsi="Courier New" w:cs="Arial Black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hint="default" w:ascii="Courier New" w:hAnsi="Courier New" w:cs="Arial Black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hint="default" w:ascii="Wingdings" w:hAnsi="Wingdings"/>
      </w:rPr>
    </w:lvl>
  </w:abstractNum>
  <w:abstractNum w:abstractNumId="4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hint="default" w:ascii="Arial" w:hAnsi="Arial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hint="default" w:ascii="Courier New" w:hAnsi="Courier New" w:cs="Arial Black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hint="default" w:ascii="Courier New" w:hAnsi="Courier New" w:cs="Arial Black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hint="default" w:ascii="Courier New" w:hAnsi="Courier New" w:cs="Arial Black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hint="default" w:ascii="Wingdings" w:hAnsi="Wingdings"/>
      </w:rPr>
    </w:lvl>
  </w:abstractNum>
  <w:num w:numId="1" w16cid:durableId="662590473">
    <w:abstractNumId w:val="1"/>
  </w:num>
  <w:num w:numId="2" w16cid:durableId="1349066998">
    <w:abstractNumId w:val="4"/>
  </w:num>
  <w:num w:numId="3" w16cid:durableId="1386635239">
    <w:abstractNumId w:val="2"/>
  </w:num>
  <w:num w:numId="4" w16cid:durableId="1169254276">
    <w:abstractNumId w:val="0"/>
  </w:num>
  <w:num w:numId="5" w16cid:durableId="1857229284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10"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215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759"/>
    <w:rsid w:val="00006633"/>
    <w:rsid w:val="00010823"/>
    <w:rsid w:val="00010A13"/>
    <w:rsid w:val="00014589"/>
    <w:rsid w:val="000247A2"/>
    <w:rsid w:val="00024EBD"/>
    <w:rsid w:val="00034D46"/>
    <w:rsid w:val="000376F4"/>
    <w:rsid w:val="00046BA9"/>
    <w:rsid w:val="000507FB"/>
    <w:rsid w:val="00052D5E"/>
    <w:rsid w:val="00053858"/>
    <w:rsid w:val="000643E9"/>
    <w:rsid w:val="00065CF3"/>
    <w:rsid w:val="00067147"/>
    <w:rsid w:val="00067246"/>
    <w:rsid w:val="00067B59"/>
    <w:rsid w:val="00070374"/>
    <w:rsid w:val="0007565A"/>
    <w:rsid w:val="000810EE"/>
    <w:rsid w:val="000911EF"/>
    <w:rsid w:val="00094E4A"/>
    <w:rsid w:val="000A09EB"/>
    <w:rsid w:val="000A2C0F"/>
    <w:rsid w:val="000B45A4"/>
    <w:rsid w:val="000C4A7D"/>
    <w:rsid w:val="000D3F69"/>
    <w:rsid w:val="000F3551"/>
    <w:rsid w:val="000F6261"/>
    <w:rsid w:val="000F7DE5"/>
    <w:rsid w:val="001066D1"/>
    <w:rsid w:val="00117095"/>
    <w:rsid w:val="00120D0F"/>
    <w:rsid w:val="00123AA0"/>
    <w:rsid w:val="00132F79"/>
    <w:rsid w:val="001637C4"/>
    <w:rsid w:val="00164172"/>
    <w:rsid w:val="0017657B"/>
    <w:rsid w:val="0017763E"/>
    <w:rsid w:val="00177661"/>
    <w:rsid w:val="00190232"/>
    <w:rsid w:val="00193647"/>
    <w:rsid w:val="001950C4"/>
    <w:rsid w:val="001A0C42"/>
    <w:rsid w:val="001A2D8D"/>
    <w:rsid w:val="001B0116"/>
    <w:rsid w:val="001C1BBE"/>
    <w:rsid w:val="001E1CB1"/>
    <w:rsid w:val="001E2992"/>
    <w:rsid w:val="001F107D"/>
    <w:rsid w:val="001F2FF2"/>
    <w:rsid w:val="001F6F7C"/>
    <w:rsid w:val="00200820"/>
    <w:rsid w:val="00200D2E"/>
    <w:rsid w:val="002012EB"/>
    <w:rsid w:val="002053FD"/>
    <w:rsid w:val="00217CF2"/>
    <w:rsid w:val="00220954"/>
    <w:rsid w:val="00220E92"/>
    <w:rsid w:val="00221069"/>
    <w:rsid w:val="00230C20"/>
    <w:rsid w:val="00231C57"/>
    <w:rsid w:val="00236A52"/>
    <w:rsid w:val="00240E7E"/>
    <w:rsid w:val="00243AEC"/>
    <w:rsid w:val="002520F8"/>
    <w:rsid w:val="00260495"/>
    <w:rsid w:val="00266FE3"/>
    <w:rsid w:val="00271A5E"/>
    <w:rsid w:val="002724CD"/>
    <w:rsid w:val="00273B55"/>
    <w:rsid w:val="0027507A"/>
    <w:rsid w:val="00290EBF"/>
    <w:rsid w:val="002950B0"/>
    <w:rsid w:val="00296E19"/>
    <w:rsid w:val="002A5BEF"/>
    <w:rsid w:val="002B10B9"/>
    <w:rsid w:val="002B10D3"/>
    <w:rsid w:val="002B2E62"/>
    <w:rsid w:val="002B732D"/>
    <w:rsid w:val="002C395E"/>
    <w:rsid w:val="002C50E2"/>
    <w:rsid w:val="002D0339"/>
    <w:rsid w:val="002D5EC2"/>
    <w:rsid w:val="002D7E9F"/>
    <w:rsid w:val="002E1974"/>
    <w:rsid w:val="002E5D5C"/>
    <w:rsid w:val="002E73F5"/>
    <w:rsid w:val="002F46C4"/>
    <w:rsid w:val="0030144F"/>
    <w:rsid w:val="003063CB"/>
    <w:rsid w:val="00307A85"/>
    <w:rsid w:val="003108F3"/>
    <w:rsid w:val="00315EF6"/>
    <w:rsid w:val="00323714"/>
    <w:rsid w:val="00325DD3"/>
    <w:rsid w:val="00331717"/>
    <w:rsid w:val="00333B45"/>
    <w:rsid w:val="00340CF1"/>
    <w:rsid w:val="00342A36"/>
    <w:rsid w:val="0034393C"/>
    <w:rsid w:val="0035594E"/>
    <w:rsid w:val="0036002C"/>
    <w:rsid w:val="00362398"/>
    <w:rsid w:val="00371ABC"/>
    <w:rsid w:val="003751D8"/>
    <w:rsid w:val="0037627A"/>
    <w:rsid w:val="00376960"/>
    <w:rsid w:val="00380BA8"/>
    <w:rsid w:val="00383116"/>
    <w:rsid w:val="003877F8"/>
    <w:rsid w:val="003907E4"/>
    <w:rsid w:val="00396943"/>
    <w:rsid w:val="003B4130"/>
    <w:rsid w:val="003C1734"/>
    <w:rsid w:val="003C45CA"/>
    <w:rsid w:val="003C476E"/>
    <w:rsid w:val="003C4D13"/>
    <w:rsid w:val="003D1523"/>
    <w:rsid w:val="003D3017"/>
    <w:rsid w:val="003F1D06"/>
    <w:rsid w:val="003F3634"/>
    <w:rsid w:val="003F4F51"/>
    <w:rsid w:val="004048F0"/>
    <w:rsid w:val="00407425"/>
    <w:rsid w:val="00411320"/>
    <w:rsid w:val="004261D5"/>
    <w:rsid w:val="00434205"/>
    <w:rsid w:val="00436D5F"/>
    <w:rsid w:val="00440E23"/>
    <w:rsid w:val="00444D81"/>
    <w:rsid w:val="00446999"/>
    <w:rsid w:val="00453C81"/>
    <w:rsid w:val="00454BEC"/>
    <w:rsid w:val="004552F0"/>
    <w:rsid w:val="00456B4C"/>
    <w:rsid w:val="00457735"/>
    <w:rsid w:val="004672E2"/>
    <w:rsid w:val="004752F8"/>
    <w:rsid w:val="00476384"/>
    <w:rsid w:val="004807CD"/>
    <w:rsid w:val="00490A42"/>
    <w:rsid w:val="004919FF"/>
    <w:rsid w:val="004A0162"/>
    <w:rsid w:val="004A0A46"/>
    <w:rsid w:val="004A3C7F"/>
    <w:rsid w:val="004A5B84"/>
    <w:rsid w:val="004B01A5"/>
    <w:rsid w:val="004B3F06"/>
    <w:rsid w:val="004D1AD6"/>
    <w:rsid w:val="004D5E31"/>
    <w:rsid w:val="004E06FC"/>
    <w:rsid w:val="004E2B96"/>
    <w:rsid w:val="004E4F29"/>
    <w:rsid w:val="004E4F51"/>
    <w:rsid w:val="004E5FA3"/>
    <w:rsid w:val="004F0346"/>
    <w:rsid w:val="004F0DA7"/>
    <w:rsid w:val="004F13A0"/>
    <w:rsid w:val="004F4795"/>
    <w:rsid w:val="00507182"/>
    <w:rsid w:val="00524C8E"/>
    <w:rsid w:val="00525EB0"/>
    <w:rsid w:val="00525FDA"/>
    <w:rsid w:val="00537FC2"/>
    <w:rsid w:val="00540F74"/>
    <w:rsid w:val="005451AC"/>
    <w:rsid w:val="00545568"/>
    <w:rsid w:val="00552F9D"/>
    <w:rsid w:val="0055324D"/>
    <w:rsid w:val="00565005"/>
    <w:rsid w:val="00572F99"/>
    <w:rsid w:val="00575D13"/>
    <w:rsid w:val="00581D3B"/>
    <w:rsid w:val="00586556"/>
    <w:rsid w:val="00591F53"/>
    <w:rsid w:val="00597048"/>
    <w:rsid w:val="005A6F06"/>
    <w:rsid w:val="005B7AF0"/>
    <w:rsid w:val="005C29C7"/>
    <w:rsid w:val="005C5C94"/>
    <w:rsid w:val="005C64EB"/>
    <w:rsid w:val="005C67B1"/>
    <w:rsid w:val="005D4054"/>
    <w:rsid w:val="005E2606"/>
    <w:rsid w:val="005E32E1"/>
    <w:rsid w:val="005E5463"/>
    <w:rsid w:val="005F0EDE"/>
    <w:rsid w:val="00602EF1"/>
    <w:rsid w:val="006039B4"/>
    <w:rsid w:val="006052C7"/>
    <w:rsid w:val="00612C7A"/>
    <w:rsid w:val="00613C56"/>
    <w:rsid w:val="00614526"/>
    <w:rsid w:val="006177DF"/>
    <w:rsid w:val="00621F09"/>
    <w:rsid w:val="006253E4"/>
    <w:rsid w:val="006277CD"/>
    <w:rsid w:val="00627A4F"/>
    <w:rsid w:val="00633B84"/>
    <w:rsid w:val="00641E9E"/>
    <w:rsid w:val="006473D7"/>
    <w:rsid w:val="0065278A"/>
    <w:rsid w:val="00654BCC"/>
    <w:rsid w:val="00667262"/>
    <w:rsid w:val="00680486"/>
    <w:rsid w:val="0068153A"/>
    <w:rsid w:val="006833E5"/>
    <w:rsid w:val="00685104"/>
    <w:rsid w:val="006858EB"/>
    <w:rsid w:val="00695457"/>
    <w:rsid w:val="00695D26"/>
    <w:rsid w:val="0069719E"/>
    <w:rsid w:val="006A47FD"/>
    <w:rsid w:val="006B1CF3"/>
    <w:rsid w:val="006B2DAB"/>
    <w:rsid w:val="006C269D"/>
    <w:rsid w:val="006C4B91"/>
    <w:rsid w:val="006C7A4C"/>
    <w:rsid w:val="006D1764"/>
    <w:rsid w:val="006D47FA"/>
    <w:rsid w:val="006D7D80"/>
    <w:rsid w:val="006E2535"/>
    <w:rsid w:val="006E3314"/>
    <w:rsid w:val="006E6194"/>
    <w:rsid w:val="006F13E7"/>
    <w:rsid w:val="006F548C"/>
    <w:rsid w:val="006F6105"/>
    <w:rsid w:val="00700488"/>
    <w:rsid w:val="00700DC4"/>
    <w:rsid w:val="00701399"/>
    <w:rsid w:val="007068DE"/>
    <w:rsid w:val="007101BF"/>
    <w:rsid w:val="00715527"/>
    <w:rsid w:val="00722542"/>
    <w:rsid w:val="007226BC"/>
    <w:rsid w:val="007239C5"/>
    <w:rsid w:val="007242BD"/>
    <w:rsid w:val="00730841"/>
    <w:rsid w:val="00741995"/>
    <w:rsid w:val="00742DDB"/>
    <w:rsid w:val="0074392F"/>
    <w:rsid w:val="00754A2D"/>
    <w:rsid w:val="00761829"/>
    <w:rsid w:val="00764B57"/>
    <w:rsid w:val="007675F9"/>
    <w:rsid w:val="00774C7F"/>
    <w:rsid w:val="00777DF0"/>
    <w:rsid w:val="007806D6"/>
    <w:rsid w:val="00781C4A"/>
    <w:rsid w:val="00782EB9"/>
    <w:rsid w:val="007949CD"/>
    <w:rsid w:val="00795BF7"/>
    <w:rsid w:val="00797D84"/>
    <w:rsid w:val="007A231A"/>
    <w:rsid w:val="007A7F82"/>
    <w:rsid w:val="007B023C"/>
    <w:rsid w:val="007B21B8"/>
    <w:rsid w:val="007B21E0"/>
    <w:rsid w:val="007B6C41"/>
    <w:rsid w:val="007C08EB"/>
    <w:rsid w:val="007C377A"/>
    <w:rsid w:val="007C3967"/>
    <w:rsid w:val="007C6D8A"/>
    <w:rsid w:val="007D33B4"/>
    <w:rsid w:val="007D3547"/>
    <w:rsid w:val="007D51F7"/>
    <w:rsid w:val="007E2B91"/>
    <w:rsid w:val="007E628E"/>
    <w:rsid w:val="007F27DA"/>
    <w:rsid w:val="007F2853"/>
    <w:rsid w:val="007F5884"/>
    <w:rsid w:val="008040E4"/>
    <w:rsid w:val="00813B90"/>
    <w:rsid w:val="00816BC6"/>
    <w:rsid w:val="00817731"/>
    <w:rsid w:val="008272B0"/>
    <w:rsid w:val="0082770C"/>
    <w:rsid w:val="0083156B"/>
    <w:rsid w:val="00831C0A"/>
    <w:rsid w:val="00833E72"/>
    <w:rsid w:val="00837A59"/>
    <w:rsid w:val="00841B4E"/>
    <w:rsid w:val="00841C09"/>
    <w:rsid w:val="00845404"/>
    <w:rsid w:val="00850C6B"/>
    <w:rsid w:val="00852A50"/>
    <w:rsid w:val="00861959"/>
    <w:rsid w:val="00861980"/>
    <w:rsid w:val="008710FA"/>
    <w:rsid w:val="00872B87"/>
    <w:rsid w:val="008743A4"/>
    <w:rsid w:val="00876E31"/>
    <w:rsid w:val="00886BFB"/>
    <w:rsid w:val="00897CCB"/>
    <w:rsid w:val="008A25AB"/>
    <w:rsid w:val="008A366B"/>
    <w:rsid w:val="008A46B1"/>
    <w:rsid w:val="008A4D3B"/>
    <w:rsid w:val="008A6865"/>
    <w:rsid w:val="008B123A"/>
    <w:rsid w:val="008C0582"/>
    <w:rsid w:val="008C55B1"/>
    <w:rsid w:val="008C667B"/>
    <w:rsid w:val="008C722D"/>
    <w:rsid w:val="008C7C20"/>
    <w:rsid w:val="008D558B"/>
    <w:rsid w:val="008D6645"/>
    <w:rsid w:val="008D704F"/>
    <w:rsid w:val="008F1F9A"/>
    <w:rsid w:val="008F2124"/>
    <w:rsid w:val="008F2A4E"/>
    <w:rsid w:val="00900B53"/>
    <w:rsid w:val="00924039"/>
    <w:rsid w:val="00925714"/>
    <w:rsid w:val="00940AF0"/>
    <w:rsid w:val="00946B19"/>
    <w:rsid w:val="009500A7"/>
    <w:rsid w:val="009507CA"/>
    <w:rsid w:val="00954349"/>
    <w:rsid w:val="00960715"/>
    <w:rsid w:val="009613BF"/>
    <w:rsid w:val="009651B5"/>
    <w:rsid w:val="0096635A"/>
    <w:rsid w:val="00967AC6"/>
    <w:rsid w:val="0097397F"/>
    <w:rsid w:val="0097646B"/>
    <w:rsid w:val="009801EB"/>
    <w:rsid w:val="0098465F"/>
    <w:rsid w:val="00984BA7"/>
    <w:rsid w:val="00987318"/>
    <w:rsid w:val="00987D86"/>
    <w:rsid w:val="00996F55"/>
    <w:rsid w:val="00997638"/>
    <w:rsid w:val="009A3AC4"/>
    <w:rsid w:val="009A4597"/>
    <w:rsid w:val="009B02B0"/>
    <w:rsid w:val="009B2BB0"/>
    <w:rsid w:val="009B3A3F"/>
    <w:rsid w:val="009C6533"/>
    <w:rsid w:val="009C789C"/>
    <w:rsid w:val="009D6D4F"/>
    <w:rsid w:val="009D7F2E"/>
    <w:rsid w:val="009E377F"/>
    <w:rsid w:val="009E4398"/>
    <w:rsid w:val="009E51DE"/>
    <w:rsid w:val="009E6808"/>
    <w:rsid w:val="009E6EC2"/>
    <w:rsid w:val="009F0315"/>
    <w:rsid w:val="009F1C2D"/>
    <w:rsid w:val="00A06759"/>
    <w:rsid w:val="00A10669"/>
    <w:rsid w:val="00A21B6C"/>
    <w:rsid w:val="00A23336"/>
    <w:rsid w:val="00A234C3"/>
    <w:rsid w:val="00A26AEA"/>
    <w:rsid w:val="00A4033E"/>
    <w:rsid w:val="00A43AA2"/>
    <w:rsid w:val="00A44B7D"/>
    <w:rsid w:val="00A5414A"/>
    <w:rsid w:val="00A554C8"/>
    <w:rsid w:val="00A6268A"/>
    <w:rsid w:val="00A63F7F"/>
    <w:rsid w:val="00A656D6"/>
    <w:rsid w:val="00A672DE"/>
    <w:rsid w:val="00A677A8"/>
    <w:rsid w:val="00A67B68"/>
    <w:rsid w:val="00A72429"/>
    <w:rsid w:val="00A76182"/>
    <w:rsid w:val="00A77B76"/>
    <w:rsid w:val="00A77CD8"/>
    <w:rsid w:val="00A77EB0"/>
    <w:rsid w:val="00A8548E"/>
    <w:rsid w:val="00A92D2C"/>
    <w:rsid w:val="00A9615F"/>
    <w:rsid w:val="00A96E8E"/>
    <w:rsid w:val="00AA2ADA"/>
    <w:rsid w:val="00AA64A0"/>
    <w:rsid w:val="00AB014A"/>
    <w:rsid w:val="00AB4165"/>
    <w:rsid w:val="00AB4FE5"/>
    <w:rsid w:val="00AB6964"/>
    <w:rsid w:val="00AB6CB2"/>
    <w:rsid w:val="00AC1D1C"/>
    <w:rsid w:val="00AC2843"/>
    <w:rsid w:val="00AC6EF7"/>
    <w:rsid w:val="00AD44EF"/>
    <w:rsid w:val="00AD68F7"/>
    <w:rsid w:val="00AD6C8E"/>
    <w:rsid w:val="00AE10F7"/>
    <w:rsid w:val="00AE467E"/>
    <w:rsid w:val="00AE497B"/>
    <w:rsid w:val="00AE6B81"/>
    <w:rsid w:val="00AF2536"/>
    <w:rsid w:val="00AF3D2B"/>
    <w:rsid w:val="00AF606A"/>
    <w:rsid w:val="00AF634F"/>
    <w:rsid w:val="00B01623"/>
    <w:rsid w:val="00B03AD3"/>
    <w:rsid w:val="00B122A5"/>
    <w:rsid w:val="00B178C7"/>
    <w:rsid w:val="00B34F10"/>
    <w:rsid w:val="00B3614A"/>
    <w:rsid w:val="00B410F3"/>
    <w:rsid w:val="00B424F1"/>
    <w:rsid w:val="00B45552"/>
    <w:rsid w:val="00B53A43"/>
    <w:rsid w:val="00B55318"/>
    <w:rsid w:val="00B55A33"/>
    <w:rsid w:val="00B57B08"/>
    <w:rsid w:val="00B61EFF"/>
    <w:rsid w:val="00B6420B"/>
    <w:rsid w:val="00B72048"/>
    <w:rsid w:val="00B731D6"/>
    <w:rsid w:val="00B82E41"/>
    <w:rsid w:val="00BA14E2"/>
    <w:rsid w:val="00BA3CA6"/>
    <w:rsid w:val="00BA3DCB"/>
    <w:rsid w:val="00BA470A"/>
    <w:rsid w:val="00BB394F"/>
    <w:rsid w:val="00BB60AD"/>
    <w:rsid w:val="00BC0558"/>
    <w:rsid w:val="00BC0A9E"/>
    <w:rsid w:val="00BC0EB3"/>
    <w:rsid w:val="00BC1B1A"/>
    <w:rsid w:val="00BC495E"/>
    <w:rsid w:val="00BC6FC0"/>
    <w:rsid w:val="00BC73DE"/>
    <w:rsid w:val="00BC76EB"/>
    <w:rsid w:val="00BD569F"/>
    <w:rsid w:val="00BD5E26"/>
    <w:rsid w:val="00BD6676"/>
    <w:rsid w:val="00BE1291"/>
    <w:rsid w:val="00BE3CFE"/>
    <w:rsid w:val="00BE4D47"/>
    <w:rsid w:val="00BE5D99"/>
    <w:rsid w:val="00BE6490"/>
    <w:rsid w:val="00BF27D3"/>
    <w:rsid w:val="00C02AD5"/>
    <w:rsid w:val="00C1753A"/>
    <w:rsid w:val="00C20BD3"/>
    <w:rsid w:val="00C24D11"/>
    <w:rsid w:val="00C375BA"/>
    <w:rsid w:val="00C3774B"/>
    <w:rsid w:val="00C42787"/>
    <w:rsid w:val="00C466F5"/>
    <w:rsid w:val="00C52A6C"/>
    <w:rsid w:val="00C55FD7"/>
    <w:rsid w:val="00C5601B"/>
    <w:rsid w:val="00C6022C"/>
    <w:rsid w:val="00C60E6D"/>
    <w:rsid w:val="00C6263E"/>
    <w:rsid w:val="00C66E94"/>
    <w:rsid w:val="00C74450"/>
    <w:rsid w:val="00C81BAB"/>
    <w:rsid w:val="00C81ED3"/>
    <w:rsid w:val="00C8626C"/>
    <w:rsid w:val="00C86F5C"/>
    <w:rsid w:val="00C928E0"/>
    <w:rsid w:val="00CB2362"/>
    <w:rsid w:val="00CC056A"/>
    <w:rsid w:val="00CC4D71"/>
    <w:rsid w:val="00CC63E9"/>
    <w:rsid w:val="00CD0778"/>
    <w:rsid w:val="00CE05D8"/>
    <w:rsid w:val="00CE2545"/>
    <w:rsid w:val="00CE3849"/>
    <w:rsid w:val="00CF5BF1"/>
    <w:rsid w:val="00D027E3"/>
    <w:rsid w:val="00D06CC5"/>
    <w:rsid w:val="00D1028B"/>
    <w:rsid w:val="00D11795"/>
    <w:rsid w:val="00D148BD"/>
    <w:rsid w:val="00D14D4C"/>
    <w:rsid w:val="00D15D54"/>
    <w:rsid w:val="00D243AA"/>
    <w:rsid w:val="00D373FD"/>
    <w:rsid w:val="00D407E0"/>
    <w:rsid w:val="00D52C78"/>
    <w:rsid w:val="00D6166B"/>
    <w:rsid w:val="00D654E4"/>
    <w:rsid w:val="00D65A3A"/>
    <w:rsid w:val="00D700A9"/>
    <w:rsid w:val="00D74F17"/>
    <w:rsid w:val="00D810DE"/>
    <w:rsid w:val="00D844A3"/>
    <w:rsid w:val="00D8653A"/>
    <w:rsid w:val="00D86900"/>
    <w:rsid w:val="00D930CC"/>
    <w:rsid w:val="00D94C3A"/>
    <w:rsid w:val="00D9580D"/>
    <w:rsid w:val="00DB72E1"/>
    <w:rsid w:val="00DB7478"/>
    <w:rsid w:val="00DB7DAC"/>
    <w:rsid w:val="00DC1C93"/>
    <w:rsid w:val="00DC6104"/>
    <w:rsid w:val="00DD0722"/>
    <w:rsid w:val="00DD2B45"/>
    <w:rsid w:val="00DD2FB8"/>
    <w:rsid w:val="00DD3A34"/>
    <w:rsid w:val="00DE0343"/>
    <w:rsid w:val="00DE35D7"/>
    <w:rsid w:val="00DE4845"/>
    <w:rsid w:val="00DE4952"/>
    <w:rsid w:val="00DE4F39"/>
    <w:rsid w:val="00DF2F9B"/>
    <w:rsid w:val="00DF38E3"/>
    <w:rsid w:val="00DF64FA"/>
    <w:rsid w:val="00DF728A"/>
    <w:rsid w:val="00E011E2"/>
    <w:rsid w:val="00E0427E"/>
    <w:rsid w:val="00E053C5"/>
    <w:rsid w:val="00E05473"/>
    <w:rsid w:val="00E06532"/>
    <w:rsid w:val="00E17E3A"/>
    <w:rsid w:val="00E26201"/>
    <w:rsid w:val="00E34759"/>
    <w:rsid w:val="00E50774"/>
    <w:rsid w:val="00E669C9"/>
    <w:rsid w:val="00E74012"/>
    <w:rsid w:val="00E818A1"/>
    <w:rsid w:val="00E820B8"/>
    <w:rsid w:val="00E826B1"/>
    <w:rsid w:val="00E9688C"/>
    <w:rsid w:val="00EA42A7"/>
    <w:rsid w:val="00EA5507"/>
    <w:rsid w:val="00EA7D12"/>
    <w:rsid w:val="00EB0498"/>
    <w:rsid w:val="00ED024B"/>
    <w:rsid w:val="00ED0EEC"/>
    <w:rsid w:val="00ED47AC"/>
    <w:rsid w:val="00EE49BB"/>
    <w:rsid w:val="00EE520A"/>
    <w:rsid w:val="00EF3465"/>
    <w:rsid w:val="00EF4BA6"/>
    <w:rsid w:val="00F02BC8"/>
    <w:rsid w:val="00F05BF8"/>
    <w:rsid w:val="00F07020"/>
    <w:rsid w:val="00F12591"/>
    <w:rsid w:val="00F25B4D"/>
    <w:rsid w:val="00F260B3"/>
    <w:rsid w:val="00F31F68"/>
    <w:rsid w:val="00F371DC"/>
    <w:rsid w:val="00F41A37"/>
    <w:rsid w:val="00F508A9"/>
    <w:rsid w:val="00F54E4F"/>
    <w:rsid w:val="00F55851"/>
    <w:rsid w:val="00F558C5"/>
    <w:rsid w:val="00F67200"/>
    <w:rsid w:val="00F67430"/>
    <w:rsid w:val="00F77B51"/>
    <w:rsid w:val="00F8091D"/>
    <w:rsid w:val="00F83548"/>
    <w:rsid w:val="00F9234B"/>
    <w:rsid w:val="00FA2DB7"/>
    <w:rsid w:val="00FA6ABB"/>
    <w:rsid w:val="00FB3C59"/>
    <w:rsid w:val="00FB7411"/>
    <w:rsid w:val="00FC2722"/>
    <w:rsid w:val="00FC63A7"/>
    <w:rsid w:val="00FC6AC6"/>
    <w:rsid w:val="00FD26CA"/>
    <w:rsid w:val="00FD561A"/>
    <w:rsid w:val="00FD5B32"/>
    <w:rsid w:val="00FE3971"/>
    <w:rsid w:val="00FF2B65"/>
    <w:rsid w:val="00FF42A6"/>
    <w:rsid w:val="00FF46BA"/>
    <w:rsid w:val="0287C35D"/>
    <w:rsid w:val="02E98E07"/>
    <w:rsid w:val="043362D3"/>
    <w:rsid w:val="04972277"/>
    <w:rsid w:val="052EDF77"/>
    <w:rsid w:val="0671DF44"/>
    <w:rsid w:val="093376F6"/>
    <w:rsid w:val="1081B7A6"/>
    <w:rsid w:val="138349F0"/>
    <w:rsid w:val="166B6FF5"/>
    <w:rsid w:val="16D0D8BB"/>
    <w:rsid w:val="1CDCCDA5"/>
    <w:rsid w:val="1D94A4AA"/>
    <w:rsid w:val="23F619DC"/>
    <w:rsid w:val="24164AC5"/>
    <w:rsid w:val="2444B5C9"/>
    <w:rsid w:val="24D5E2D6"/>
    <w:rsid w:val="26E0AA6C"/>
    <w:rsid w:val="29DB88FA"/>
    <w:rsid w:val="2C365CA9"/>
    <w:rsid w:val="31E99568"/>
    <w:rsid w:val="35E0EC1C"/>
    <w:rsid w:val="39A1659B"/>
    <w:rsid w:val="3B608886"/>
    <w:rsid w:val="3C56D45A"/>
    <w:rsid w:val="41EBACCC"/>
    <w:rsid w:val="43F0FFD3"/>
    <w:rsid w:val="44E7FD77"/>
    <w:rsid w:val="4B1C1328"/>
    <w:rsid w:val="536A992F"/>
    <w:rsid w:val="544DA665"/>
    <w:rsid w:val="551A0277"/>
    <w:rsid w:val="56D1D8A3"/>
    <w:rsid w:val="5721794A"/>
    <w:rsid w:val="5AB12ABC"/>
    <w:rsid w:val="5CFB3DE4"/>
    <w:rsid w:val="5E6E8F2E"/>
    <w:rsid w:val="61109408"/>
    <w:rsid w:val="612907E0"/>
    <w:rsid w:val="63DFD018"/>
    <w:rsid w:val="67E9CF14"/>
    <w:rsid w:val="68EA9A04"/>
    <w:rsid w:val="6E81CABE"/>
    <w:rsid w:val="71670908"/>
    <w:rsid w:val="75B60ABA"/>
    <w:rsid w:val="75CC1A7A"/>
    <w:rsid w:val="77EC7C70"/>
    <w:rsid w:val="79148AE4"/>
    <w:rsid w:val="798E1279"/>
    <w:rsid w:val="7D31FE44"/>
    <w:rsid w:val="7E50E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08BC700"/>
  <w15:chartTrackingRefBased/>
  <w15:docId w15:val="{6635573D-EC1F-49AF-BE2F-93899156820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sid w:val="00A6268A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Titolo1">
    <w:name w:val="heading 1"/>
    <w:aliases w:val="Überschrift"/>
    <w:basedOn w:val="Normale"/>
    <w:next w:val="Normale"/>
    <w:link w:val="Titolo1Carattere"/>
    <w:qFormat/>
    <w:rsid w:val="00A26AEA"/>
    <w:pPr>
      <w:keepNext/>
      <w:spacing w:after="140" w:line="360" w:lineRule="atLeast"/>
      <w:ind w:left="-425"/>
      <w:jc w:val="both"/>
      <w:outlineLvl w:val="0"/>
    </w:pPr>
    <w:rPr>
      <w:rFonts w:cs="Arial"/>
      <w:b/>
      <w:bCs/>
      <w:caps/>
      <w:color w:val="8B8D8E"/>
      <w:spacing w:val="5"/>
      <w:sz w:val="28"/>
      <w:szCs w:val="28"/>
      <w:lang w:val="de-DE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styleId="Carpredefinitoparagrafo" w:default="1">
    <w:name w:val="Default Paragraph Font"/>
    <w:uiPriority w:val="1"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FooterNormal" w:customStyle="1">
    <w:name w:val="Footer_Normal"/>
    <w:basedOn w:val="Normale"/>
    <w:next w:val="Normale"/>
    <w:link w:val="FooterNormalChar"/>
    <w:rsid w:val="00816BC6"/>
    <w:pPr>
      <w:spacing w:line="170" w:lineRule="exact"/>
    </w:pPr>
    <w:rPr>
      <w:color w:val="8B8D8E"/>
      <w:sz w:val="12"/>
    </w:rPr>
  </w:style>
  <w:style w:type="character" w:styleId="FooterNormalChar" w:customStyle="1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Intestazione">
    <w:name w:val="header"/>
    <w:basedOn w:val="Normale"/>
    <w:rsid w:val="000D3F69"/>
    <w:pPr>
      <w:tabs>
        <w:tab w:val="center" w:pos="4153"/>
        <w:tab w:val="right" w:pos="8306"/>
      </w:tabs>
    </w:pPr>
  </w:style>
  <w:style w:type="paragraph" w:styleId="Testofumetto">
    <w:name w:val="Balloon Text"/>
    <w:basedOn w:val="Normale"/>
    <w:semiHidden/>
    <w:rsid w:val="00307A85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unhideWhenUsed/>
    <w:rsid w:val="00C81ED3"/>
    <w:pPr>
      <w:tabs>
        <w:tab w:val="center" w:pos="4680"/>
        <w:tab w:val="right" w:pos="9360"/>
      </w:tabs>
    </w:pPr>
  </w:style>
  <w:style w:type="character" w:styleId="PidipaginaCarattere" w:customStyle="1">
    <w:name w:val="Piè di pagina Carattere"/>
    <w:link w:val="Pidipagina"/>
    <w:rsid w:val="00C81ED3"/>
    <w:rPr>
      <w:rFonts w:ascii="Arial" w:hAnsi="Arial"/>
      <w:color w:val="000000"/>
      <w:lang w:val="fr-FR" w:eastAsia="de-DE"/>
    </w:rPr>
  </w:style>
  <w:style w:type="paragraph" w:styleId="TITEL1" w:customStyle="1">
    <w:name w:val="TITEL_1"/>
    <w:basedOn w:val="Normale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styleId="TITEL1Char" w:customStyle="1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styleId="Titel2" w:customStyle="1">
    <w:name w:val="Titel_2"/>
    <w:basedOn w:val="Normale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styleId="Titel2Datum" w:customStyle="1">
    <w:name w:val="Titel_2_Datum"/>
    <w:rsid w:val="00BD5E26"/>
    <w:rPr>
      <w:b/>
    </w:rPr>
  </w:style>
  <w:style w:type="character" w:styleId="Titolo1Carattere" w:customStyle="1">
    <w:name w:val="Titolo 1 Carattere"/>
    <w:aliases w:val="Überschrift Carattere"/>
    <w:link w:val="Titolo1"/>
    <w:rsid w:val="00A26AEA"/>
    <w:rPr>
      <w:rFonts w:ascii="Arial" w:hAnsi="Arial" w:cs="Arial"/>
      <w:b/>
      <w:bCs/>
      <w:caps/>
      <w:color w:val="8B8D8E"/>
      <w:spacing w:val="5"/>
      <w:sz w:val="28"/>
      <w:szCs w:val="28"/>
      <w:lang w:val="de-DE" w:eastAsia="de-DE"/>
    </w:rPr>
  </w:style>
  <w:style w:type="paragraph" w:styleId="Adresse" w:customStyle="1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styleId="Adressebold" w:customStyle="1">
    <w:name w:val="Adresse_bold"/>
    <w:basedOn w:val="Normale"/>
    <w:next w:val="Adresse"/>
    <w:rsid w:val="00A26AEA"/>
    <w:pPr>
      <w:framePr w:hSpace="181" w:wrap="around" w:hAnchor="margin" w:vAnchor="text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Collegamentoipertestuale">
    <w:name w:val="Hyperlink"/>
    <w:uiPriority w:val="99"/>
    <w:unhideWhenUsed/>
    <w:rsid w:val="00A26AEA"/>
    <w:rPr>
      <w:color w:val="0000FF"/>
      <w:u w:val="single"/>
    </w:rPr>
  </w:style>
  <w:style w:type="paragraph" w:styleId="Sommario1">
    <w:name w:val="toc 1"/>
    <w:basedOn w:val="Normale"/>
    <w:next w:val="Normale"/>
    <w:link w:val="Sommario1Carattere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styleId="Sommario1Carattere" w:customStyle="1">
    <w:name w:val="Sommario 1 Carattere"/>
    <w:link w:val="Sommario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styleId="Unterzeile" w:customStyle="1">
    <w:name w:val="Unterzeile"/>
    <w:basedOn w:val="Normale"/>
    <w:next w:val="Normale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Testonormale">
    <w:name w:val="Plain Text"/>
    <w:basedOn w:val="Normale"/>
    <w:link w:val="TestonormaleCarattere"/>
    <w:uiPriority w:val="99"/>
    <w:unhideWhenUsed/>
    <w:rsid w:val="00EF3465"/>
    <w:pPr>
      <w:spacing w:line="240" w:lineRule="auto"/>
    </w:pPr>
    <w:rPr>
      <w:rFonts w:ascii="Consolas" w:hAnsi="Consolas" w:eastAsia="Calibri"/>
      <w:color w:val="auto"/>
      <w:sz w:val="21"/>
      <w:szCs w:val="21"/>
      <w:lang w:val="de-DE" w:eastAsia="en-US"/>
    </w:rPr>
  </w:style>
  <w:style w:type="character" w:styleId="TestonormaleCarattere" w:customStyle="1">
    <w:name w:val="Testo normale Carattere"/>
    <w:link w:val="Testonormale"/>
    <w:uiPriority w:val="99"/>
    <w:rsid w:val="00EF3465"/>
    <w:rPr>
      <w:rFonts w:ascii="Consolas" w:hAnsi="Consolas" w:eastAsia="Calibri" w:cs="Times New Roman"/>
      <w:sz w:val="21"/>
      <w:szCs w:val="21"/>
      <w:lang w:val="de-DE"/>
    </w:rPr>
  </w:style>
  <w:style w:type="paragraph" w:styleId="Factboxberschrift" w:customStyle="1">
    <w:name w:val="Factbox_Überschrift"/>
    <w:basedOn w:val="Normale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styleId="Factbox" w:customStyle="1">
    <w:name w:val="Factbox"/>
    <w:basedOn w:val="Normale"/>
    <w:rsid w:val="00315EF6"/>
    <w:pPr>
      <w:spacing w:line="280" w:lineRule="atLeast"/>
      <w:jc w:val="both"/>
    </w:pPr>
    <w:rPr>
      <w:color w:val="auto"/>
      <w:lang w:val="de-DE"/>
    </w:rPr>
  </w:style>
  <w:style w:type="character" w:styleId="Titolo2Carattere" w:customStyle="1">
    <w:name w:val="Titolo 2 Carattere"/>
    <w:link w:val="Titolo2"/>
    <w:uiPriority w:val="9"/>
    <w:semiHidden/>
    <w:rsid w:val="00271A5E"/>
    <w:rPr>
      <w:rFonts w:ascii="Cambria" w:hAnsi="Cambria" w:eastAsia="Times New Roman" w:cs="Times New Roman"/>
      <w:b/>
      <w:bCs/>
      <w:i/>
      <w:iCs/>
      <w:color w:val="000000"/>
      <w:sz w:val="28"/>
      <w:szCs w:val="28"/>
      <w:lang w:val="fr-FR" w:eastAsia="de-DE"/>
    </w:rPr>
  </w:style>
  <w:style w:type="paragraph" w:styleId="Vorspann" w:customStyle="1">
    <w:name w:val="Vorspann"/>
    <w:basedOn w:val="Normale"/>
    <w:next w:val="Normale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Paragrafoelenco">
    <w:name w:val="List Paragraph"/>
    <w:basedOn w:val="Normale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styleId="Tabellengitternetz" w:customStyle="1">
    <w:name w:val="Tabellengitternetz"/>
    <w:basedOn w:val="Tabellanormale"/>
    <w:uiPriority w:val="59"/>
    <w:rsid w:val="00D65A3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ckfragen" w:customStyle="1">
    <w:name w:val="Rückfragen"/>
    <w:basedOn w:val="Normale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styleId="Copyright" w:customStyle="1">
    <w:name w:val="Copyright"/>
    <w:rsid w:val="006277CD"/>
    <w:rPr>
      <w:sz w:val="16"/>
    </w:rPr>
  </w:style>
  <w:style w:type="paragraph" w:styleId="Copytext75kInhalt" w:customStyle="1">
    <w:name w:val="Copytext_75k (Inhalt)"/>
    <w:basedOn w:val="Normale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hAnsi="MetaSerifPro-Book" w:eastAsia="MS Mincho" w:cs="MetaSerifPro-Book"/>
      <w:color w:val="626261"/>
      <w:spacing w:val="2"/>
      <w:sz w:val="18"/>
      <w:szCs w:val="18"/>
      <w:lang w:val="de-DE"/>
    </w:rPr>
  </w:style>
  <w:style w:type="paragraph" w:styleId="Testocommento">
    <w:name w:val="annotation text"/>
    <w:basedOn w:val="Normale"/>
    <w:link w:val="TestocommentoCarattere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styleId="TestocommentoCarattere" w:customStyle="1">
    <w:name w:val="Testo commento Carattere"/>
    <w:link w:val="Testocommento"/>
    <w:uiPriority w:val="99"/>
    <w:rsid w:val="00F55851"/>
    <w:rPr>
      <w:rFonts w:ascii="Arial" w:hAnsi="Arial"/>
      <w:lang w:val="de-DE" w:eastAsia="de-DE"/>
    </w:rPr>
  </w:style>
  <w:style w:type="character" w:styleId="Enfasigrassetto">
    <w:name w:val="Strong"/>
    <w:uiPriority w:val="22"/>
    <w:qFormat/>
    <w:rsid w:val="00F55851"/>
    <w:rPr>
      <w:b/>
      <w:bCs/>
    </w:rPr>
  </w:style>
  <w:style w:type="character" w:styleId="Numeropagina">
    <w:name w:val="page number"/>
    <w:rsid w:val="004E4F29"/>
  </w:style>
  <w:style w:type="character" w:styleId="FOTOS" w:customStyle="1">
    <w:name w:val="FOTOS"/>
    <w:rsid w:val="00A77CD8"/>
    <w:rPr>
      <w:b/>
      <w:bCs/>
      <w:color w:val="8B8D8E"/>
      <w:sz w:val="16"/>
    </w:rPr>
  </w:style>
  <w:style w:type="character" w:styleId="a1MetaProNormal75kaMetaPro75k" w:customStyle="1">
    <w:name w:val="a.1 MetaPro Normal 75k (a. MetaPro 75k)"/>
    <w:uiPriority w:val="99"/>
    <w:rsid w:val="00A06759"/>
    <w:rPr>
      <w:color w:val="636362"/>
    </w:rPr>
  </w:style>
  <w:style w:type="character" w:styleId="a5MetaProBold75kaMetaPro75k" w:customStyle="1">
    <w:name w:val="a.5 MetaPro Bold 75k (a. MetaPro 75k)"/>
    <w:uiPriority w:val="99"/>
    <w:rsid w:val="00A06759"/>
    <w:rPr>
      <w:rFonts w:ascii="MetaPro-Bold" w:hAnsi="MetaPro-Bold" w:cs="MetaPro-Bold"/>
      <w:b/>
      <w:bCs/>
      <w:color w:val="636362"/>
    </w:rPr>
  </w:style>
  <w:style w:type="paragraph" w:styleId="Revisione">
    <w:name w:val="Revision"/>
    <w:hidden/>
    <w:uiPriority w:val="99"/>
    <w:semiHidden/>
    <w:rsid w:val="00C6263E"/>
    <w:rPr>
      <w:rFonts w:ascii="Arial" w:hAnsi="Arial"/>
      <w:color w:val="000000"/>
      <w:lang w:val="fr-FR" w:eastAsia="de-DE"/>
    </w:rPr>
  </w:style>
  <w:style w:type="character" w:styleId="Rimandocommento">
    <w:name w:val="annotation reference"/>
    <w:basedOn w:val="Carpredefinitoparagrafo"/>
    <w:uiPriority w:val="99"/>
    <w:semiHidden/>
    <w:unhideWhenUsed/>
    <w:rsid w:val="00C6263E"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6263E"/>
    <w:pPr>
      <w:spacing w:after="0" w:line="240" w:lineRule="auto"/>
      <w:jc w:val="left"/>
    </w:pPr>
    <w:rPr>
      <w:b/>
      <w:bCs/>
      <w:color w:val="000000"/>
      <w:lang w:val="fr-FR"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/>
    <w:rsid w:val="00C6263E"/>
    <w:rPr>
      <w:rFonts w:ascii="Arial" w:hAnsi="Arial"/>
      <w:b/>
      <w:bCs/>
      <w:color w:val="000000"/>
      <w:lang w:val="fr-FR" w:eastAsia="de-D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7507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C0558"/>
    <w:rPr>
      <w:color w:val="BCBCBC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9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49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62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95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51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13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01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023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75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2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28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25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306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979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4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image" Target="media/image2.jpeg" Id="rId13" /><Relationship Type="http://schemas.openxmlformats.org/officeDocument/2006/relationships/footer" Target="footer1.xml" Id="rId18" /><Relationship Type="http://schemas.openxmlformats.org/officeDocument/2006/relationships/customXml" Target="../customXml/item3.xml" Id="rId3" /><Relationship Type="http://schemas.openxmlformats.org/officeDocument/2006/relationships/fontTable" Target="fontTable.xml" Id="rId21" /><Relationship Type="http://schemas.openxmlformats.org/officeDocument/2006/relationships/webSettings" Target="webSettings.xml" Id="rId7" /><Relationship Type="http://schemas.openxmlformats.org/officeDocument/2006/relationships/image" Target="media/image1.png" Id="rId12" /><Relationship Type="http://schemas.openxmlformats.org/officeDocument/2006/relationships/header" Target="header1.xml" Id="rId17" /><Relationship Type="http://schemas.openxmlformats.org/officeDocument/2006/relationships/customXml" Target="../customXml/item2.xml" Id="rId2" /><Relationship Type="http://schemas.openxmlformats.org/officeDocument/2006/relationships/hyperlink" Target="https://celum.egger.com/pinaccess/showpin.do?pinCode=ln1LRp0pDpGK" TargetMode="External" Id="rId16" /><Relationship Type="http://schemas.openxmlformats.org/officeDocument/2006/relationships/footer" Target="footer2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katharina.wieser@egger.com" TargetMode="External" Id="rId11" /><Relationship Type="http://schemas.openxmlformats.org/officeDocument/2006/relationships/styles" Target="styles.xml" Id="rId5" /><Relationship Type="http://schemas.openxmlformats.org/officeDocument/2006/relationships/image" Target="media/image4.png" Id="rId15" /><Relationship Type="http://schemas.openxmlformats.org/officeDocument/2006/relationships/header" Target="header2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image" Target="media/image3.png" Id="rId14" /><Relationship Type="http://schemas.openxmlformats.org/officeDocument/2006/relationships/theme" Target="theme/theme1.xml" Id="rId22" /><Relationship Type="http://schemas.openxmlformats.org/officeDocument/2006/relationships/hyperlink" Target="https://to.egger.link/credit-relations" TargetMode="External" Id="R14b3a31ab4654c5a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DE.dotx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EGGER">
      <a:dk1>
        <a:srgbClr val="000000"/>
      </a:dk1>
      <a:lt1>
        <a:srgbClr val="FFFFFF"/>
      </a:lt1>
      <a:dk2>
        <a:srgbClr val="8B8D8E"/>
      </a:dk2>
      <a:lt2>
        <a:srgbClr val="ADAFAF"/>
      </a:lt2>
      <a:accent1>
        <a:srgbClr val="E31937"/>
      </a:accent1>
      <a:accent2>
        <a:srgbClr val="BCBCBC"/>
      </a:accent2>
      <a:accent3>
        <a:srgbClr val="404040"/>
      </a:accent3>
      <a:accent4>
        <a:srgbClr val="D17B43"/>
      </a:accent4>
      <a:accent5>
        <a:srgbClr val="E8D7B3"/>
      </a:accent5>
      <a:accent6>
        <a:srgbClr val="82273A"/>
      </a:accent6>
      <a:hlink>
        <a:srgbClr val="404040"/>
      </a:hlink>
      <a:folHlink>
        <a:srgbClr val="BCBCB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59941a-825e-4922-bac9-2d14cef0191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80A3742C73F949AEF8DB4577D604E4" ma:contentTypeVersion="13" ma:contentTypeDescription="Ein neues Dokument erstellen." ma:contentTypeScope="" ma:versionID="740bdd860a8612a5d82702cc0cde8ea4">
  <xsd:schema xmlns:xsd="http://www.w3.org/2001/XMLSchema" xmlns:xs="http://www.w3.org/2001/XMLSchema" xmlns:p="http://schemas.microsoft.com/office/2006/metadata/properties" xmlns:ns2="7959941a-825e-4922-bac9-2d14cef0191f" targetNamespace="http://schemas.microsoft.com/office/2006/metadata/properties" ma:root="true" ma:fieldsID="ba17423f7539d337a8d2b6e52178b08b" ns2:_="">
    <xsd:import namespace="7959941a-825e-4922-bac9-2d14cef01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59941a-825e-4922-bac9-2d14cef019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20cc5117-0818-42a7-b5f7-8713f4e99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95A8E3-428B-4459-ABD7-BA0CD41421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C33C5D-24CF-4DB0-BA8E-A99CAE1CA638}">
  <ds:schemaRefs>
    <ds:schemaRef ds:uri="http://schemas.microsoft.com/office/2006/metadata/properties"/>
    <ds:schemaRef ds:uri="http://schemas.microsoft.com/office/infopath/2007/PartnerControls"/>
    <ds:schemaRef ds:uri="f7c75d12-58dc-4a1d-a30a-dbb76ea5356f"/>
    <ds:schemaRef ds:uri="58046d9d-47ce-4558-ba3d-d64d056f783a"/>
    <ds:schemaRef ds:uri="7959941a-825e-4922-bac9-2d14cef0191f"/>
  </ds:schemaRefs>
</ds:datastoreItem>
</file>

<file path=customXml/itemProps3.xml><?xml version="1.0" encoding="utf-8"?>
<ds:datastoreItem xmlns:ds="http://schemas.openxmlformats.org/officeDocument/2006/customXml" ds:itemID="{BAA45072-4D56-44EA-976E-E72A89FE10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59941a-825e-4922-bac9-2d14cef01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contentBits="0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PR_Template_DE.dotx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Wieser Katharina</dc:creator>
  <lastModifiedBy>Richelmi Fiorenza (TRE)</lastModifiedBy>
  <revision>22</revision>
  <dcterms:created xsi:type="dcterms:W3CDTF">2025-12-17T16:18:00.0000000Z</dcterms:created>
  <dcterms:modified xsi:type="dcterms:W3CDTF">2025-12-18T10:14:53.7825096Z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0x0101004280A3742C73F949AEF8DB4577D604E4</vt:lpwstr>
  </property>
  <property fmtid="{D5CDD505-2E9C-101B-9397-08002B2CF9AE}" pid="3" name="docLang">
    <vt:lpwstr>de</vt:lpwstr>
  </property>
  <property fmtid="{D5CDD505-2E9C-101B-9397-08002B2CF9AE}" pid="4" name="EGGCompanyNumber">
    <vt:lpwstr/>
  </property>
  <property fmtid="{D5CDD505-2E9C-101B-9397-08002B2CF9AE}" pid="5" name="EGGLanguage">
    <vt:lpwstr/>
  </property>
  <property fmtid="{D5CDD505-2E9C-101B-9397-08002B2CF9AE}" pid="6" name="Managed Metadata">
    <vt:lpwstr/>
  </property>
  <property fmtid="{D5CDD505-2E9C-101B-9397-08002B2CF9AE}" pid="7" name="MediaServiceImageTags">
    <vt:lpwstr/>
  </property>
</Properties>
</file>