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209B1" w14:textId="6F357075" w:rsidR="00F83548" w:rsidRDefault="002C2F8E" w:rsidP="59F2AC35">
      <w:pPr>
        <w:spacing w:after="240" w:line="380" w:lineRule="exact"/>
        <w:rPr>
          <w:b/>
          <w:bCs/>
          <w:color w:val="E31B37"/>
          <w:sz w:val="32"/>
          <w:szCs w:val="32"/>
          <w:lang w:val="de-DE"/>
        </w:rPr>
      </w:pPr>
      <w:bookmarkStart w:id="0" w:name="_Toc208392761"/>
      <w:r w:rsidRPr="002C2F8E">
        <w:rPr>
          <w:b/>
          <w:bCs/>
          <w:color w:val="E31B37"/>
          <w:sz w:val="32"/>
          <w:szCs w:val="32"/>
          <w:lang w:val="de-DE"/>
        </w:rPr>
        <w:t xml:space="preserve">Innovative </w:t>
      </w:r>
      <w:r w:rsidR="00D659BC">
        <w:rPr>
          <w:b/>
          <w:bCs/>
          <w:color w:val="E31B37"/>
          <w:sz w:val="32"/>
          <w:szCs w:val="32"/>
          <w:lang w:val="de-DE"/>
        </w:rPr>
        <w:t>Designs</w:t>
      </w:r>
      <w:r w:rsidRPr="002C2F8E">
        <w:rPr>
          <w:b/>
          <w:bCs/>
          <w:color w:val="E31B37"/>
          <w:sz w:val="32"/>
          <w:szCs w:val="32"/>
          <w:lang w:val="de-DE"/>
        </w:rPr>
        <w:t xml:space="preserve"> für kreative Raumgestaltung</w:t>
      </w:r>
    </w:p>
    <w:p w14:paraId="69CFEF6F" w14:textId="346DF9D5" w:rsidR="00FC131E" w:rsidRDefault="00FC131E" w:rsidP="00476384">
      <w:pPr>
        <w:spacing w:after="240" w:line="300" w:lineRule="exact"/>
        <w:jc w:val="both"/>
        <w:rPr>
          <w:b/>
          <w:color w:val="666666"/>
          <w:sz w:val="24"/>
          <w:szCs w:val="24"/>
          <w:u w:color="000000"/>
          <w:lang w:val="de-DE"/>
        </w:rPr>
      </w:pPr>
      <w:r>
        <w:rPr>
          <w:b/>
          <w:color w:val="666666"/>
          <w:sz w:val="24"/>
          <w:szCs w:val="24"/>
          <w:u w:color="000000"/>
          <w:lang w:val="de-DE"/>
        </w:rPr>
        <w:t xml:space="preserve">EGGER präsentiert auf der EuroShop </w:t>
      </w:r>
      <w:r w:rsidR="002C2F8E">
        <w:rPr>
          <w:b/>
          <w:color w:val="666666"/>
          <w:sz w:val="24"/>
          <w:szCs w:val="24"/>
          <w:u w:color="000000"/>
          <w:lang w:val="de-DE"/>
        </w:rPr>
        <w:t>Neuheiten</w:t>
      </w:r>
      <w:r>
        <w:rPr>
          <w:b/>
          <w:color w:val="666666"/>
          <w:sz w:val="24"/>
          <w:szCs w:val="24"/>
          <w:u w:color="000000"/>
          <w:lang w:val="de-DE"/>
        </w:rPr>
        <w:t>, die</w:t>
      </w:r>
      <w:r w:rsidRPr="00FC131E">
        <w:rPr>
          <w:b/>
          <w:color w:val="666666"/>
          <w:sz w:val="24"/>
          <w:szCs w:val="24"/>
          <w:u w:color="000000"/>
          <w:lang w:val="de-DE"/>
        </w:rPr>
        <w:t xml:space="preserve"> Raum für Lösungen </w:t>
      </w:r>
      <w:r>
        <w:rPr>
          <w:b/>
          <w:color w:val="666666"/>
          <w:sz w:val="24"/>
          <w:szCs w:val="24"/>
          <w:u w:color="000000"/>
          <w:lang w:val="de-DE"/>
        </w:rPr>
        <w:t>schaffen</w:t>
      </w:r>
    </w:p>
    <w:p w14:paraId="5E978D35" w14:textId="3725CA3D" w:rsidR="00FC131E" w:rsidRPr="003266CF" w:rsidRDefault="003266CF" w:rsidP="003266CF">
      <w:pPr>
        <w:pStyle w:val="Unterzeile"/>
        <w:spacing w:after="360" w:line="280" w:lineRule="exact"/>
        <w:ind w:left="0"/>
        <w:rPr>
          <w:b/>
          <w:color w:val="666666"/>
          <w:sz w:val="20"/>
          <w:szCs w:val="20"/>
          <w:u w:color="000000"/>
        </w:rPr>
      </w:pPr>
      <w:r>
        <w:rPr>
          <w:b/>
          <w:color w:val="666666"/>
          <w:sz w:val="20"/>
          <w:szCs w:val="20"/>
          <w:u w:color="000000"/>
        </w:rPr>
        <w:t xml:space="preserve">Passend zum Marktstart der Kollektion Dekorativ 26+ im Februar präsentiert EGGER im Rahmen der EuroShop in Düsseldorf seine Neuheiten. Mit dem aktualisierten Sortiment entspricht EGGER bestehenden Trends und Marktanforderungen und schafft Raum für Lösungen. Vom </w:t>
      </w:r>
      <w:r w:rsidR="00FC131E" w:rsidRPr="003266CF">
        <w:rPr>
          <w:b/>
          <w:color w:val="666666"/>
          <w:sz w:val="20"/>
          <w:szCs w:val="20"/>
          <w:u w:color="000000"/>
        </w:rPr>
        <w:t>22. bis 26. Februar</w:t>
      </w:r>
      <w:r>
        <w:rPr>
          <w:b/>
          <w:color w:val="666666"/>
          <w:sz w:val="20"/>
          <w:szCs w:val="20"/>
          <w:u w:color="000000"/>
        </w:rPr>
        <w:t xml:space="preserve"> werden am Messestand </w:t>
      </w:r>
      <w:r w:rsidR="00FC131E" w:rsidRPr="003266CF">
        <w:rPr>
          <w:b/>
          <w:color w:val="666666"/>
          <w:sz w:val="20"/>
          <w:szCs w:val="20"/>
          <w:u w:color="000000"/>
        </w:rPr>
        <w:t>D56-4</w:t>
      </w:r>
      <w:r w:rsidR="001261D4">
        <w:rPr>
          <w:b/>
          <w:color w:val="666666"/>
          <w:sz w:val="20"/>
          <w:szCs w:val="20"/>
          <w:u w:color="000000"/>
        </w:rPr>
        <w:t xml:space="preserve">, </w:t>
      </w:r>
      <w:r>
        <w:rPr>
          <w:b/>
          <w:color w:val="666666"/>
          <w:sz w:val="20"/>
          <w:szCs w:val="20"/>
          <w:u w:color="000000"/>
        </w:rPr>
        <w:t>Halle 11</w:t>
      </w:r>
      <w:r w:rsidR="001261D4">
        <w:rPr>
          <w:b/>
          <w:color w:val="666666"/>
          <w:sz w:val="20"/>
          <w:szCs w:val="20"/>
          <w:u w:color="000000"/>
        </w:rPr>
        <w:t>,</w:t>
      </w:r>
      <w:r>
        <w:rPr>
          <w:b/>
          <w:color w:val="666666"/>
          <w:sz w:val="20"/>
          <w:szCs w:val="20"/>
          <w:u w:color="000000"/>
        </w:rPr>
        <w:t xml:space="preserve"> Dekor-, Oberflächen- sowie Produktneuheiten im Fokus stehen.</w:t>
      </w:r>
    </w:p>
    <w:p w14:paraId="16A195FA" w14:textId="1950D9C7" w:rsidR="008E2FD1" w:rsidRDefault="008E2FD1" w:rsidP="008E2FD1">
      <w:pPr>
        <w:spacing w:line="280" w:lineRule="exact"/>
        <w:jc w:val="both"/>
        <w:rPr>
          <w:color w:val="666666"/>
          <w:lang w:val="de-DE"/>
        </w:rPr>
      </w:pPr>
      <w:r w:rsidRPr="008E2FD1">
        <w:rPr>
          <w:color w:val="666666"/>
          <w:lang w:val="de-DE"/>
        </w:rPr>
        <w:t xml:space="preserve">„Mit der Einführung unserer Kollektion Dekorativ 26+ legen wir einen klaren Akzent auf innovative Designs und nachhaltige Materialien, die den aktuellen Trends im Ladenbau gerecht werden. Unsere Produkte vereinen Ästhetik </w:t>
      </w:r>
      <w:r w:rsidR="00D659BC">
        <w:rPr>
          <w:color w:val="666666"/>
          <w:lang w:val="de-DE"/>
        </w:rPr>
        <w:t>und</w:t>
      </w:r>
      <w:r w:rsidRPr="008E2FD1">
        <w:rPr>
          <w:color w:val="666666"/>
          <w:lang w:val="de-DE"/>
        </w:rPr>
        <w:t xml:space="preserve"> Funktionalität und bieten somit eine hervorragende Grundlage für kreative Raumgestaltungen. Wir freuen uns auf einen intensiven Austausch mit unseren Besuchern auf der EuroShop in Düsseldorf und darauf, ihnen die Neuheiten und Highlights unserer Kollektion zu präsentieren“, schickt Randi Marleen Kieker, Marketingleitung bei EGGER für DACH, voraus.</w:t>
      </w:r>
    </w:p>
    <w:p w14:paraId="2AD76032" w14:textId="500364B2" w:rsidR="008E2FD1" w:rsidRPr="008E2FD1" w:rsidRDefault="008E2FD1" w:rsidP="008E2FD1">
      <w:pPr>
        <w:spacing w:line="280" w:lineRule="exact"/>
        <w:jc w:val="both"/>
        <w:rPr>
          <w:color w:val="666666"/>
          <w:highlight w:val="yellow"/>
          <w:lang w:val="de-DE"/>
        </w:rPr>
      </w:pPr>
    </w:p>
    <w:p w14:paraId="0A6A6CA7" w14:textId="30723272" w:rsidR="00225D2E" w:rsidRDefault="009F0B49" w:rsidP="006350A5">
      <w:pPr>
        <w:spacing w:line="280" w:lineRule="exact"/>
        <w:jc w:val="both"/>
        <w:rPr>
          <w:color w:val="666666"/>
          <w:lang w:val="de-DE"/>
        </w:rPr>
      </w:pPr>
      <w:r>
        <w:rPr>
          <w:color w:val="666666"/>
          <w:lang w:val="de-AT"/>
        </w:rPr>
        <w:t>E</w:t>
      </w:r>
      <w:r w:rsidR="000E3DCA" w:rsidRPr="001E613B">
        <w:rPr>
          <w:color w:val="666666"/>
          <w:lang w:val="de-AT"/>
        </w:rPr>
        <w:t xml:space="preserve">GGER stellt die Kollektion Dekorativ 26+ </w:t>
      </w:r>
      <w:r w:rsidR="000E3DCA">
        <w:rPr>
          <w:color w:val="666666"/>
          <w:lang w:val="de-DE"/>
        </w:rPr>
        <w:t xml:space="preserve">für Möbel- und Innenausbauprodukte </w:t>
      </w:r>
      <w:r w:rsidR="000E3DCA" w:rsidRPr="001E613B">
        <w:rPr>
          <w:color w:val="666666"/>
          <w:lang w:val="de-AT"/>
        </w:rPr>
        <w:t xml:space="preserve">unter das Motto </w:t>
      </w:r>
      <w:r w:rsidR="000E3DCA" w:rsidRPr="009F0B49">
        <w:rPr>
          <w:color w:val="666666"/>
          <w:lang w:val="de-AT"/>
        </w:rPr>
        <w:t xml:space="preserve">„Raum für Lösungen“ und </w:t>
      </w:r>
      <w:r w:rsidR="000E3DCA">
        <w:rPr>
          <w:color w:val="666666"/>
          <w:lang w:val="de-DE"/>
        </w:rPr>
        <w:t>setzt d</w:t>
      </w:r>
      <w:r w:rsidR="001261D4">
        <w:rPr>
          <w:color w:val="666666"/>
          <w:lang w:val="de-DE"/>
        </w:rPr>
        <w:t>abei</w:t>
      </w:r>
      <w:r w:rsidR="000E3DCA">
        <w:rPr>
          <w:color w:val="666666"/>
          <w:lang w:val="de-DE"/>
        </w:rPr>
        <w:t xml:space="preserve"> auf ein </w:t>
      </w:r>
      <w:r w:rsidR="000F0F2E">
        <w:rPr>
          <w:color w:val="666666"/>
          <w:lang w:val="de-DE"/>
        </w:rPr>
        <w:t>zweijährig rollierendes Kollektionskonzept</w:t>
      </w:r>
      <w:r w:rsidR="000E3DCA">
        <w:rPr>
          <w:color w:val="666666"/>
          <w:lang w:val="de-DE"/>
        </w:rPr>
        <w:t xml:space="preserve">, um sehr </w:t>
      </w:r>
      <w:r w:rsidR="002151AD">
        <w:rPr>
          <w:color w:val="666666"/>
          <w:lang w:val="de-DE"/>
        </w:rPr>
        <w:t xml:space="preserve">flexibel auf Trendentwicklungen </w:t>
      </w:r>
      <w:r w:rsidR="001301B6">
        <w:rPr>
          <w:color w:val="666666"/>
          <w:lang w:val="de-DE"/>
        </w:rPr>
        <w:t>sowie</w:t>
      </w:r>
      <w:r w:rsidR="002151AD">
        <w:rPr>
          <w:color w:val="666666"/>
          <w:lang w:val="de-DE"/>
        </w:rPr>
        <w:t xml:space="preserve"> sich verändernde Marktbedürfnisse </w:t>
      </w:r>
      <w:r w:rsidR="00300F05">
        <w:rPr>
          <w:color w:val="666666"/>
          <w:lang w:val="de-DE"/>
        </w:rPr>
        <w:t>einzugehen</w:t>
      </w:r>
      <w:r w:rsidR="002E7183">
        <w:rPr>
          <w:color w:val="666666"/>
          <w:lang w:val="de-DE"/>
        </w:rPr>
        <w:t>.</w:t>
      </w:r>
      <w:r w:rsidR="000E3DCA">
        <w:rPr>
          <w:color w:val="666666"/>
          <w:lang w:val="de-DE"/>
        </w:rPr>
        <w:t xml:space="preserve"> </w:t>
      </w:r>
      <w:r w:rsidR="002E7183">
        <w:rPr>
          <w:color w:val="666666"/>
          <w:lang w:val="de-DE"/>
        </w:rPr>
        <w:t>Mit laufenden Aktualisierungen</w:t>
      </w:r>
      <w:r w:rsidR="00FB308F">
        <w:rPr>
          <w:color w:val="666666"/>
          <w:lang w:val="de-DE"/>
        </w:rPr>
        <w:t xml:space="preserve"> </w:t>
      </w:r>
      <w:r w:rsidR="00C65B31">
        <w:rPr>
          <w:color w:val="666666"/>
          <w:lang w:val="de-DE"/>
        </w:rPr>
        <w:t>mach</w:t>
      </w:r>
      <w:r w:rsidR="000E3DCA">
        <w:rPr>
          <w:color w:val="666666"/>
          <w:lang w:val="de-DE"/>
        </w:rPr>
        <w:t xml:space="preserve">t </w:t>
      </w:r>
      <w:r w:rsidR="001261D4">
        <w:rPr>
          <w:color w:val="666666"/>
          <w:lang w:val="de-DE"/>
        </w:rPr>
        <w:t xml:space="preserve">der Holzwerkstoffhersteller </w:t>
      </w:r>
      <w:r w:rsidR="00F12D90">
        <w:rPr>
          <w:color w:val="666666"/>
          <w:lang w:val="de-DE"/>
        </w:rPr>
        <w:t>Produktinnovationen</w:t>
      </w:r>
      <w:r w:rsidR="00C65B31">
        <w:rPr>
          <w:color w:val="666666"/>
          <w:lang w:val="de-DE"/>
        </w:rPr>
        <w:t xml:space="preserve"> und </w:t>
      </w:r>
      <w:r w:rsidR="00D75B0C">
        <w:rPr>
          <w:color w:val="666666"/>
          <w:lang w:val="de-DE"/>
        </w:rPr>
        <w:t xml:space="preserve">Services </w:t>
      </w:r>
      <w:r w:rsidR="00C65B31">
        <w:rPr>
          <w:color w:val="666666"/>
          <w:lang w:val="de-DE"/>
        </w:rPr>
        <w:t>schneller verfügbar</w:t>
      </w:r>
      <w:r w:rsidR="000E3DCA">
        <w:rPr>
          <w:color w:val="666666"/>
          <w:lang w:val="de-DE"/>
        </w:rPr>
        <w:t xml:space="preserve">, damit die </w:t>
      </w:r>
      <w:r w:rsidR="006F4CF4">
        <w:rPr>
          <w:color w:val="666666"/>
          <w:lang w:val="de-DE"/>
        </w:rPr>
        <w:t>Kunden immer am Puls der Zeit</w:t>
      </w:r>
      <w:r w:rsidR="000E3DCA">
        <w:rPr>
          <w:color w:val="666666"/>
          <w:lang w:val="de-DE"/>
        </w:rPr>
        <w:t xml:space="preserve"> sind. A</w:t>
      </w:r>
      <w:r w:rsidR="000E3DCA" w:rsidRPr="00F5370D">
        <w:rPr>
          <w:color w:val="666666"/>
          <w:lang w:val="de-DE"/>
        </w:rPr>
        <w:t xml:space="preserve">lle Neuheiten </w:t>
      </w:r>
      <w:r w:rsidR="000E3DCA">
        <w:rPr>
          <w:color w:val="666666"/>
          <w:lang w:val="de-DE"/>
        </w:rPr>
        <w:t>bleiben mindestens</w:t>
      </w:r>
      <w:r w:rsidR="000E3DCA" w:rsidRPr="00F5370D">
        <w:rPr>
          <w:color w:val="666666"/>
          <w:lang w:val="de-DE"/>
        </w:rPr>
        <w:t xml:space="preserve"> vier Jahre </w:t>
      </w:r>
      <w:r w:rsidR="000E3DCA">
        <w:rPr>
          <w:color w:val="666666"/>
          <w:lang w:val="de-DE"/>
        </w:rPr>
        <w:t xml:space="preserve">im Sortiment. </w:t>
      </w:r>
      <w:r w:rsidR="63DC294C" w:rsidRPr="1D42E44A">
        <w:rPr>
          <w:color w:val="666666"/>
          <w:lang w:val="de-DE"/>
        </w:rPr>
        <w:t>Neue</w:t>
      </w:r>
      <w:r w:rsidR="35F60A94" w:rsidRPr="1D42E44A">
        <w:rPr>
          <w:color w:val="666666"/>
          <w:lang w:val="de-DE"/>
        </w:rPr>
        <w:t xml:space="preserve"> Unifarben, vor allem bei der Trendfarbe Beige, </w:t>
      </w:r>
      <w:r w:rsidR="44F23526" w:rsidRPr="1D42E44A">
        <w:rPr>
          <w:color w:val="666666"/>
          <w:lang w:val="de-DE"/>
        </w:rPr>
        <w:t>lineare Hölzer im italienischen Stil, Erweiterungen im Farbspektrum der matten PerfectSense Oberflächen</w:t>
      </w:r>
      <w:r w:rsidR="080B5696" w:rsidRPr="1D42E44A">
        <w:rPr>
          <w:color w:val="666666"/>
          <w:lang w:val="de-DE"/>
        </w:rPr>
        <w:t xml:space="preserve">, das neue rapportlose Halbformat für absolut authentische Holzreproduktionen und </w:t>
      </w:r>
      <w:r w:rsidR="63DC294C" w:rsidRPr="1D42E44A">
        <w:rPr>
          <w:color w:val="666666"/>
          <w:lang w:val="de-DE"/>
        </w:rPr>
        <w:t>eine neue matte All</w:t>
      </w:r>
      <w:r w:rsidR="080B5696" w:rsidRPr="1D42E44A">
        <w:rPr>
          <w:color w:val="666666"/>
          <w:lang w:val="de-DE"/>
        </w:rPr>
        <w:t>o</w:t>
      </w:r>
      <w:r w:rsidR="63DC294C" w:rsidRPr="1D42E44A">
        <w:rPr>
          <w:color w:val="666666"/>
          <w:lang w:val="de-DE"/>
        </w:rPr>
        <w:t xml:space="preserve">ver-Holzstruktur sind nur einige der Neuheiten, die EGGER </w:t>
      </w:r>
      <w:r w:rsidR="3482C65C" w:rsidRPr="1D42E44A">
        <w:rPr>
          <w:color w:val="666666"/>
          <w:lang w:val="de-DE"/>
        </w:rPr>
        <w:t>im Februar 2026 präsentiert</w:t>
      </w:r>
      <w:r w:rsidR="63941AD7" w:rsidRPr="1D42E44A">
        <w:rPr>
          <w:color w:val="666666"/>
          <w:lang w:val="de-DE"/>
        </w:rPr>
        <w:t xml:space="preserve">. </w:t>
      </w:r>
      <w:r w:rsidR="00654C8E" w:rsidRPr="006350A5">
        <w:rPr>
          <w:color w:val="666666"/>
          <w:lang w:val="de-DE"/>
        </w:rPr>
        <w:t>Die</w:t>
      </w:r>
      <w:r w:rsidR="00225D2E" w:rsidRPr="006350A5">
        <w:rPr>
          <w:color w:val="666666"/>
          <w:lang w:val="de-DE"/>
        </w:rPr>
        <w:t xml:space="preserve"> Kollektion </w:t>
      </w:r>
      <w:r w:rsidR="0034462F" w:rsidRPr="006350A5">
        <w:rPr>
          <w:color w:val="666666"/>
          <w:lang w:val="de-DE"/>
        </w:rPr>
        <w:t xml:space="preserve">beinhaltet </w:t>
      </w:r>
      <w:r w:rsidR="00225D2E" w:rsidRPr="006350A5">
        <w:rPr>
          <w:color w:val="666666"/>
          <w:lang w:val="de-DE"/>
        </w:rPr>
        <w:t>mehr als 360 Dekor- und Strukturkombinationen, 220 Dekore mit 18 Neuheiten für dekorative Platten, 65 PerfectSense Dekor-Strukturkombinationen inklusive zehn Neuheiten sowie ein harmonisiertes Farbkonzept von 25 Uni-Dekoren mit den Lackoberflächen PM PerfectSense Premium Matt auf MDF-Platte und TM PerfectSense Matt auf Spanplatte sowie 85 Dekor-Strukturkombinationen im Bereich Arbeitsplatte mit inklusive zwölf Neuheiten.</w:t>
      </w:r>
    </w:p>
    <w:p w14:paraId="12FF50C0" w14:textId="77777777" w:rsidR="001261D4" w:rsidRDefault="001261D4" w:rsidP="006350A5">
      <w:pPr>
        <w:spacing w:line="280" w:lineRule="exact"/>
        <w:jc w:val="both"/>
        <w:rPr>
          <w:color w:val="666666"/>
          <w:lang w:val="de-DE"/>
        </w:rPr>
      </w:pPr>
    </w:p>
    <w:p w14:paraId="0B7CE5DF" w14:textId="4FBB36CB" w:rsidR="001261D4" w:rsidRPr="001261D4" w:rsidRDefault="001261D4" w:rsidP="006350A5">
      <w:pPr>
        <w:spacing w:line="280" w:lineRule="exact"/>
        <w:jc w:val="both"/>
        <w:rPr>
          <w:b/>
          <w:color w:val="666666"/>
          <w:sz w:val="24"/>
          <w:szCs w:val="24"/>
          <w:u w:color="000000"/>
          <w:lang w:val="de-AT"/>
        </w:rPr>
      </w:pPr>
      <w:r w:rsidRPr="001261D4">
        <w:rPr>
          <w:b/>
          <w:color w:val="666666"/>
          <w:sz w:val="24"/>
          <w:szCs w:val="24"/>
          <w:u w:color="000000"/>
          <w:lang w:val="de-DE"/>
        </w:rPr>
        <w:t>PerfectSense Ambiance: Wenn Optik spürbar wird</w:t>
      </w:r>
    </w:p>
    <w:p w14:paraId="0E544056" w14:textId="77777777" w:rsidR="006350A5" w:rsidRPr="006350A5" w:rsidRDefault="006350A5" w:rsidP="006350A5">
      <w:pPr>
        <w:spacing w:line="280" w:lineRule="exact"/>
        <w:jc w:val="both"/>
        <w:rPr>
          <w:color w:val="666666"/>
          <w:lang w:val="de-DE"/>
        </w:rPr>
      </w:pPr>
    </w:p>
    <w:p w14:paraId="0C3E1B76" w14:textId="1314705C" w:rsidR="000521B8" w:rsidRDefault="001261D4" w:rsidP="00223549">
      <w:pPr>
        <w:pStyle w:val="Unterzeile"/>
        <w:spacing w:after="0" w:line="280" w:lineRule="exact"/>
        <w:ind w:left="0"/>
        <w:rPr>
          <w:color w:val="666666"/>
          <w:sz w:val="20"/>
          <w:szCs w:val="20"/>
        </w:rPr>
      </w:pPr>
      <w:r w:rsidRPr="001261D4">
        <w:rPr>
          <w:color w:val="666666"/>
          <w:sz w:val="20"/>
          <w:szCs w:val="20"/>
        </w:rPr>
        <w:t xml:space="preserve">Eines der Highlights der Kollektion Dekorativ 26+ und auch am EGGER Messestand auf der EuroShop ist sicher </w:t>
      </w:r>
      <w:r w:rsidR="00225D2E" w:rsidRPr="001261D4">
        <w:rPr>
          <w:color w:val="666666"/>
          <w:sz w:val="20"/>
          <w:szCs w:val="20"/>
        </w:rPr>
        <w:t>PerfectSense Ambiance</w:t>
      </w:r>
      <w:r w:rsidRPr="001261D4">
        <w:rPr>
          <w:color w:val="666666"/>
          <w:sz w:val="20"/>
          <w:szCs w:val="20"/>
        </w:rPr>
        <w:t xml:space="preserve">, </w:t>
      </w:r>
      <w:r w:rsidR="00225D2E" w:rsidRPr="001261D4">
        <w:rPr>
          <w:color w:val="666666"/>
          <w:sz w:val="20"/>
          <w:szCs w:val="20"/>
        </w:rPr>
        <w:t xml:space="preserve">die neueste </w:t>
      </w:r>
      <w:r>
        <w:rPr>
          <w:color w:val="666666"/>
          <w:sz w:val="20"/>
          <w:szCs w:val="20"/>
        </w:rPr>
        <w:t>I</w:t>
      </w:r>
      <w:r w:rsidR="00225D2E" w:rsidRPr="001261D4">
        <w:rPr>
          <w:color w:val="666666"/>
          <w:sz w:val="20"/>
          <w:szCs w:val="20"/>
        </w:rPr>
        <w:t xml:space="preserve">nnovation </w:t>
      </w:r>
      <w:r w:rsidR="006A677B" w:rsidRPr="001261D4">
        <w:rPr>
          <w:color w:val="666666"/>
          <w:sz w:val="20"/>
          <w:szCs w:val="20"/>
        </w:rPr>
        <w:t>unter den</w:t>
      </w:r>
      <w:r w:rsidR="00225D2E" w:rsidRPr="001261D4">
        <w:rPr>
          <w:color w:val="666666"/>
          <w:sz w:val="20"/>
          <w:szCs w:val="20"/>
        </w:rPr>
        <w:t xml:space="preserve"> Pe</w:t>
      </w:r>
      <w:r w:rsidR="00134D1C" w:rsidRPr="001261D4">
        <w:rPr>
          <w:color w:val="666666"/>
          <w:sz w:val="20"/>
          <w:szCs w:val="20"/>
        </w:rPr>
        <w:t>r</w:t>
      </w:r>
      <w:r w:rsidR="00225D2E" w:rsidRPr="001261D4">
        <w:rPr>
          <w:color w:val="666666"/>
          <w:sz w:val="20"/>
          <w:szCs w:val="20"/>
        </w:rPr>
        <w:t xml:space="preserve">fectSense </w:t>
      </w:r>
      <w:r w:rsidR="006A677B" w:rsidRPr="001261D4">
        <w:rPr>
          <w:color w:val="666666"/>
          <w:sz w:val="20"/>
          <w:szCs w:val="20"/>
        </w:rPr>
        <w:t>Lackprodukten</w:t>
      </w:r>
      <w:r w:rsidR="00225D2E" w:rsidRPr="001261D4">
        <w:rPr>
          <w:color w:val="666666"/>
          <w:sz w:val="20"/>
          <w:szCs w:val="20"/>
        </w:rPr>
        <w:t xml:space="preserve">. </w:t>
      </w:r>
      <w:r w:rsidR="00D659BC">
        <w:rPr>
          <w:color w:val="666666"/>
          <w:sz w:val="20"/>
          <w:szCs w:val="20"/>
        </w:rPr>
        <w:t>Die</w:t>
      </w:r>
      <w:r w:rsidR="00225D2E" w:rsidRPr="001261D4">
        <w:rPr>
          <w:color w:val="666666"/>
          <w:sz w:val="20"/>
          <w:szCs w:val="20"/>
        </w:rPr>
        <w:t xml:space="preserve"> Besonderheit liegt in</w:t>
      </w:r>
      <w:r w:rsidR="00225D2E" w:rsidRPr="00225D2E">
        <w:rPr>
          <w:color w:val="666666"/>
          <w:sz w:val="20"/>
          <w:szCs w:val="20"/>
        </w:rPr>
        <w:t xml:space="preserve"> dem Matt-Glanz-Effekt, der über synchrone Strukturtiefen auch haptisch hervorgehoben wird. Durch die Abstimmung auf das jeweilige Dekor </w:t>
      </w:r>
      <w:r w:rsidR="00225D2E" w:rsidRPr="001261D4">
        <w:rPr>
          <w:color w:val="666666"/>
          <w:sz w:val="20"/>
          <w:szCs w:val="20"/>
        </w:rPr>
        <w:t xml:space="preserve">wird ein sehr hoher Grad an Authentizität der Materialreproduktion erreicht. Die Variante in </w:t>
      </w:r>
      <w:r w:rsidR="00225D2E" w:rsidRPr="001261D4">
        <w:rPr>
          <w:color w:val="666666"/>
          <w:sz w:val="20"/>
          <w:szCs w:val="20"/>
        </w:rPr>
        <w:lastRenderedPageBreak/>
        <w:t xml:space="preserve">Farbstellung F199 Ambiance Marble schwarz präsentiert sich mit einer supermatten Oberfläche, die durch raffinierte, goldene Adereinschlüsse veredelt wird. Verfügbar ist diese Marmorreproduktion mit neuer PerfectSense Premium Ambiance Oberfläche </w:t>
      </w:r>
      <w:r w:rsidR="00A3630A">
        <w:rPr>
          <w:color w:val="666666"/>
          <w:sz w:val="20"/>
          <w:szCs w:val="20"/>
        </w:rPr>
        <w:t xml:space="preserve">(PA) </w:t>
      </w:r>
      <w:r w:rsidR="00225D2E" w:rsidRPr="001261D4">
        <w:rPr>
          <w:color w:val="666666"/>
          <w:sz w:val="20"/>
          <w:szCs w:val="20"/>
        </w:rPr>
        <w:t>als Schichtstoff, Arbeitsplatte sowie Kante. In den Farbstellungen F128 Ambiance Granit schwarz und F129 Ambiance Granit beige werden glänzende Bereiche harmonisch mit einer samtig-matten Oberfläche kombiniert. Die perfekte Abstimmung der partiellen Glanzeffekte auf das darunterliegende Dekorbild der Steinreproduktionen schafft eine synchrone Optik sowie ein einzigartiges haptisches und optisches Erlebnis. Die Dekorvarianten F128 PA und F129 PA sind als MDF Platten (2.800 x 2.070 mm), Schichtstoff, Arbeitsplatte sowie Kante erhältlich. Alle matten sowie matt-strukturierten PerfectSense Oberflächen verfügen über eine Anti-Fingerprint</w:t>
      </w:r>
      <w:r w:rsidR="00F12D90">
        <w:rPr>
          <w:color w:val="666666"/>
          <w:sz w:val="20"/>
          <w:szCs w:val="20"/>
        </w:rPr>
        <w:t>-</w:t>
      </w:r>
      <w:r w:rsidR="00225D2E" w:rsidRPr="001261D4">
        <w:rPr>
          <w:color w:val="666666"/>
          <w:sz w:val="20"/>
          <w:szCs w:val="20"/>
        </w:rPr>
        <w:t>Eigenschaft. Diese macht den Matt-Trend nicht nur optisch ansprechend, sondern auch funktional im Gebrauch, da sich der Reinigungsaufwand reduziert.</w:t>
      </w:r>
      <w:r w:rsidR="00225D2E" w:rsidRPr="00225D2E">
        <w:rPr>
          <w:color w:val="666666"/>
          <w:sz w:val="20"/>
          <w:szCs w:val="20"/>
        </w:rPr>
        <w:t xml:space="preserve"> </w:t>
      </w:r>
    </w:p>
    <w:p w14:paraId="79322EDC" w14:textId="77777777" w:rsidR="00223549" w:rsidRPr="00223549" w:rsidRDefault="00223549" w:rsidP="00223549">
      <w:pPr>
        <w:rPr>
          <w:lang w:val="de-DE"/>
        </w:rPr>
      </w:pPr>
    </w:p>
    <w:p w14:paraId="7716FCFA" w14:textId="73D7C53F" w:rsidR="00794D39" w:rsidRDefault="00794D39" w:rsidP="00794D39">
      <w:pPr>
        <w:pStyle w:val="Zwischentitel"/>
      </w:pPr>
      <w:bookmarkStart w:id="1" w:name="_Hlk214973402"/>
      <w:r w:rsidRPr="00F13827">
        <w:t>Interior Match</w:t>
      </w:r>
      <w:r>
        <w:t>: d</w:t>
      </w:r>
      <w:r w:rsidRPr="00F13C03">
        <w:t xml:space="preserve">ie perfekte Einheit zwischen </w:t>
      </w:r>
      <w:r w:rsidR="006E40B7">
        <w:t xml:space="preserve">Möbel und </w:t>
      </w:r>
      <w:r w:rsidRPr="00F13C03">
        <w:t xml:space="preserve">Fußboden </w:t>
      </w:r>
    </w:p>
    <w:p w14:paraId="2BA0DAF0" w14:textId="1D12CD22" w:rsidR="00794D39" w:rsidRDefault="00794D39" w:rsidP="00794D39">
      <w:pPr>
        <w:spacing w:line="280" w:lineRule="exact"/>
        <w:jc w:val="both"/>
        <w:rPr>
          <w:color w:val="666666"/>
          <w:lang w:val="de-DE"/>
        </w:rPr>
      </w:pPr>
      <w:r w:rsidRPr="00F13C03">
        <w:rPr>
          <w:color w:val="666666"/>
          <w:lang w:val="de-DE"/>
        </w:rPr>
        <w:t xml:space="preserve">Ein </w:t>
      </w:r>
      <w:r>
        <w:rPr>
          <w:color w:val="666666"/>
          <w:lang w:val="de-DE"/>
        </w:rPr>
        <w:t xml:space="preserve">weiteres </w:t>
      </w:r>
      <w:r w:rsidRPr="00F13C03">
        <w:rPr>
          <w:color w:val="666666"/>
          <w:lang w:val="de-DE"/>
        </w:rPr>
        <w:t xml:space="preserve">Highlight des EGGER Dekorpools ist das Interior Match Konzept. Hier vereint der Holzwerkstoffhersteller Dekore aus der Kollektion Dekorativ für den Möbel- und Innenausbau </w:t>
      </w:r>
      <w:r>
        <w:rPr>
          <w:color w:val="666666"/>
          <w:lang w:val="de-DE"/>
        </w:rPr>
        <w:t xml:space="preserve">mit Dekoren seines </w:t>
      </w:r>
      <w:r w:rsidRPr="00F13C03">
        <w:rPr>
          <w:color w:val="666666"/>
          <w:lang w:val="de-DE"/>
        </w:rPr>
        <w:t>Fußbodensortiment</w:t>
      </w:r>
      <w:r>
        <w:rPr>
          <w:color w:val="666666"/>
          <w:lang w:val="de-DE"/>
        </w:rPr>
        <w:t xml:space="preserve">es für ein </w:t>
      </w:r>
      <w:r w:rsidRPr="00F13C03">
        <w:rPr>
          <w:color w:val="666666"/>
          <w:lang w:val="de-DE"/>
        </w:rPr>
        <w:t>ganzheitliche</w:t>
      </w:r>
      <w:r>
        <w:rPr>
          <w:color w:val="666666"/>
          <w:lang w:val="de-DE"/>
        </w:rPr>
        <w:t>s</w:t>
      </w:r>
      <w:r w:rsidRPr="00F13C03">
        <w:rPr>
          <w:color w:val="666666"/>
          <w:lang w:val="de-DE"/>
        </w:rPr>
        <w:t xml:space="preserve"> Design, das Ruhe und Wohlfühlatmosphäre schafft. Das innovative Interior Match Konzept von EGGER eröffnet durch die Kombination von Farben, Materialien und Oberflächen von Möbeln und Fußböden neue, individuelle Gestaltungsmöglichkeiten</w:t>
      </w:r>
      <w:r>
        <w:rPr>
          <w:color w:val="666666"/>
          <w:lang w:val="de-DE"/>
        </w:rPr>
        <w:t xml:space="preserve"> und eröffnet </w:t>
      </w:r>
      <w:r w:rsidRPr="00F13C03">
        <w:rPr>
          <w:color w:val="666666"/>
          <w:lang w:val="de-DE"/>
        </w:rPr>
        <w:t xml:space="preserve">Raum für Kreativität und Individualität. Die dekor- und farbähnlichen Produkte ermöglichen es, durchgängige Raumkonzepte zu schaffen, die besondere Harmonie und Wertigkeit ausstrahlen – alles aus einer Hand und mit höchstem Designanspruch. Im Interior Match Sortiment bietet EGGER mittlerweile </w:t>
      </w:r>
      <w:r w:rsidR="009E2284">
        <w:rPr>
          <w:color w:val="666666"/>
          <w:lang w:val="de-DE"/>
        </w:rPr>
        <w:t>rund 40</w:t>
      </w:r>
      <w:r w:rsidRPr="00F13C03">
        <w:rPr>
          <w:color w:val="666666"/>
          <w:lang w:val="de-DE"/>
        </w:rPr>
        <w:t xml:space="preserve"> Decor Matches und 14 Colour Matches an, wobei jedes Jahr neue hinzukommen. </w:t>
      </w:r>
    </w:p>
    <w:p w14:paraId="33CA831F" w14:textId="751B427E" w:rsidR="006E40B7" w:rsidRPr="003B091D" w:rsidRDefault="006E40B7" w:rsidP="006E40B7">
      <w:pPr>
        <w:pStyle w:val="EZW"/>
        <w:rPr>
          <w:lang w:val="de-AT"/>
        </w:rPr>
      </w:pPr>
      <w:r>
        <w:t>EGGER TrendCast: Dekorberatung neu gedacht</w:t>
      </w:r>
    </w:p>
    <w:p w14:paraId="743FC28C" w14:textId="74DD42CF" w:rsidR="00B34FAD" w:rsidRDefault="001261D4" w:rsidP="00B34FAD">
      <w:pPr>
        <w:pStyle w:val="FlietextE"/>
        <w:rPr>
          <w:b/>
          <w:u w:color="000000"/>
        </w:rPr>
      </w:pPr>
      <w:r w:rsidRPr="001261D4">
        <w:rPr>
          <w:lang w:val="de-AT"/>
        </w:rPr>
        <w:t>Neben den Oberflächen- und Strukturneuheiten sorgt auch ein innovatives Servicekonzept für Aufmerksamkeit: Mit der Entwicklung von EGGER TrendCast vereint der Holzwerkstoffhersteller Design und Technologie mit der Fähigkeit, Trends und gestalterische Konzepte in virtuellen Räumen zu visualisieren. Während bei herkömmlichen Kundenpräsentationen oft nur kleinere Handmuster gezeigt werden, ermöglicht TrendCast ein immersives Erlebnis, bei dem zusammen mit Kunden in die feinen Details der verschiedenen Dekore und Strukturen eingetaucht werden kann. „Die Möglichkeit, ein reales Muster in der Hand zu halten und gleichzeitig seine Wirkung großflächig und in verschiedenen Szenarien zu erleben, schafft eine noch nie dagewesene Tiefe in der Dekorberatung“, erklärt Klaus Monhoff, Leitung Design</w:t>
      </w:r>
      <w:r w:rsidR="00F12D90">
        <w:rPr>
          <w:lang w:val="de-AT"/>
        </w:rPr>
        <w:t>-</w:t>
      </w:r>
      <w:r w:rsidRPr="001261D4">
        <w:rPr>
          <w:lang w:val="de-AT"/>
        </w:rPr>
        <w:t xml:space="preserve"> und Dekormanagement der EGGER Gruppe.</w:t>
      </w:r>
      <w:r>
        <w:rPr>
          <w:lang w:val="de-AT"/>
        </w:rPr>
        <w:t xml:space="preserve"> </w:t>
      </w:r>
      <w:r w:rsidRPr="001261D4">
        <w:rPr>
          <w:lang w:val="de-AT"/>
        </w:rPr>
        <w:t xml:space="preserve">Damit repräsentiert TrendCast exemplarisch die digitale Weiterentwicklung des Servicegedankens bei EGGER. </w:t>
      </w:r>
    </w:p>
    <w:p w14:paraId="75CB7A5F" w14:textId="258E6C56" w:rsidR="00794D39" w:rsidRDefault="00B34FAD" w:rsidP="00794D39">
      <w:pPr>
        <w:pStyle w:val="Unterzeile"/>
        <w:spacing w:after="120" w:line="280" w:lineRule="exact"/>
        <w:ind w:left="0"/>
        <w:rPr>
          <w:color w:val="666666"/>
        </w:rPr>
      </w:pPr>
      <w:r>
        <w:rPr>
          <w:b/>
          <w:color w:val="666666"/>
          <w:u w:color="000000"/>
        </w:rPr>
        <w:t xml:space="preserve">Dekorative </w:t>
      </w:r>
      <w:r w:rsidR="00794D39">
        <w:rPr>
          <w:b/>
          <w:color w:val="666666"/>
          <w:u w:color="000000"/>
        </w:rPr>
        <w:t>Akustikpaneele</w:t>
      </w:r>
      <w:r>
        <w:rPr>
          <w:b/>
          <w:color w:val="666666"/>
          <w:u w:color="000000"/>
        </w:rPr>
        <w:t xml:space="preserve">: </w:t>
      </w:r>
      <w:r w:rsidR="00516E08">
        <w:rPr>
          <w:b/>
          <w:color w:val="666666"/>
          <w:u w:color="000000"/>
        </w:rPr>
        <w:t>Ä</w:t>
      </w:r>
      <w:r w:rsidRPr="00B34FAD">
        <w:rPr>
          <w:b/>
          <w:color w:val="666666"/>
          <w:u w:color="000000"/>
        </w:rPr>
        <w:t>stheti</w:t>
      </w:r>
      <w:r w:rsidR="00516E08">
        <w:rPr>
          <w:b/>
          <w:color w:val="666666"/>
          <w:u w:color="000000"/>
        </w:rPr>
        <w:t>k</w:t>
      </w:r>
      <w:r w:rsidRPr="00B34FAD">
        <w:rPr>
          <w:b/>
          <w:color w:val="666666"/>
          <w:u w:color="000000"/>
        </w:rPr>
        <w:t xml:space="preserve"> </w:t>
      </w:r>
      <w:r>
        <w:rPr>
          <w:b/>
          <w:color w:val="666666"/>
          <w:u w:color="000000"/>
        </w:rPr>
        <w:t xml:space="preserve">und </w:t>
      </w:r>
      <w:r w:rsidR="00516E08">
        <w:rPr>
          <w:b/>
          <w:color w:val="666666"/>
          <w:u w:color="000000"/>
        </w:rPr>
        <w:t>A</w:t>
      </w:r>
      <w:r w:rsidRPr="00B34FAD">
        <w:rPr>
          <w:b/>
          <w:color w:val="666666"/>
          <w:u w:color="000000"/>
        </w:rPr>
        <w:t>kusti</w:t>
      </w:r>
      <w:r w:rsidR="00516E08">
        <w:rPr>
          <w:b/>
          <w:color w:val="666666"/>
          <w:u w:color="000000"/>
        </w:rPr>
        <w:t>k vereint</w:t>
      </w:r>
    </w:p>
    <w:p w14:paraId="74FB0A74" w14:textId="726173D4" w:rsidR="00516E08" w:rsidRDefault="00B34FAD" w:rsidP="00B34FAD">
      <w:pPr>
        <w:pStyle w:val="FlietextE"/>
        <w:rPr>
          <w:lang w:val="de-AT"/>
        </w:rPr>
      </w:pPr>
      <w:r w:rsidRPr="00B34FAD">
        <w:rPr>
          <w:lang w:val="de-AT"/>
        </w:rPr>
        <w:t>Das Bewusstsein für das Wohlbefinden in</w:t>
      </w:r>
      <w:r>
        <w:rPr>
          <w:lang w:val="de-AT"/>
        </w:rPr>
        <w:t xml:space="preserve"> </w:t>
      </w:r>
      <w:r w:rsidRPr="00B34FAD">
        <w:rPr>
          <w:lang w:val="de-AT"/>
        </w:rPr>
        <w:t>Innenräumen und damit verbunden der</w:t>
      </w:r>
      <w:r>
        <w:rPr>
          <w:lang w:val="de-AT"/>
        </w:rPr>
        <w:t xml:space="preserve"> </w:t>
      </w:r>
      <w:r w:rsidRPr="00B34FAD">
        <w:rPr>
          <w:lang w:val="de-AT"/>
        </w:rPr>
        <w:t>Akustik nimmt stetig zu. Mit den dekorativen</w:t>
      </w:r>
      <w:r>
        <w:rPr>
          <w:lang w:val="de-AT"/>
        </w:rPr>
        <w:t xml:space="preserve"> </w:t>
      </w:r>
      <w:r w:rsidRPr="00B34FAD">
        <w:rPr>
          <w:lang w:val="de-AT"/>
        </w:rPr>
        <w:t>Akustikpaneelen bietet EGGER für diesen</w:t>
      </w:r>
      <w:r>
        <w:rPr>
          <w:lang w:val="de-AT"/>
        </w:rPr>
        <w:t xml:space="preserve"> </w:t>
      </w:r>
      <w:r w:rsidRPr="00B34FAD">
        <w:rPr>
          <w:lang w:val="de-AT"/>
        </w:rPr>
        <w:t>steigenden Bedarf eine Lösung im Dekor- und</w:t>
      </w:r>
      <w:r>
        <w:rPr>
          <w:lang w:val="de-AT"/>
        </w:rPr>
        <w:t xml:space="preserve"> </w:t>
      </w:r>
      <w:r w:rsidRPr="00B34FAD">
        <w:rPr>
          <w:lang w:val="de-AT"/>
        </w:rPr>
        <w:t>Materialverbund an.</w:t>
      </w:r>
      <w:r>
        <w:rPr>
          <w:lang w:val="de-AT"/>
        </w:rPr>
        <w:t xml:space="preserve"> </w:t>
      </w:r>
      <w:r w:rsidRPr="00B34FAD">
        <w:rPr>
          <w:lang w:val="de-AT"/>
        </w:rPr>
        <w:t>EGGER Dekorative Akustikpaneele sind in den 220</w:t>
      </w:r>
      <w:r>
        <w:rPr>
          <w:lang w:val="de-AT"/>
        </w:rPr>
        <w:t xml:space="preserve"> </w:t>
      </w:r>
      <w:r w:rsidRPr="00B34FAD">
        <w:rPr>
          <w:lang w:val="de-AT"/>
        </w:rPr>
        <w:lastRenderedPageBreak/>
        <w:t>Designs der Dekorativen Platten der Kollektion</w:t>
      </w:r>
      <w:r>
        <w:rPr>
          <w:lang w:val="de-AT"/>
        </w:rPr>
        <w:t xml:space="preserve"> </w:t>
      </w:r>
      <w:r w:rsidRPr="00B34FAD">
        <w:rPr>
          <w:lang w:val="de-AT"/>
        </w:rPr>
        <w:t>Dekorativ 26+ verfügbar. Sie bieten in</w:t>
      </w:r>
      <w:r>
        <w:rPr>
          <w:lang w:val="de-AT"/>
        </w:rPr>
        <w:t xml:space="preserve"> </w:t>
      </w:r>
      <w:r w:rsidRPr="00B34FAD">
        <w:rPr>
          <w:lang w:val="de-AT"/>
        </w:rPr>
        <w:t>Kombination mit Schichtstoffen, Dekorativen</w:t>
      </w:r>
      <w:r>
        <w:rPr>
          <w:lang w:val="de-AT"/>
        </w:rPr>
        <w:t xml:space="preserve"> </w:t>
      </w:r>
      <w:r w:rsidRPr="00B34FAD">
        <w:rPr>
          <w:lang w:val="de-AT"/>
        </w:rPr>
        <w:t>Platten, Dekorativen Flammex Produkten und</w:t>
      </w:r>
      <w:r>
        <w:rPr>
          <w:lang w:val="de-AT"/>
        </w:rPr>
        <w:t xml:space="preserve"> </w:t>
      </w:r>
      <w:r w:rsidRPr="00B34FAD">
        <w:rPr>
          <w:lang w:val="de-AT"/>
        </w:rPr>
        <w:t>passenden EGGER Kanten die Möglichkeit</w:t>
      </w:r>
      <w:r w:rsidR="00F12D90">
        <w:rPr>
          <w:lang w:val="de-AT"/>
        </w:rPr>
        <w:t>,</w:t>
      </w:r>
      <w:r>
        <w:rPr>
          <w:lang w:val="de-AT"/>
        </w:rPr>
        <w:t xml:space="preserve"> </w:t>
      </w:r>
      <w:r w:rsidRPr="00B34FAD">
        <w:rPr>
          <w:lang w:val="de-AT"/>
        </w:rPr>
        <w:t>ganzheitliche Raumkonzepte bei gleichzeitiger</w:t>
      </w:r>
      <w:r>
        <w:rPr>
          <w:lang w:val="de-AT"/>
        </w:rPr>
        <w:t xml:space="preserve"> </w:t>
      </w:r>
      <w:r w:rsidRPr="00B34FAD">
        <w:rPr>
          <w:lang w:val="de-AT"/>
        </w:rPr>
        <w:t>Integration akustischer Maßnahmen umzusetzen.</w:t>
      </w:r>
      <w:r>
        <w:rPr>
          <w:lang w:val="de-AT"/>
        </w:rPr>
        <w:t xml:space="preserve"> </w:t>
      </w:r>
      <w:r w:rsidRPr="00B34FAD">
        <w:rPr>
          <w:lang w:val="de-AT"/>
        </w:rPr>
        <w:t xml:space="preserve">EGGER Dekorative Akustikpaneele können sowohl in privaten Räumen mit kompakten Flächen als auch großflächig im Objektbereich wirkungsvoll integriert werden. Sie sind ideal für Neubauten, nachträgliche Einbauten oder Renovierungen. </w:t>
      </w:r>
    </w:p>
    <w:bookmarkEnd w:id="1"/>
    <w:p w14:paraId="6F9BAAFE" w14:textId="77777777" w:rsidR="00516E08" w:rsidRDefault="00516E08" w:rsidP="00223549">
      <w:pPr>
        <w:jc w:val="both"/>
        <w:rPr>
          <w:color w:val="666666"/>
          <w:lang w:val="de-DE"/>
        </w:rPr>
      </w:pPr>
    </w:p>
    <w:p w14:paraId="03ACCF49" w14:textId="77777777" w:rsidR="008C197E" w:rsidRDefault="008C197E" w:rsidP="00223549">
      <w:pPr>
        <w:jc w:val="both"/>
        <w:rPr>
          <w:color w:val="666666"/>
          <w:lang w:val="de-DE"/>
        </w:rPr>
      </w:pPr>
    </w:p>
    <w:p w14:paraId="1F8B9AC8" w14:textId="77777777" w:rsidR="00516E08" w:rsidRDefault="00516E08" w:rsidP="00223549">
      <w:pPr>
        <w:jc w:val="both"/>
        <w:rPr>
          <w:color w:val="666666"/>
          <w:lang w:val="de-DE"/>
        </w:rPr>
      </w:pPr>
    </w:p>
    <w:p w14:paraId="2A1456E1" w14:textId="2B1B7565" w:rsidR="0074392F" w:rsidRPr="0074392F" w:rsidRDefault="00A77CD8" w:rsidP="00434205">
      <w:pPr>
        <w:spacing w:after="240" w:line="380" w:lineRule="exact"/>
        <w:rPr>
          <w:i/>
          <w:color w:val="666666"/>
          <w:lang w:val="de-DE"/>
        </w:rPr>
      </w:pPr>
      <w:r w:rsidRPr="00A77CD8">
        <w:rPr>
          <w:rFonts w:cs="Arial"/>
          <w:b/>
          <w:color w:val="E31B37"/>
          <w:sz w:val="32"/>
          <w:szCs w:val="32"/>
          <w:lang w:val="de-DE"/>
        </w:rPr>
        <w:t>Bildlegende</w:t>
      </w:r>
    </w:p>
    <w:tbl>
      <w:tblPr>
        <w:tblpPr w:vertAnchor="text" w:horzAnchor="margin" w:tblpY="1"/>
        <w:tblOverlap w:val="never"/>
        <w:tblW w:w="8505" w:type="dxa"/>
        <w:tblLook w:val="04A0" w:firstRow="1" w:lastRow="0" w:firstColumn="1" w:lastColumn="0" w:noHBand="0" w:noVBand="1"/>
      </w:tblPr>
      <w:tblGrid>
        <w:gridCol w:w="4773"/>
        <w:gridCol w:w="3732"/>
      </w:tblGrid>
      <w:tr w:rsidR="008C197E" w:rsidRPr="00A3630A" w14:paraId="3BA0635C" w14:textId="77777777" w:rsidTr="008C197E">
        <w:tc>
          <w:tcPr>
            <w:tcW w:w="4773" w:type="dxa"/>
          </w:tcPr>
          <w:p w14:paraId="6955CD54" w14:textId="3776D158" w:rsidR="008C197E" w:rsidRPr="0074392F" w:rsidRDefault="008C197E" w:rsidP="008C197E">
            <w:pPr>
              <w:spacing w:before="216"/>
              <w:rPr>
                <w:color w:val="666666"/>
                <w:lang w:val="de-DE"/>
              </w:rPr>
            </w:pPr>
            <w:r>
              <w:rPr>
                <w:b/>
                <w:bCs/>
                <w:noProof/>
                <w:color w:val="666666"/>
              </w:rPr>
              <w:drawing>
                <wp:anchor distT="0" distB="0" distL="114300" distR="114300" simplePos="0" relativeHeight="251661312" behindDoc="0" locked="0" layoutInCell="1" allowOverlap="1" wp14:anchorId="6449EF50" wp14:editId="38D53810">
                  <wp:simplePos x="0" y="0"/>
                  <wp:positionH relativeFrom="margin">
                    <wp:posOffset>-1905</wp:posOffset>
                  </wp:positionH>
                  <wp:positionV relativeFrom="paragraph">
                    <wp:posOffset>143510</wp:posOffset>
                  </wp:positionV>
                  <wp:extent cx="2339340" cy="2762885"/>
                  <wp:effectExtent l="0" t="0" r="3810" b="0"/>
                  <wp:wrapThrough wrapText="bothSides">
                    <wp:wrapPolygon edited="0">
                      <wp:start x="0" y="0"/>
                      <wp:lineTo x="0" y="21446"/>
                      <wp:lineTo x="21459" y="21446"/>
                      <wp:lineTo x="21459" y="0"/>
                      <wp:lineTo x="0" y="0"/>
                    </wp:wrapPolygon>
                  </wp:wrapThrough>
                  <wp:docPr id="6442377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9340" cy="2762885"/>
                          </a:xfrm>
                          <a:prstGeom prst="rect">
                            <a:avLst/>
                          </a:prstGeom>
                          <a:noFill/>
                        </pic:spPr>
                      </pic:pic>
                    </a:graphicData>
                  </a:graphic>
                  <wp14:sizeRelH relativeFrom="margin">
                    <wp14:pctWidth>0</wp14:pctWidth>
                  </wp14:sizeRelH>
                  <wp14:sizeRelV relativeFrom="margin">
                    <wp14:pctHeight>0</wp14:pctHeight>
                  </wp14:sizeRelV>
                </wp:anchor>
              </w:drawing>
            </w:r>
          </w:p>
        </w:tc>
        <w:tc>
          <w:tcPr>
            <w:tcW w:w="3732" w:type="dxa"/>
          </w:tcPr>
          <w:p w14:paraId="415C637E" w14:textId="05EB9889" w:rsidR="008C197E" w:rsidRPr="008C197E" w:rsidRDefault="008C197E" w:rsidP="008C197E">
            <w:pPr>
              <w:spacing w:before="216" w:line="280" w:lineRule="atLeast"/>
              <w:rPr>
                <w:color w:val="666666"/>
                <w:lang w:val="de-DE"/>
              </w:rPr>
            </w:pPr>
            <w:r w:rsidRPr="008C197E">
              <w:rPr>
                <w:color w:val="666666"/>
                <w:lang w:val="de-DE"/>
              </w:rPr>
              <w:t>Mit PerfectSense Ambiance erweitert EGGER sein PerfectSense Produktsortiment um faszinierende Steinanmutungen mit raffiniertem Matt-Glanz-Effekt. Die partiellen Glanzeffekte sind perfekt auf das Dekorbild abgestimmt.</w:t>
            </w:r>
          </w:p>
          <w:p w14:paraId="1BB2F652" w14:textId="1061B8C3" w:rsidR="008C197E" w:rsidRPr="008C197E" w:rsidRDefault="008C197E" w:rsidP="008C197E">
            <w:pPr>
              <w:spacing w:before="216" w:line="280" w:lineRule="atLeast"/>
              <w:rPr>
                <w:color w:val="666666"/>
                <w:lang w:val="de-DE"/>
              </w:rPr>
            </w:pPr>
            <w:r w:rsidRPr="008C197E">
              <w:rPr>
                <w:color w:val="666666"/>
                <w:sz w:val="16"/>
                <w:szCs w:val="16"/>
                <w:lang w:val="de-DE"/>
              </w:rPr>
              <w:t>Im Bild: F128 PA Ambiance Granite schwarz</w:t>
            </w:r>
          </w:p>
        </w:tc>
      </w:tr>
      <w:tr w:rsidR="008C197E" w:rsidRPr="00A3630A" w14:paraId="14D9F9D4" w14:textId="77777777" w:rsidTr="008C197E">
        <w:tc>
          <w:tcPr>
            <w:tcW w:w="4773" w:type="dxa"/>
          </w:tcPr>
          <w:p w14:paraId="13108369" w14:textId="74F918CE" w:rsidR="008C197E" w:rsidRPr="00052D5E" w:rsidRDefault="004F4E97" w:rsidP="008C197E">
            <w:pPr>
              <w:spacing w:before="216"/>
              <w:rPr>
                <w:noProof/>
                <w:lang w:val="de-DE" w:eastAsia="en-US"/>
              </w:rPr>
            </w:pPr>
            <w:r>
              <w:rPr>
                <w:noProof/>
              </w:rPr>
              <w:drawing>
                <wp:inline distT="0" distB="0" distL="0" distR="0" wp14:anchorId="13398AD4" wp14:editId="5680F95F">
                  <wp:extent cx="2858775" cy="2020800"/>
                  <wp:effectExtent l="0" t="0" r="0" b="0"/>
                  <wp:docPr id="170232907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329072" name=""/>
                          <pic:cNvPicPr/>
                        </pic:nvPicPr>
                        <pic:blipFill>
                          <a:blip r:embed="rId11"/>
                          <a:stretch>
                            <a:fillRect/>
                          </a:stretch>
                        </pic:blipFill>
                        <pic:spPr>
                          <a:xfrm>
                            <a:off x="0" y="0"/>
                            <a:ext cx="2864512" cy="2024855"/>
                          </a:xfrm>
                          <a:prstGeom prst="rect">
                            <a:avLst/>
                          </a:prstGeom>
                        </pic:spPr>
                      </pic:pic>
                    </a:graphicData>
                  </a:graphic>
                </wp:inline>
              </w:drawing>
            </w:r>
          </w:p>
        </w:tc>
        <w:tc>
          <w:tcPr>
            <w:tcW w:w="3732" w:type="dxa"/>
          </w:tcPr>
          <w:p w14:paraId="7B8E1574" w14:textId="58422998" w:rsidR="008C197E" w:rsidRPr="004F4E97" w:rsidRDefault="004F4E97" w:rsidP="008C197E">
            <w:pPr>
              <w:spacing w:before="216" w:line="280" w:lineRule="atLeast"/>
              <w:rPr>
                <w:color w:val="404040"/>
                <w:lang w:val="de-DE"/>
              </w:rPr>
            </w:pPr>
            <w:r w:rsidRPr="004F4E97">
              <w:rPr>
                <w:color w:val="666666"/>
                <w:lang w:val="de-DE"/>
              </w:rPr>
              <w:t xml:space="preserve">Hier fügt sich zusammen, was zusammengehört: </w:t>
            </w:r>
            <w:r w:rsidR="00F12D90">
              <w:rPr>
                <w:color w:val="666666"/>
                <w:lang w:val="de-DE"/>
              </w:rPr>
              <w:t>Mit</w:t>
            </w:r>
            <w:r w:rsidRPr="004F4E97">
              <w:rPr>
                <w:color w:val="666666"/>
                <w:lang w:val="de-DE"/>
              </w:rPr>
              <w:t xml:space="preserve"> dem EGGER Dekorkonzept Interior Match</w:t>
            </w:r>
            <w:r>
              <w:rPr>
                <w:color w:val="666666"/>
                <w:lang w:val="de-DE"/>
              </w:rPr>
              <w:t xml:space="preserve"> lassen sich </w:t>
            </w:r>
            <w:r w:rsidRPr="004F4E97">
              <w:rPr>
                <w:color w:val="666666"/>
                <w:lang w:val="de-DE"/>
              </w:rPr>
              <w:t>harmonische Farbkombinationen oder perfekte Dekorübereinstimmungen</w:t>
            </w:r>
            <w:r>
              <w:rPr>
                <w:color w:val="666666"/>
                <w:lang w:val="de-DE"/>
              </w:rPr>
              <w:t xml:space="preserve"> realisieren</w:t>
            </w:r>
            <w:r w:rsidRPr="004F4E97">
              <w:rPr>
                <w:color w:val="666666"/>
                <w:lang w:val="de-DE"/>
              </w:rPr>
              <w:t>, um Möbel, Innenausbau und Bodenbeläge in Einklang zu bringen.</w:t>
            </w:r>
          </w:p>
        </w:tc>
      </w:tr>
      <w:tr w:rsidR="008C197E" w:rsidRPr="00A3630A" w14:paraId="4FB84291" w14:textId="77777777" w:rsidTr="008C197E">
        <w:tc>
          <w:tcPr>
            <w:tcW w:w="4773" w:type="dxa"/>
          </w:tcPr>
          <w:p w14:paraId="09D6CCE5" w14:textId="77777777" w:rsidR="008C197E" w:rsidRDefault="001C229D" w:rsidP="008C197E">
            <w:pPr>
              <w:spacing w:before="216"/>
              <w:rPr>
                <w:noProof/>
                <w:lang w:val="en-US" w:eastAsia="en-US"/>
              </w:rPr>
            </w:pPr>
            <w:r>
              <w:rPr>
                <w:noProof/>
              </w:rPr>
              <w:lastRenderedPageBreak/>
              <w:drawing>
                <wp:inline distT="0" distB="0" distL="0" distR="0" wp14:anchorId="0BA2F613" wp14:editId="654B0881">
                  <wp:extent cx="2848577" cy="2016601"/>
                  <wp:effectExtent l="0" t="0" r="0" b="3175"/>
                  <wp:docPr id="10439108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910810" name=""/>
                          <pic:cNvPicPr/>
                        </pic:nvPicPr>
                        <pic:blipFill>
                          <a:blip r:embed="rId12"/>
                          <a:stretch>
                            <a:fillRect/>
                          </a:stretch>
                        </pic:blipFill>
                        <pic:spPr>
                          <a:xfrm>
                            <a:off x="0" y="0"/>
                            <a:ext cx="2870559" cy="2032163"/>
                          </a:xfrm>
                          <a:prstGeom prst="rect">
                            <a:avLst/>
                          </a:prstGeom>
                        </pic:spPr>
                      </pic:pic>
                    </a:graphicData>
                  </a:graphic>
                </wp:inline>
              </w:drawing>
            </w:r>
          </w:p>
          <w:p w14:paraId="09520912" w14:textId="5CF33F47" w:rsidR="00A3017B" w:rsidRPr="00A77CD8" w:rsidRDefault="00A3017B" w:rsidP="008C197E">
            <w:pPr>
              <w:spacing w:before="216"/>
              <w:rPr>
                <w:noProof/>
                <w:lang w:val="en-US" w:eastAsia="en-US"/>
              </w:rPr>
            </w:pPr>
            <w:r>
              <w:rPr>
                <w:noProof/>
              </w:rPr>
              <w:drawing>
                <wp:inline distT="0" distB="0" distL="0" distR="0" wp14:anchorId="7ACF717D" wp14:editId="75CCB693">
                  <wp:extent cx="2860432" cy="2029356"/>
                  <wp:effectExtent l="0" t="0" r="0" b="9525"/>
                  <wp:docPr id="18987415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741541" name=""/>
                          <pic:cNvPicPr/>
                        </pic:nvPicPr>
                        <pic:blipFill>
                          <a:blip r:embed="rId13"/>
                          <a:stretch>
                            <a:fillRect/>
                          </a:stretch>
                        </pic:blipFill>
                        <pic:spPr>
                          <a:xfrm>
                            <a:off x="0" y="0"/>
                            <a:ext cx="2874146" cy="2039086"/>
                          </a:xfrm>
                          <a:prstGeom prst="rect">
                            <a:avLst/>
                          </a:prstGeom>
                        </pic:spPr>
                      </pic:pic>
                    </a:graphicData>
                  </a:graphic>
                </wp:inline>
              </w:drawing>
            </w:r>
          </w:p>
        </w:tc>
        <w:tc>
          <w:tcPr>
            <w:tcW w:w="3732" w:type="dxa"/>
          </w:tcPr>
          <w:p w14:paraId="34FA195C" w14:textId="77777777" w:rsidR="00A3017B" w:rsidRDefault="00A3017B" w:rsidP="00A3017B">
            <w:pPr>
              <w:spacing w:before="216" w:line="280" w:lineRule="atLeast"/>
              <w:rPr>
                <w:lang w:val="de-DE"/>
              </w:rPr>
            </w:pPr>
            <w:r w:rsidRPr="00A3017B">
              <w:rPr>
                <w:color w:val="666666"/>
                <w:lang w:val="de-DE"/>
              </w:rPr>
              <w:t>EGGER TrendCast geht weit über traditionelle Präsentationsmethoden hinaus: Virtuelle Räume, reale Muster und immersive Designwelten schaffen ein einzigartiges Dekorberatungs-erlebnis.</w:t>
            </w:r>
            <w:r>
              <w:rPr>
                <w:color w:val="666666"/>
                <w:lang w:val="de-DE"/>
              </w:rPr>
              <w:t xml:space="preserve"> </w:t>
            </w:r>
            <w:r w:rsidRPr="00A3017B">
              <w:rPr>
                <w:lang w:val="de-DE"/>
              </w:rPr>
              <w:t xml:space="preserve"> </w:t>
            </w:r>
          </w:p>
          <w:p w14:paraId="01591370" w14:textId="77777777" w:rsidR="00A3017B" w:rsidRDefault="00A3017B" w:rsidP="00A3017B">
            <w:pPr>
              <w:spacing w:before="216" w:line="280" w:lineRule="atLeast"/>
              <w:rPr>
                <w:lang w:val="de-DE"/>
              </w:rPr>
            </w:pPr>
          </w:p>
          <w:p w14:paraId="690244EA" w14:textId="77777777" w:rsidR="00A3017B" w:rsidRDefault="00A3017B" w:rsidP="00A3017B">
            <w:pPr>
              <w:spacing w:before="216" w:line="280" w:lineRule="atLeast"/>
              <w:rPr>
                <w:color w:val="666666"/>
                <w:lang w:val="de-DE"/>
              </w:rPr>
            </w:pPr>
          </w:p>
          <w:p w14:paraId="402DDA3F" w14:textId="77777777" w:rsidR="00A3017B" w:rsidRDefault="00A3017B" w:rsidP="00A3017B">
            <w:pPr>
              <w:spacing w:before="216" w:line="280" w:lineRule="atLeast"/>
              <w:rPr>
                <w:color w:val="666666"/>
                <w:lang w:val="de-DE"/>
              </w:rPr>
            </w:pPr>
          </w:p>
          <w:p w14:paraId="2B329CDB" w14:textId="1AE0E13E" w:rsidR="008C197E" w:rsidRPr="00A3017B" w:rsidRDefault="00A3017B" w:rsidP="00A3017B">
            <w:pPr>
              <w:spacing w:before="216" w:line="280" w:lineRule="atLeast"/>
              <w:rPr>
                <w:color w:val="666666"/>
                <w:lang w:val="de-AT"/>
              </w:rPr>
            </w:pPr>
            <w:r w:rsidRPr="00A3017B">
              <w:rPr>
                <w:color w:val="666666"/>
                <w:lang w:val="de-DE"/>
              </w:rPr>
              <w:t>EGGER Dekorative Akustikpaneele lassen sich dank</w:t>
            </w:r>
            <w:r>
              <w:rPr>
                <w:color w:val="666666"/>
                <w:lang w:val="de-DE"/>
              </w:rPr>
              <w:t xml:space="preserve"> </w:t>
            </w:r>
            <w:r w:rsidRPr="00A3017B">
              <w:rPr>
                <w:color w:val="666666"/>
                <w:lang w:val="de-DE"/>
              </w:rPr>
              <w:t>der Dekorvielfalt und dem Materialverbund von</w:t>
            </w:r>
            <w:r>
              <w:rPr>
                <w:color w:val="666666"/>
                <w:lang w:val="de-DE"/>
              </w:rPr>
              <w:t xml:space="preserve"> </w:t>
            </w:r>
            <w:r w:rsidRPr="00A3017B">
              <w:rPr>
                <w:color w:val="666666"/>
                <w:lang w:val="de-DE"/>
              </w:rPr>
              <w:t>220 Dekor-Struktur-Kombinationen der Kollektion</w:t>
            </w:r>
            <w:r>
              <w:rPr>
                <w:color w:val="666666"/>
                <w:lang w:val="de-DE"/>
              </w:rPr>
              <w:t xml:space="preserve"> </w:t>
            </w:r>
            <w:r w:rsidRPr="00A3017B">
              <w:rPr>
                <w:color w:val="666666"/>
                <w:lang w:val="de-DE"/>
              </w:rPr>
              <w:t>Dekorativ 26+ harmonisch in das Gesamtdesign</w:t>
            </w:r>
            <w:r>
              <w:rPr>
                <w:color w:val="666666"/>
                <w:lang w:val="de-DE"/>
              </w:rPr>
              <w:t xml:space="preserve"> </w:t>
            </w:r>
            <w:r w:rsidRPr="00A3017B">
              <w:rPr>
                <w:color w:val="666666"/>
                <w:lang w:val="de-DE"/>
              </w:rPr>
              <w:t>eines Raumes einfügen.</w:t>
            </w:r>
          </w:p>
        </w:tc>
      </w:tr>
    </w:tbl>
    <w:p w14:paraId="090B0EAA" w14:textId="77777777" w:rsidR="00A3017B" w:rsidRDefault="00A3017B" w:rsidP="007068DE">
      <w:pPr>
        <w:rPr>
          <w:rStyle w:val="FOTOS"/>
          <w:color w:val="595959"/>
          <w:lang w:val="de-DE"/>
        </w:rPr>
      </w:pPr>
    </w:p>
    <w:p w14:paraId="6ADE99AD" w14:textId="6E854092"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78BA7C5A"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2541884D" w14:textId="79EDE5CA" w:rsidR="00D9580D" w:rsidRPr="00C04108" w:rsidRDefault="00D9580D" w:rsidP="007068DE">
      <w:pPr>
        <w:rPr>
          <w:rStyle w:val="Copyright"/>
          <w:color w:val="595959"/>
          <w:szCs w:val="16"/>
          <w:lang w:val="en-US"/>
        </w:rPr>
      </w:pPr>
      <w:r w:rsidRPr="004E41AF">
        <w:rPr>
          <w:rStyle w:val="FOTOS"/>
          <w:caps/>
          <w:color w:val="595959"/>
          <w:lang w:val="en-US"/>
        </w:rPr>
        <w:t xml:space="preserve">Bilddownload: </w:t>
      </w:r>
      <w:hyperlink r:id="rId14" w:history="1">
        <w:r w:rsidR="00B31EB0" w:rsidRPr="009976F0">
          <w:rPr>
            <w:rStyle w:val="Hyperlink"/>
            <w:sz w:val="16"/>
            <w:szCs w:val="16"/>
            <w:lang w:val="en-US"/>
          </w:rPr>
          <w:t>https://celum.egger.com/pinaccess/showpin.do?pinCode=uV07zIW0unGa</w:t>
        </w:r>
      </w:hyperlink>
      <w:r w:rsidR="00C04108" w:rsidRPr="00C04108">
        <w:rPr>
          <w:sz w:val="16"/>
          <w:szCs w:val="16"/>
          <w:lang w:val="en-US"/>
        </w:rPr>
        <w:t xml:space="preserve"> </w:t>
      </w:r>
    </w:p>
    <w:p w14:paraId="421F7BBC" w14:textId="77777777" w:rsidR="004E41AF" w:rsidRPr="004E41AF" w:rsidRDefault="004E41AF" w:rsidP="007068DE">
      <w:pPr>
        <w:rPr>
          <w:rStyle w:val="Copyright"/>
          <w:color w:val="595959"/>
          <w:lang w:val="en-US"/>
        </w:rPr>
      </w:pPr>
    </w:p>
    <w:p w14:paraId="5E16B256" w14:textId="77777777" w:rsidR="00200820" w:rsidRPr="004E41AF" w:rsidRDefault="00200820" w:rsidP="007068DE">
      <w:pPr>
        <w:rPr>
          <w:rStyle w:val="Copyright"/>
          <w:color w:val="595959"/>
          <w:lang w:val="en-US"/>
        </w:rPr>
      </w:pPr>
    </w:p>
    <w:p w14:paraId="3705B94F" w14:textId="77777777" w:rsidR="00EE2E21" w:rsidRPr="009E4290" w:rsidRDefault="00EE2E21" w:rsidP="00B34F10">
      <w:pPr>
        <w:tabs>
          <w:tab w:val="left" w:pos="992"/>
        </w:tabs>
        <w:spacing w:line="280" w:lineRule="exact"/>
        <w:ind w:right="-1701"/>
        <w:jc w:val="both"/>
        <w:rPr>
          <w:b/>
          <w:color w:val="E31B37"/>
          <w:sz w:val="16"/>
          <w:szCs w:val="16"/>
          <w:lang w:val="en-US"/>
        </w:rPr>
      </w:pPr>
    </w:p>
    <w:p w14:paraId="2224FDA0" w14:textId="77777777" w:rsidR="00A3017B" w:rsidRPr="00C04108" w:rsidRDefault="00A3017B" w:rsidP="008C197E">
      <w:pPr>
        <w:tabs>
          <w:tab w:val="left" w:pos="992"/>
        </w:tabs>
        <w:spacing w:line="280" w:lineRule="exact"/>
        <w:ind w:right="-1701"/>
        <w:jc w:val="both"/>
        <w:rPr>
          <w:b/>
          <w:color w:val="E31B37"/>
          <w:sz w:val="16"/>
          <w:szCs w:val="16"/>
          <w:lang w:val="en-US"/>
        </w:rPr>
      </w:pPr>
    </w:p>
    <w:p w14:paraId="6262E317" w14:textId="77777777" w:rsidR="00A3017B" w:rsidRPr="00C04108" w:rsidRDefault="00A3017B" w:rsidP="008C197E">
      <w:pPr>
        <w:tabs>
          <w:tab w:val="left" w:pos="992"/>
        </w:tabs>
        <w:spacing w:line="280" w:lineRule="exact"/>
        <w:ind w:right="-1701"/>
        <w:jc w:val="both"/>
        <w:rPr>
          <w:b/>
          <w:color w:val="E31B37"/>
          <w:sz w:val="16"/>
          <w:szCs w:val="16"/>
          <w:lang w:val="en-US"/>
        </w:rPr>
      </w:pPr>
    </w:p>
    <w:p w14:paraId="1102DDC9" w14:textId="77777777" w:rsidR="00A3017B" w:rsidRPr="00C04108" w:rsidRDefault="00A3017B" w:rsidP="008C197E">
      <w:pPr>
        <w:tabs>
          <w:tab w:val="left" w:pos="992"/>
        </w:tabs>
        <w:spacing w:line="280" w:lineRule="exact"/>
        <w:ind w:right="-1701"/>
        <w:jc w:val="both"/>
        <w:rPr>
          <w:b/>
          <w:color w:val="E31B37"/>
          <w:sz w:val="16"/>
          <w:szCs w:val="16"/>
          <w:lang w:val="en-US"/>
        </w:rPr>
      </w:pPr>
    </w:p>
    <w:p w14:paraId="0921A33D" w14:textId="29DFFD3D" w:rsidR="008C197E" w:rsidRPr="004E06FC" w:rsidRDefault="008C197E" w:rsidP="008C197E">
      <w:pPr>
        <w:tabs>
          <w:tab w:val="left" w:pos="992"/>
        </w:tabs>
        <w:spacing w:line="280" w:lineRule="exact"/>
        <w:ind w:right="-1701"/>
        <w:jc w:val="both"/>
        <w:rPr>
          <w:color w:val="666666"/>
          <w:lang w:val="de-DE"/>
        </w:rPr>
      </w:pPr>
      <w:r w:rsidRPr="00B410F3">
        <w:rPr>
          <w:b/>
          <w:color w:val="E31B37"/>
          <w:sz w:val="16"/>
          <w:szCs w:val="16"/>
          <w:lang w:val="de-DE"/>
        </w:rPr>
        <w:t>Für Rückfragen:</w:t>
      </w:r>
    </w:p>
    <w:p w14:paraId="6A8004AB" w14:textId="77777777" w:rsidR="008C197E" w:rsidRPr="004E06FC" w:rsidRDefault="008C197E" w:rsidP="008C197E">
      <w:pPr>
        <w:pStyle w:val="Adressebold"/>
        <w:framePr w:hSpace="0" w:wrap="auto" w:vAnchor="margin" w:hAnchor="text" w:yAlign="inline"/>
        <w:spacing w:before="0" w:line="280" w:lineRule="exact"/>
        <w:ind w:right="-1701"/>
        <w:suppressOverlap w:val="0"/>
        <w:rPr>
          <w:b w:val="0"/>
          <w:color w:val="666666"/>
          <w:szCs w:val="16"/>
        </w:rPr>
      </w:pPr>
      <w:r>
        <w:rPr>
          <w:b w:val="0"/>
          <w:color w:val="666666"/>
          <w:szCs w:val="16"/>
        </w:rPr>
        <w:t xml:space="preserve">EGGER </w:t>
      </w:r>
      <w:r w:rsidRPr="004E06FC">
        <w:rPr>
          <w:b w:val="0"/>
          <w:color w:val="666666"/>
          <w:szCs w:val="16"/>
        </w:rPr>
        <w:t>Holzwerkstoffe</w:t>
      </w:r>
      <w:r>
        <w:rPr>
          <w:b w:val="0"/>
          <w:color w:val="666666"/>
          <w:szCs w:val="16"/>
        </w:rPr>
        <w:t xml:space="preserve"> Brilon GmbH &amp; Co. KG</w:t>
      </w:r>
    </w:p>
    <w:p w14:paraId="4C400616" w14:textId="77777777" w:rsidR="008C197E" w:rsidRPr="004E06FC" w:rsidRDefault="008C197E" w:rsidP="008C197E">
      <w:pPr>
        <w:pStyle w:val="Adresse"/>
        <w:framePr w:hSpace="0" w:wrap="auto" w:vAnchor="margin" w:hAnchor="text" w:yAlign="inline"/>
        <w:spacing w:before="0" w:line="280" w:lineRule="exact"/>
        <w:ind w:right="-1701"/>
        <w:suppressOverlap w:val="0"/>
        <w:rPr>
          <w:color w:val="666666"/>
          <w:lang w:val="de-DE"/>
        </w:rPr>
      </w:pPr>
      <w:r>
        <w:rPr>
          <w:color w:val="666666"/>
          <w:lang w:val="de-DE"/>
        </w:rPr>
        <w:t>Christina Siebertz</w:t>
      </w:r>
    </w:p>
    <w:p w14:paraId="4F365E65" w14:textId="77777777" w:rsidR="008C197E" w:rsidRPr="004E06FC" w:rsidRDefault="008C197E" w:rsidP="008C197E">
      <w:pPr>
        <w:pStyle w:val="Adresse"/>
        <w:framePr w:hSpace="0" w:wrap="auto" w:vAnchor="margin" w:hAnchor="text" w:yAlign="inline"/>
        <w:spacing w:before="0" w:line="280" w:lineRule="exact"/>
        <w:ind w:right="-1701"/>
        <w:suppressOverlap w:val="0"/>
        <w:rPr>
          <w:color w:val="666666"/>
          <w:lang w:val="de-DE"/>
        </w:rPr>
      </w:pPr>
      <w:r>
        <w:rPr>
          <w:color w:val="666666"/>
          <w:lang w:val="de-DE"/>
        </w:rPr>
        <w:t>Im Kissen 19</w:t>
      </w:r>
    </w:p>
    <w:p w14:paraId="73D031D0" w14:textId="77777777" w:rsidR="008C197E" w:rsidRPr="00F65AEC" w:rsidRDefault="008C197E" w:rsidP="008C197E">
      <w:pPr>
        <w:pStyle w:val="Adresse"/>
        <w:framePr w:hSpace="0" w:wrap="auto" w:vAnchor="margin" w:hAnchor="text" w:yAlign="inline"/>
        <w:spacing w:before="0" w:line="280" w:lineRule="exact"/>
        <w:ind w:right="-1701"/>
        <w:suppressOverlap w:val="0"/>
        <w:rPr>
          <w:color w:val="666666"/>
          <w:lang w:val="fr-FR"/>
        </w:rPr>
      </w:pPr>
      <w:r w:rsidRPr="00F65AEC">
        <w:rPr>
          <w:color w:val="666666"/>
          <w:lang w:val="fr-FR"/>
        </w:rPr>
        <w:t xml:space="preserve">59929 Brilon </w:t>
      </w:r>
    </w:p>
    <w:p w14:paraId="1513F2B3" w14:textId="77777777" w:rsidR="008C197E" w:rsidRPr="00F65AEC" w:rsidRDefault="008C197E" w:rsidP="008C197E">
      <w:pPr>
        <w:pStyle w:val="Adresse"/>
        <w:framePr w:hSpace="0" w:wrap="auto" w:vAnchor="margin" w:hAnchor="text" w:yAlign="inline"/>
        <w:spacing w:before="0" w:line="280" w:lineRule="exact"/>
        <w:ind w:right="-1701"/>
        <w:suppressOverlap w:val="0"/>
        <w:rPr>
          <w:color w:val="666666"/>
          <w:lang w:val="fr-FR"/>
        </w:rPr>
      </w:pPr>
      <w:r w:rsidRPr="00F65AEC">
        <w:rPr>
          <w:color w:val="666666"/>
          <w:lang w:val="fr-FR"/>
        </w:rPr>
        <w:t>T</w:t>
      </w:r>
      <w:r w:rsidRPr="00F65AEC">
        <w:rPr>
          <w:color w:val="666666"/>
          <w:lang w:val="fr-FR"/>
        </w:rPr>
        <w:tab/>
        <w:t>+49 2961 – 770 22254</w:t>
      </w:r>
    </w:p>
    <w:p w14:paraId="1D84B89F" w14:textId="28D12071" w:rsidR="003C1734" w:rsidRPr="008C197E" w:rsidRDefault="008C197E" w:rsidP="00206B7A">
      <w:pPr>
        <w:pStyle w:val="Adresse"/>
        <w:framePr w:hSpace="0" w:wrap="auto" w:vAnchor="margin" w:hAnchor="text" w:yAlign="inline"/>
        <w:spacing w:before="0" w:after="672" w:line="280" w:lineRule="exact"/>
        <w:ind w:right="-1701"/>
        <w:suppressOverlap w:val="0"/>
        <w:rPr>
          <w:color w:val="666666"/>
          <w:lang w:val="fr-FR"/>
        </w:rPr>
      </w:pPr>
      <w:hyperlink r:id="rId15" w:history="1">
        <w:r w:rsidRPr="00F65AEC">
          <w:rPr>
            <w:rStyle w:val="Hyperlink"/>
            <w:lang w:val="fr-FR"/>
          </w:rPr>
          <w:t>christina.siebertz@egger.com</w:t>
        </w:r>
      </w:hyperlink>
      <w:r w:rsidRPr="00F65AEC">
        <w:rPr>
          <w:rStyle w:val="Hyperlink"/>
          <w:lang w:val="fr-FR"/>
        </w:rPr>
        <w:br/>
        <w:t>www.egger.com</w:t>
      </w:r>
    </w:p>
    <w:sectPr w:rsidR="003C1734" w:rsidRPr="008C197E" w:rsidSect="008272B0">
      <w:headerReference w:type="default" r:id="rId16"/>
      <w:footerReference w:type="default" r:id="rId17"/>
      <w:headerReference w:type="first" r:id="rId18"/>
      <w:footerReference w:type="first" r:id="rId19"/>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5A93D" w14:textId="77777777" w:rsidR="00BB5D29" w:rsidRPr="002724CD" w:rsidRDefault="00BB5D29">
      <w:pPr>
        <w:spacing w:line="240" w:lineRule="auto"/>
        <w:rPr>
          <w:lang w:val="de-DE"/>
        </w:rPr>
      </w:pPr>
      <w:r w:rsidRPr="002724CD">
        <w:rPr>
          <w:lang w:val="de-DE"/>
        </w:rPr>
        <w:separator/>
      </w:r>
    </w:p>
  </w:endnote>
  <w:endnote w:type="continuationSeparator" w:id="0">
    <w:p w14:paraId="4D08D75D" w14:textId="77777777" w:rsidR="00BB5D29" w:rsidRPr="002724CD" w:rsidRDefault="00BB5D29">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63C4" w14:textId="77777777" w:rsidR="00FB3C59" w:rsidRPr="002B2E62" w:rsidRDefault="00453C81"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3126435E" wp14:editId="23F339F4">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483B7D" w14:textId="24488CF1"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A3630A">
                            <w:rPr>
                              <w:rStyle w:val="Seitenzahl"/>
                              <w:rFonts w:cs="Arial"/>
                              <w:noProof/>
                              <w:color w:val="E31937"/>
                              <w:sz w:val="14"/>
                              <w:szCs w:val="14"/>
                            </w:rPr>
                            <w:instrText>4</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A3630A"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641F1089" w14:textId="77777777" w:rsidR="00FB3C59" w:rsidRDefault="00FB3C59" w:rsidP="00A672DE"/>
                        <w:p w14:paraId="16CA47CA" w14:textId="77777777" w:rsidR="00FB3C59" w:rsidRDefault="00FB3C59" w:rsidP="00A672DE"/>
                        <w:p w14:paraId="6930D910" w14:textId="77777777" w:rsidR="00FB3C59" w:rsidRDefault="00FB3C59" w:rsidP="00A672DE"/>
                        <w:p w14:paraId="12041BFF" w14:textId="77777777" w:rsidR="00FB3C59" w:rsidRDefault="00FB3C59" w:rsidP="00A672DE"/>
                        <w:p w14:paraId="42B2CFAB" w14:textId="77777777" w:rsidR="00FB3C59" w:rsidRDefault="00FB3C59"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26435E"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6E483B7D" w14:textId="24488CF1" w:rsidR="00FB3C59" w:rsidRPr="00BB60AD" w:rsidRDefault="00FB3C59"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A3630A">
                      <w:rPr>
                        <w:rStyle w:val="Seitenzahl"/>
                        <w:rFonts w:cs="Arial"/>
                        <w:noProof/>
                        <w:color w:val="E31937"/>
                        <w:sz w:val="14"/>
                        <w:szCs w:val="14"/>
                      </w:rPr>
                      <w:instrText>4</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A3630A"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1</w:t>
                    </w:r>
                    <w:r w:rsidRPr="00BB60AD">
                      <w:rPr>
                        <w:rFonts w:cs="Arial"/>
                        <w:color w:val="E31937"/>
                        <w:sz w:val="14"/>
                        <w:szCs w:val="14"/>
                      </w:rPr>
                      <w:fldChar w:fldCharType="end"/>
                    </w:r>
                  </w:p>
                  <w:p w14:paraId="641F1089" w14:textId="77777777" w:rsidR="00FB3C59" w:rsidRDefault="00FB3C59" w:rsidP="00A672DE"/>
                  <w:p w14:paraId="16CA47CA" w14:textId="77777777" w:rsidR="00FB3C59" w:rsidRDefault="00FB3C59" w:rsidP="00A672DE"/>
                  <w:p w14:paraId="6930D910" w14:textId="77777777" w:rsidR="00FB3C59" w:rsidRDefault="00FB3C59" w:rsidP="00A672DE"/>
                  <w:p w14:paraId="12041BFF" w14:textId="77777777" w:rsidR="00FB3C59" w:rsidRDefault="00FB3C59" w:rsidP="00A672DE"/>
                  <w:p w14:paraId="42B2CFAB" w14:textId="77777777" w:rsidR="00FB3C59" w:rsidRDefault="00FB3C59" w:rsidP="00A672DE"/>
                </w:txbxContent>
              </v:textbox>
              <w10:wrap anchorx="page" anchory="page"/>
            </v:shape>
          </w:pict>
        </mc:Fallback>
      </mc:AlternateContent>
    </w:r>
    <w:r w:rsidR="00FB3C59">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D710C"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BCF64" w14:textId="77777777" w:rsidR="00BB5D29" w:rsidRPr="002724CD" w:rsidRDefault="00BB5D29" w:rsidP="00EF3465">
      <w:pPr>
        <w:spacing w:after="672" w:line="240" w:lineRule="auto"/>
        <w:rPr>
          <w:lang w:val="de-DE"/>
        </w:rPr>
      </w:pPr>
      <w:r w:rsidRPr="002724CD">
        <w:rPr>
          <w:lang w:val="de-DE"/>
        </w:rPr>
        <w:separator/>
      </w:r>
    </w:p>
  </w:footnote>
  <w:footnote w:type="continuationSeparator" w:id="0">
    <w:p w14:paraId="75D08207" w14:textId="77777777" w:rsidR="00BB5D29" w:rsidRPr="002724CD" w:rsidRDefault="00BB5D29">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178F" w14:textId="77777777" w:rsidR="00FB3C59" w:rsidRPr="002724CD" w:rsidRDefault="00453C81"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4054B1C5" wp14:editId="6D42F931">
              <wp:simplePos x="0" y="0"/>
              <wp:positionH relativeFrom="page">
                <wp:posOffset>649258</wp:posOffset>
              </wp:positionH>
              <wp:positionV relativeFrom="page">
                <wp:posOffset>1437886</wp:posOffset>
              </wp:positionV>
              <wp:extent cx="4402037"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02037"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98EC14" w14:textId="7C60801A" w:rsidR="00FB3C59" w:rsidRPr="00BB60AD" w:rsidRDefault="003B4201"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5EA58A8A" w14:textId="1F0E4BC8" w:rsidR="00FB3C59" w:rsidRPr="00CB2362" w:rsidRDefault="00FC131E" w:rsidP="00F83548">
                          <w:pPr>
                            <w:pStyle w:val="TITEL1"/>
                            <w:spacing w:after="0" w:line="380" w:lineRule="exact"/>
                            <w:jc w:val="left"/>
                          </w:pPr>
                          <w:r>
                            <w:rPr>
                              <w:rStyle w:val="TITEL1Char"/>
                              <w:b/>
                              <w:sz w:val="32"/>
                              <w:szCs w:val="32"/>
                            </w:rPr>
                            <w:t>EGGER auf der EuroShop</w:t>
                          </w:r>
                          <w:r w:rsidR="00FB3C59" w:rsidRPr="00BB60AD">
                            <w:rPr>
                              <w:b/>
                              <w:caps w:val="0"/>
                              <w:sz w:val="32"/>
                              <w:szCs w:val="32"/>
                            </w:rPr>
                            <w:t xml:space="preserve">, </w:t>
                          </w:r>
                          <w:r>
                            <w:rPr>
                              <w:b/>
                              <w:caps w:val="0"/>
                              <w:sz w:val="32"/>
                              <w:szCs w:val="32"/>
                            </w:rPr>
                            <w:t>Deze</w:t>
                          </w:r>
                          <w:r w:rsidR="005937AD">
                            <w:rPr>
                              <w:b/>
                              <w:caps w:val="0"/>
                              <w:sz w:val="32"/>
                              <w:szCs w:val="32"/>
                            </w:rPr>
                            <w:t>mber</w:t>
                          </w:r>
                          <w:r w:rsidR="002D3C1E">
                            <w:rPr>
                              <w:b/>
                              <w:caps w:val="0"/>
                              <w:sz w:val="32"/>
                              <w:szCs w:val="32"/>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054B1C5" id="Rectangle 20" o:spid="_x0000_s1026" style="position:absolute;left:0;text-align:left;margin-left:51.1pt;margin-top:113.2pt;width:346.6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" fillcolor="#e31937" stroked="f">
              <v:textbox style="mso-fit-shape-to-text:t" inset="3.75mm,3.75mm,3.75mm,3.75mm">
                <w:txbxContent>
                  <w:p w14:paraId="2D98EC14" w14:textId="7C60801A" w:rsidR="00FB3C59" w:rsidRPr="00BB60AD" w:rsidRDefault="003B4201" w:rsidP="00F83548">
                    <w:pPr>
                      <w:pStyle w:val="TITEL1"/>
                      <w:spacing w:line="380" w:lineRule="exact"/>
                      <w:jc w:val="left"/>
                      <w:rPr>
                        <w:rStyle w:val="TITEL1Char"/>
                        <w:sz w:val="32"/>
                        <w:szCs w:val="32"/>
                      </w:rPr>
                    </w:pPr>
                    <w:r>
                      <w:rPr>
                        <w:rStyle w:val="TITEL1Char"/>
                        <w:sz w:val="32"/>
                        <w:szCs w:val="32"/>
                      </w:rPr>
                      <w:t>EGGER</w:t>
                    </w:r>
                    <w:r w:rsidR="00FB3C59" w:rsidRPr="00BB60AD">
                      <w:rPr>
                        <w:rStyle w:val="TITEL1Char"/>
                        <w:sz w:val="32"/>
                        <w:szCs w:val="32"/>
                      </w:rPr>
                      <w:t xml:space="preserve"> Presseinformation</w:t>
                    </w:r>
                  </w:p>
                  <w:p w14:paraId="5EA58A8A" w14:textId="1F0E4BC8" w:rsidR="00FB3C59" w:rsidRPr="00CB2362" w:rsidRDefault="00FC131E" w:rsidP="00F83548">
                    <w:pPr>
                      <w:pStyle w:val="TITEL1"/>
                      <w:spacing w:after="0" w:line="380" w:lineRule="exact"/>
                      <w:jc w:val="left"/>
                    </w:pPr>
                    <w:r>
                      <w:rPr>
                        <w:rStyle w:val="TITEL1Char"/>
                        <w:b/>
                        <w:sz w:val="32"/>
                        <w:szCs w:val="32"/>
                      </w:rPr>
                      <w:t>EGGER auf der EuroShop</w:t>
                    </w:r>
                    <w:r w:rsidR="00FB3C59" w:rsidRPr="00BB60AD">
                      <w:rPr>
                        <w:b/>
                        <w:caps w:val="0"/>
                        <w:sz w:val="32"/>
                        <w:szCs w:val="32"/>
                      </w:rPr>
                      <w:t xml:space="preserve">, </w:t>
                    </w:r>
                    <w:r>
                      <w:rPr>
                        <w:b/>
                        <w:caps w:val="0"/>
                        <w:sz w:val="32"/>
                        <w:szCs w:val="32"/>
                      </w:rPr>
                      <w:t>Deze</w:t>
                    </w:r>
                    <w:r w:rsidR="005937AD">
                      <w:rPr>
                        <w:b/>
                        <w:caps w:val="0"/>
                        <w:sz w:val="32"/>
                        <w:szCs w:val="32"/>
                      </w:rPr>
                      <w:t>mber</w:t>
                    </w:r>
                    <w:r w:rsidR="002D3C1E">
                      <w:rPr>
                        <w:b/>
                        <w:caps w:val="0"/>
                        <w:sz w:val="32"/>
                        <w:szCs w:val="32"/>
                      </w:rPr>
                      <w:t xml:space="preserve">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592081F9" wp14:editId="4F271455">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2943E9C8" wp14:editId="2D6C5C86">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a14="http://schemas.microsoft.com/office/drawing/2010/main" xmlns:pic="http://schemas.openxmlformats.org/drawingml/2006/picture">
          <w:pict w14:anchorId="7C07F17A">
            <v:line id="Line 13"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from="29.7pt,309.85pt" to="29.7pt,309.85pt" w14:anchorId="13B612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BF0DD" w14:textId="77777777" w:rsidR="00FB3C59" w:rsidRPr="002724CD" w:rsidRDefault="00453C81"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45030016" wp14:editId="1F27198C">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A480DE5"/>
    <w:multiLevelType w:val="multilevel"/>
    <w:tmpl w:val="748E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762603217">
    <w:abstractNumId w:val="1"/>
  </w:num>
  <w:num w:numId="2" w16cid:durableId="1346980887">
    <w:abstractNumId w:val="5"/>
  </w:num>
  <w:num w:numId="3" w16cid:durableId="1260721532">
    <w:abstractNumId w:val="2"/>
  </w:num>
  <w:num w:numId="4" w16cid:durableId="255986688">
    <w:abstractNumId w:val="0"/>
  </w:num>
  <w:num w:numId="5" w16cid:durableId="979462442">
    <w:abstractNumId w:val="4"/>
  </w:num>
  <w:num w:numId="6" w16cid:durableId="458098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C1E"/>
    <w:rsid w:val="00004ADC"/>
    <w:rsid w:val="00006633"/>
    <w:rsid w:val="00010A13"/>
    <w:rsid w:val="00015E0B"/>
    <w:rsid w:val="000219DE"/>
    <w:rsid w:val="0002374E"/>
    <w:rsid w:val="00024EBD"/>
    <w:rsid w:val="00031437"/>
    <w:rsid w:val="00032CEB"/>
    <w:rsid w:val="00034D46"/>
    <w:rsid w:val="000376F4"/>
    <w:rsid w:val="0004142C"/>
    <w:rsid w:val="000447EB"/>
    <w:rsid w:val="000507FB"/>
    <w:rsid w:val="000521B8"/>
    <w:rsid w:val="00053858"/>
    <w:rsid w:val="000553D9"/>
    <w:rsid w:val="000643E9"/>
    <w:rsid w:val="00066E26"/>
    <w:rsid w:val="00067147"/>
    <w:rsid w:val="00067246"/>
    <w:rsid w:val="00067B59"/>
    <w:rsid w:val="00070374"/>
    <w:rsid w:val="0007565A"/>
    <w:rsid w:val="000911EF"/>
    <w:rsid w:val="00091653"/>
    <w:rsid w:val="000973AD"/>
    <w:rsid w:val="000A09EB"/>
    <w:rsid w:val="000A2C0F"/>
    <w:rsid w:val="000A31D5"/>
    <w:rsid w:val="000A55E7"/>
    <w:rsid w:val="000A57E0"/>
    <w:rsid w:val="000B45A4"/>
    <w:rsid w:val="000B5713"/>
    <w:rsid w:val="000B65AC"/>
    <w:rsid w:val="000D3F69"/>
    <w:rsid w:val="000D4A57"/>
    <w:rsid w:val="000D5A08"/>
    <w:rsid w:val="000D6E6B"/>
    <w:rsid w:val="000E15F0"/>
    <w:rsid w:val="000E1B93"/>
    <w:rsid w:val="000E3DCA"/>
    <w:rsid w:val="000E5EF3"/>
    <w:rsid w:val="000F0F2E"/>
    <w:rsid w:val="000F122A"/>
    <w:rsid w:val="000F6261"/>
    <w:rsid w:val="000F7243"/>
    <w:rsid w:val="000F7DE5"/>
    <w:rsid w:val="00120D0F"/>
    <w:rsid w:val="00125D31"/>
    <w:rsid w:val="001261D4"/>
    <w:rsid w:val="001301B6"/>
    <w:rsid w:val="001336EA"/>
    <w:rsid w:val="00133862"/>
    <w:rsid w:val="00134D1C"/>
    <w:rsid w:val="00141833"/>
    <w:rsid w:val="00141E73"/>
    <w:rsid w:val="001435C4"/>
    <w:rsid w:val="0014641F"/>
    <w:rsid w:val="00157A77"/>
    <w:rsid w:val="001637C4"/>
    <w:rsid w:val="001725C7"/>
    <w:rsid w:val="0017657B"/>
    <w:rsid w:val="0017689E"/>
    <w:rsid w:val="00177661"/>
    <w:rsid w:val="00183016"/>
    <w:rsid w:val="00184F6B"/>
    <w:rsid w:val="00190232"/>
    <w:rsid w:val="00192729"/>
    <w:rsid w:val="00193647"/>
    <w:rsid w:val="001950C4"/>
    <w:rsid w:val="001A2D8D"/>
    <w:rsid w:val="001A3D5F"/>
    <w:rsid w:val="001B0116"/>
    <w:rsid w:val="001C08F5"/>
    <w:rsid w:val="001C229D"/>
    <w:rsid w:val="001C7CD9"/>
    <w:rsid w:val="001D7BE1"/>
    <w:rsid w:val="001E09FB"/>
    <w:rsid w:val="001E1CB1"/>
    <w:rsid w:val="001E22AA"/>
    <w:rsid w:val="001E2992"/>
    <w:rsid w:val="001E613B"/>
    <w:rsid w:val="001F4B11"/>
    <w:rsid w:val="001F6F7C"/>
    <w:rsid w:val="00200820"/>
    <w:rsid w:val="00200D2E"/>
    <w:rsid w:val="002010BB"/>
    <w:rsid w:val="00206B7A"/>
    <w:rsid w:val="002115D2"/>
    <w:rsid w:val="002151AD"/>
    <w:rsid w:val="0022140E"/>
    <w:rsid w:val="00223549"/>
    <w:rsid w:val="002236E3"/>
    <w:rsid w:val="00225D2E"/>
    <w:rsid w:val="002279C7"/>
    <w:rsid w:val="00230C20"/>
    <w:rsid w:val="00236A52"/>
    <w:rsid w:val="002374A6"/>
    <w:rsid w:val="00243AEC"/>
    <w:rsid w:val="0024471E"/>
    <w:rsid w:val="002520F8"/>
    <w:rsid w:val="00253206"/>
    <w:rsid w:val="0025553E"/>
    <w:rsid w:val="00260495"/>
    <w:rsid w:val="00271A4A"/>
    <w:rsid w:val="00271A5E"/>
    <w:rsid w:val="002724CD"/>
    <w:rsid w:val="00273B55"/>
    <w:rsid w:val="00275CA6"/>
    <w:rsid w:val="002865F2"/>
    <w:rsid w:val="00290EBF"/>
    <w:rsid w:val="0029244A"/>
    <w:rsid w:val="00294931"/>
    <w:rsid w:val="00296BBE"/>
    <w:rsid w:val="00296E19"/>
    <w:rsid w:val="002A032E"/>
    <w:rsid w:val="002A1BCA"/>
    <w:rsid w:val="002A5BEF"/>
    <w:rsid w:val="002B10B9"/>
    <w:rsid w:val="002B10D3"/>
    <w:rsid w:val="002B2E62"/>
    <w:rsid w:val="002B66B6"/>
    <w:rsid w:val="002C0629"/>
    <w:rsid w:val="002C2F8E"/>
    <w:rsid w:val="002C395E"/>
    <w:rsid w:val="002C50E2"/>
    <w:rsid w:val="002D13A1"/>
    <w:rsid w:val="002D2459"/>
    <w:rsid w:val="002D3C1E"/>
    <w:rsid w:val="002D506E"/>
    <w:rsid w:val="002D5EC2"/>
    <w:rsid w:val="002D71B1"/>
    <w:rsid w:val="002D7E9F"/>
    <w:rsid w:val="002E0428"/>
    <w:rsid w:val="002E1828"/>
    <w:rsid w:val="002E7183"/>
    <w:rsid w:val="002E73F5"/>
    <w:rsid w:val="002F54E5"/>
    <w:rsid w:val="00300F05"/>
    <w:rsid w:val="003063CB"/>
    <w:rsid w:val="003066A0"/>
    <w:rsid w:val="00307A85"/>
    <w:rsid w:val="00315EF6"/>
    <w:rsid w:val="00323714"/>
    <w:rsid w:val="00325DD3"/>
    <w:rsid w:val="003266CF"/>
    <w:rsid w:val="00331717"/>
    <w:rsid w:val="00332412"/>
    <w:rsid w:val="003339F5"/>
    <w:rsid w:val="00333B45"/>
    <w:rsid w:val="003343A2"/>
    <w:rsid w:val="00340CF1"/>
    <w:rsid w:val="0034393C"/>
    <w:rsid w:val="0034462F"/>
    <w:rsid w:val="0034619F"/>
    <w:rsid w:val="0034718B"/>
    <w:rsid w:val="003513BA"/>
    <w:rsid w:val="00351939"/>
    <w:rsid w:val="00351B3F"/>
    <w:rsid w:val="00362398"/>
    <w:rsid w:val="00365C6E"/>
    <w:rsid w:val="00370E15"/>
    <w:rsid w:val="0037627A"/>
    <w:rsid w:val="00383116"/>
    <w:rsid w:val="003841EB"/>
    <w:rsid w:val="003869BB"/>
    <w:rsid w:val="003877F8"/>
    <w:rsid w:val="003907E4"/>
    <w:rsid w:val="00391720"/>
    <w:rsid w:val="00392A8A"/>
    <w:rsid w:val="003A4D4C"/>
    <w:rsid w:val="003A4F1E"/>
    <w:rsid w:val="003A6DDD"/>
    <w:rsid w:val="003B4130"/>
    <w:rsid w:val="003B4201"/>
    <w:rsid w:val="003C1734"/>
    <w:rsid w:val="003C45CA"/>
    <w:rsid w:val="003C476E"/>
    <w:rsid w:val="003C4D13"/>
    <w:rsid w:val="003C54BA"/>
    <w:rsid w:val="003D0212"/>
    <w:rsid w:val="003D1523"/>
    <w:rsid w:val="003D3017"/>
    <w:rsid w:val="003D614B"/>
    <w:rsid w:val="003E35D5"/>
    <w:rsid w:val="003E64F8"/>
    <w:rsid w:val="003F4862"/>
    <w:rsid w:val="003F4F23"/>
    <w:rsid w:val="003F4F51"/>
    <w:rsid w:val="003F74C4"/>
    <w:rsid w:val="004048F0"/>
    <w:rsid w:val="00407425"/>
    <w:rsid w:val="00407A61"/>
    <w:rsid w:val="00411203"/>
    <w:rsid w:val="0041145E"/>
    <w:rsid w:val="0041418B"/>
    <w:rsid w:val="00422F57"/>
    <w:rsid w:val="004261D5"/>
    <w:rsid w:val="00430828"/>
    <w:rsid w:val="004335FE"/>
    <w:rsid w:val="004339E1"/>
    <w:rsid w:val="00434205"/>
    <w:rsid w:val="00440E23"/>
    <w:rsid w:val="00447BCE"/>
    <w:rsid w:val="00453C81"/>
    <w:rsid w:val="00454B1B"/>
    <w:rsid w:val="00454BEC"/>
    <w:rsid w:val="00456213"/>
    <w:rsid w:val="00457735"/>
    <w:rsid w:val="0046025F"/>
    <w:rsid w:val="00462600"/>
    <w:rsid w:val="00463B24"/>
    <w:rsid w:val="00464C65"/>
    <w:rsid w:val="00471EDC"/>
    <w:rsid w:val="00472F06"/>
    <w:rsid w:val="004752F8"/>
    <w:rsid w:val="0047622A"/>
    <w:rsid w:val="00476384"/>
    <w:rsid w:val="0047658D"/>
    <w:rsid w:val="004807CD"/>
    <w:rsid w:val="004832B6"/>
    <w:rsid w:val="00490042"/>
    <w:rsid w:val="00490A42"/>
    <w:rsid w:val="004919FF"/>
    <w:rsid w:val="004921A6"/>
    <w:rsid w:val="004930BC"/>
    <w:rsid w:val="00493A23"/>
    <w:rsid w:val="0049657A"/>
    <w:rsid w:val="004A0A46"/>
    <w:rsid w:val="004A1297"/>
    <w:rsid w:val="004A3C7F"/>
    <w:rsid w:val="004C0D06"/>
    <w:rsid w:val="004C252E"/>
    <w:rsid w:val="004C5986"/>
    <w:rsid w:val="004D1300"/>
    <w:rsid w:val="004D1AD6"/>
    <w:rsid w:val="004D5E31"/>
    <w:rsid w:val="004D63D5"/>
    <w:rsid w:val="004E06FC"/>
    <w:rsid w:val="004E41AF"/>
    <w:rsid w:val="004E4F29"/>
    <w:rsid w:val="004E4F51"/>
    <w:rsid w:val="004F3778"/>
    <w:rsid w:val="004F3D6B"/>
    <w:rsid w:val="004F4795"/>
    <w:rsid w:val="004F4E97"/>
    <w:rsid w:val="004F66FD"/>
    <w:rsid w:val="00511BB1"/>
    <w:rsid w:val="00512949"/>
    <w:rsid w:val="00516E08"/>
    <w:rsid w:val="005257C2"/>
    <w:rsid w:val="00525A45"/>
    <w:rsid w:val="00525EB0"/>
    <w:rsid w:val="00525FDA"/>
    <w:rsid w:val="00534E70"/>
    <w:rsid w:val="0054505A"/>
    <w:rsid w:val="00552CF8"/>
    <w:rsid w:val="00552F9D"/>
    <w:rsid w:val="00553F2E"/>
    <w:rsid w:val="00572F99"/>
    <w:rsid w:val="00574E5B"/>
    <w:rsid w:val="00575BCC"/>
    <w:rsid w:val="00577C76"/>
    <w:rsid w:val="005840B3"/>
    <w:rsid w:val="005911D1"/>
    <w:rsid w:val="005937AD"/>
    <w:rsid w:val="00593A6A"/>
    <w:rsid w:val="00595A95"/>
    <w:rsid w:val="00597048"/>
    <w:rsid w:val="005A17C7"/>
    <w:rsid w:val="005A6F06"/>
    <w:rsid w:val="005A7F32"/>
    <w:rsid w:val="005B4E40"/>
    <w:rsid w:val="005B522C"/>
    <w:rsid w:val="005B64A2"/>
    <w:rsid w:val="005B7AF0"/>
    <w:rsid w:val="005C29C7"/>
    <w:rsid w:val="005C44FF"/>
    <w:rsid w:val="005C5C94"/>
    <w:rsid w:val="005D3CEA"/>
    <w:rsid w:val="005D4054"/>
    <w:rsid w:val="005E212D"/>
    <w:rsid w:val="005E2606"/>
    <w:rsid w:val="005E32E1"/>
    <w:rsid w:val="0060298E"/>
    <w:rsid w:val="00602EF1"/>
    <w:rsid w:val="006039B4"/>
    <w:rsid w:val="00605C84"/>
    <w:rsid w:val="00613C56"/>
    <w:rsid w:val="00614526"/>
    <w:rsid w:val="006169DB"/>
    <w:rsid w:val="0061763E"/>
    <w:rsid w:val="006277CD"/>
    <w:rsid w:val="00627A4F"/>
    <w:rsid w:val="00633B84"/>
    <w:rsid w:val="0063428C"/>
    <w:rsid w:val="006350A5"/>
    <w:rsid w:val="006375FA"/>
    <w:rsid w:val="006376AB"/>
    <w:rsid w:val="006377DF"/>
    <w:rsid w:val="0064127F"/>
    <w:rsid w:val="00641C05"/>
    <w:rsid w:val="00650807"/>
    <w:rsid w:val="0065278A"/>
    <w:rsid w:val="0065485A"/>
    <w:rsid w:val="00654BCC"/>
    <w:rsid w:val="00654C8E"/>
    <w:rsid w:val="0066026F"/>
    <w:rsid w:val="00667262"/>
    <w:rsid w:val="006748FD"/>
    <w:rsid w:val="00674E53"/>
    <w:rsid w:val="0068054F"/>
    <w:rsid w:val="006833E5"/>
    <w:rsid w:val="00685104"/>
    <w:rsid w:val="006866A4"/>
    <w:rsid w:val="00695457"/>
    <w:rsid w:val="00697CA0"/>
    <w:rsid w:val="006A2239"/>
    <w:rsid w:val="006A27ED"/>
    <w:rsid w:val="006A3CBB"/>
    <w:rsid w:val="006A47FD"/>
    <w:rsid w:val="006A5B0E"/>
    <w:rsid w:val="006A677B"/>
    <w:rsid w:val="006B1CF3"/>
    <w:rsid w:val="006B2DAB"/>
    <w:rsid w:val="006B3030"/>
    <w:rsid w:val="006B4A13"/>
    <w:rsid w:val="006B7C45"/>
    <w:rsid w:val="006C1C18"/>
    <w:rsid w:val="006C269D"/>
    <w:rsid w:val="006C4B91"/>
    <w:rsid w:val="006D49A4"/>
    <w:rsid w:val="006D7D80"/>
    <w:rsid w:val="006E2535"/>
    <w:rsid w:val="006E3314"/>
    <w:rsid w:val="006E40B7"/>
    <w:rsid w:val="006E6194"/>
    <w:rsid w:val="006F13E7"/>
    <w:rsid w:val="006F4CF4"/>
    <w:rsid w:val="006F548C"/>
    <w:rsid w:val="006F672A"/>
    <w:rsid w:val="00700488"/>
    <w:rsid w:val="00700DC4"/>
    <w:rsid w:val="00701399"/>
    <w:rsid w:val="00702625"/>
    <w:rsid w:val="00705546"/>
    <w:rsid w:val="00705715"/>
    <w:rsid w:val="007068DE"/>
    <w:rsid w:val="007101BF"/>
    <w:rsid w:val="00711F82"/>
    <w:rsid w:val="00714FD2"/>
    <w:rsid w:val="00722311"/>
    <w:rsid w:val="00722542"/>
    <w:rsid w:val="007239C5"/>
    <w:rsid w:val="007242BD"/>
    <w:rsid w:val="00730841"/>
    <w:rsid w:val="007320DF"/>
    <w:rsid w:val="00733312"/>
    <w:rsid w:val="00737E1F"/>
    <w:rsid w:val="00741995"/>
    <w:rsid w:val="00742DDB"/>
    <w:rsid w:val="0074392F"/>
    <w:rsid w:val="00744496"/>
    <w:rsid w:val="00746410"/>
    <w:rsid w:val="00764DA0"/>
    <w:rsid w:val="00765A6A"/>
    <w:rsid w:val="007675F9"/>
    <w:rsid w:val="00770D89"/>
    <w:rsid w:val="00772AAD"/>
    <w:rsid w:val="00774C7F"/>
    <w:rsid w:val="007806D6"/>
    <w:rsid w:val="00781C4A"/>
    <w:rsid w:val="00782EB9"/>
    <w:rsid w:val="00791612"/>
    <w:rsid w:val="007949CD"/>
    <w:rsid w:val="00794D39"/>
    <w:rsid w:val="00795BF7"/>
    <w:rsid w:val="00797D84"/>
    <w:rsid w:val="007A0C50"/>
    <w:rsid w:val="007A231A"/>
    <w:rsid w:val="007A68C4"/>
    <w:rsid w:val="007A7F82"/>
    <w:rsid w:val="007B023C"/>
    <w:rsid w:val="007B21B8"/>
    <w:rsid w:val="007B21E0"/>
    <w:rsid w:val="007B3043"/>
    <w:rsid w:val="007B6C41"/>
    <w:rsid w:val="007C06BB"/>
    <w:rsid w:val="007C2A91"/>
    <w:rsid w:val="007C324C"/>
    <w:rsid w:val="007C6D8A"/>
    <w:rsid w:val="007D33B4"/>
    <w:rsid w:val="007D3547"/>
    <w:rsid w:val="007D51F7"/>
    <w:rsid w:val="007D52C9"/>
    <w:rsid w:val="007D690A"/>
    <w:rsid w:val="007E155E"/>
    <w:rsid w:val="007E1736"/>
    <w:rsid w:val="007E2B91"/>
    <w:rsid w:val="007E4065"/>
    <w:rsid w:val="007E536C"/>
    <w:rsid w:val="007F14FD"/>
    <w:rsid w:val="007F2853"/>
    <w:rsid w:val="007F48CC"/>
    <w:rsid w:val="00802C08"/>
    <w:rsid w:val="008040E4"/>
    <w:rsid w:val="008074E1"/>
    <w:rsid w:val="00807614"/>
    <w:rsid w:val="00816BC6"/>
    <w:rsid w:val="00817731"/>
    <w:rsid w:val="00817B1E"/>
    <w:rsid w:val="008272B0"/>
    <w:rsid w:val="0082770C"/>
    <w:rsid w:val="00831C0A"/>
    <w:rsid w:val="008324B5"/>
    <w:rsid w:val="00833E72"/>
    <w:rsid w:val="00835E2F"/>
    <w:rsid w:val="00837DA9"/>
    <w:rsid w:val="00841C09"/>
    <w:rsid w:val="00845851"/>
    <w:rsid w:val="00850C6B"/>
    <w:rsid w:val="00852A50"/>
    <w:rsid w:val="0085474D"/>
    <w:rsid w:val="00855D53"/>
    <w:rsid w:val="00857091"/>
    <w:rsid w:val="00861980"/>
    <w:rsid w:val="00872B87"/>
    <w:rsid w:val="00875DC3"/>
    <w:rsid w:val="00876E31"/>
    <w:rsid w:val="00880D50"/>
    <w:rsid w:val="00885249"/>
    <w:rsid w:val="00886BFB"/>
    <w:rsid w:val="008963E0"/>
    <w:rsid w:val="00897CCB"/>
    <w:rsid w:val="008A1816"/>
    <w:rsid w:val="008A234B"/>
    <w:rsid w:val="008A366B"/>
    <w:rsid w:val="008A46B1"/>
    <w:rsid w:val="008A4D3B"/>
    <w:rsid w:val="008A6865"/>
    <w:rsid w:val="008B123A"/>
    <w:rsid w:val="008B1476"/>
    <w:rsid w:val="008B6FC0"/>
    <w:rsid w:val="008C0582"/>
    <w:rsid w:val="008C197E"/>
    <w:rsid w:val="008C667B"/>
    <w:rsid w:val="008C6A4E"/>
    <w:rsid w:val="008C7349"/>
    <w:rsid w:val="008C7C20"/>
    <w:rsid w:val="008D08DF"/>
    <w:rsid w:val="008D3255"/>
    <w:rsid w:val="008D558B"/>
    <w:rsid w:val="008D704F"/>
    <w:rsid w:val="008E2FD1"/>
    <w:rsid w:val="008E31FF"/>
    <w:rsid w:val="008E4E8B"/>
    <w:rsid w:val="008F1F9A"/>
    <w:rsid w:val="008F2A4E"/>
    <w:rsid w:val="008F5AF5"/>
    <w:rsid w:val="00900B53"/>
    <w:rsid w:val="0090597F"/>
    <w:rsid w:val="009150D6"/>
    <w:rsid w:val="00920093"/>
    <w:rsid w:val="0092220F"/>
    <w:rsid w:val="00923973"/>
    <w:rsid w:val="00923DD8"/>
    <w:rsid w:val="00925D73"/>
    <w:rsid w:val="00935EBC"/>
    <w:rsid w:val="00936672"/>
    <w:rsid w:val="00943A11"/>
    <w:rsid w:val="00944D88"/>
    <w:rsid w:val="0094529B"/>
    <w:rsid w:val="00945C3D"/>
    <w:rsid w:val="00946B19"/>
    <w:rsid w:val="00946FF4"/>
    <w:rsid w:val="009507CA"/>
    <w:rsid w:val="009518C1"/>
    <w:rsid w:val="00954349"/>
    <w:rsid w:val="009613BF"/>
    <w:rsid w:val="009651B5"/>
    <w:rsid w:val="0096635A"/>
    <w:rsid w:val="00967AC6"/>
    <w:rsid w:val="00975197"/>
    <w:rsid w:val="0097646B"/>
    <w:rsid w:val="009801EB"/>
    <w:rsid w:val="00982E98"/>
    <w:rsid w:val="0098465F"/>
    <w:rsid w:val="009870DD"/>
    <w:rsid w:val="00987318"/>
    <w:rsid w:val="00987D86"/>
    <w:rsid w:val="00996D1C"/>
    <w:rsid w:val="00996F55"/>
    <w:rsid w:val="00997638"/>
    <w:rsid w:val="009A4597"/>
    <w:rsid w:val="009A550C"/>
    <w:rsid w:val="009B2BB0"/>
    <w:rsid w:val="009B3A3F"/>
    <w:rsid w:val="009C6533"/>
    <w:rsid w:val="009C789C"/>
    <w:rsid w:val="009D4BA7"/>
    <w:rsid w:val="009E2284"/>
    <w:rsid w:val="009E377F"/>
    <w:rsid w:val="009E4290"/>
    <w:rsid w:val="009E51DE"/>
    <w:rsid w:val="009E7BFE"/>
    <w:rsid w:val="009F0B49"/>
    <w:rsid w:val="009F5CD3"/>
    <w:rsid w:val="00A05F19"/>
    <w:rsid w:val="00A10669"/>
    <w:rsid w:val="00A14F4F"/>
    <w:rsid w:val="00A21B6C"/>
    <w:rsid w:val="00A23336"/>
    <w:rsid w:val="00A234C3"/>
    <w:rsid w:val="00A26AEA"/>
    <w:rsid w:val="00A3017B"/>
    <w:rsid w:val="00A32F1F"/>
    <w:rsid w:val="00A3630A"/>
    <w:rsid w:val="00A36FF0"/>
    <w:rsid w:val="00A370CF"/>
    <w:rsid w:val="00A4033E"/>
    <w:rsid w:val="00A40F70"/>
    <w:rsid w:val="00A43030"/>
    <w:rsid w:val="00A43AA2"/>
    <w:rsid w:val="00A44B7D"/>
    <w:rsid w:val="00A51D47"/>
    <w:rsid w:val="00A554C8"/>
    <w:rsid w:val="00A565A8"/>
    <w:rsid w:val="00A60DC8"/>
    <w:rsid w:val="00A61022"/>
    <w:rsid w:val="00A61193"/>
    <w:rsid w:val="00A6268A"/>
    <w:rsid w:val="00A63F7F"/>
    <w:rsid w:val="00A6508B"/>
    <w:rsid w:val="00A656D6"/>
    <w:rsid w:val="00A672DE"/>
    <w:rsid w:val="00A677A8"/>
    <w:rsid w:val="00A67B68"/>
    <w:rsid w:val="00A7010D"/>
    <w:rsid w:val="00A72429"/>
    <w:rsid w:val="00A74D60"/>
    <w:rsid w:val="00A77B76"/>
    <w:rsid w:val="00A77CD8"/>
    <w:rsid w:val="00A77EB0"/>
    <w:rsid w:val="00A8548E"/>
    <w:rsid w:val="00A92D2C"/>
    <w:rsid w:val="00AA2ADA"/>
    <w:rsid w:val="00AA3391"/>
    <w:rsid w:val="00AA64A0"/>
    <w:rsid w:val="00AA6CDB"/>
    <w:rsid w:val="00AB014A"/>
    <w:rsid w:val="00AB0311"/>
    <w:rsid w:val="00AB4165"/>
    <w:rsid w:val="00AB4FE5"/>
    <w:rsid w:val="00AB6964"/>
    <w:rsid w:val="00AB6CB2"/>
    <w:rsid w:val="00AB7825"/>
    <w:rsid w:val="00AC1D1C"/>
    <w:rsid w:val="00AC2843"/>
    <w:rsid w:val="00AC6EF7"/>
    <w:rsid w:val="00AD5520"/>
    <w:rsid w:val="00AD68F7"/>
    <w:rsid w:val="00AD6C8E"/>
    <w:rsid w:val="00AE10F7"/>
    <w:rsid w:val="00AE3D66"/>
    <w:rsid w:val="00AF3843"/>
    <w:rsid w:val="00AF7684"/>
    <w:rsid w:val="00B01D3C"/>
    <w:rsid w:val="00B03AD3"/>
    <w:rsid w:val="00B06543"/>
    <w:rsid w:val="00B122A5"/>
    <w:rsid w:val="00B1533A"/>
    <w:rsid w:val="00B178C7"/>
    <w:rsid w:val="00B2068D"/>
    <w:rsid w:val="00B210EB"/>
    <w:rsid w:val="00B21983"/>
    <w:rsid w:val="00B2569F"/>
    <w:rsid w:val="00B31EB0"/>
    <w:rsid w:val="00B32FCA"/>
    <w:rsid w:val="00B34F10"/>
    <w:rsid w:val="00B34FAD"/>
    <w:rsid w:val="00B3614A"/>
    <w:rsid w:val="00B366AD"/>
    <w:rsid w:val="00B40E78"/>
    <w:rsid w:val="00B410F3"/>
    <w:rsid w:val="00B424F1"/>
    <w:rsid w:val="00B45552"/>
    <w:rsid w:val="00B5086B"/>
    <w:rsid w:val="00B51F29"/>
    <w:rsid w:val="00B53A43"/>
    <w:rsid w:val="00B53B9E"/>
    <w:rsid w:val="00B55318"/>
    <w:rsid w:val="00B5542B"/>
    <w:rsid w:val="00B55A33"/>
    <w:rsid w:val="00B566C0"/>
    <w:rsid w:val="00B57B08"/>
    <w:rsid w:val="00B6694C"/>
    <w:rsid w:val="00B72048"/>
    <w:rsid w:val="00B75D69"/>
    <w:rsid w:val="00B76193"/>
    <w:rsid w:val="00B821D5"/>
    <w:rsid w:val="00B82E41"/>
    <w:rsid w:val="00B83A25"/>
    <w:rsid w:val="00B97A7B"/>
    <w:rsid w:val="00BA14E2"/>
    <w:rsid w:val="00BA3CA6"/>
    <w:rsid w:val="00BA3DCB"/>
    <w:rsid w:val="00BA3E1B"/>
    <w:rsid w:val="00BA4E2B"/>
    <w:rsid w:val="00BB48D2"/>
    <w:rsid w:val="00BB4B11"/>
    <w:rsid w:val="00BB5D29"/>
    <w:rsid w:val="00BB60AD"/>
    <w:rsid w:val="00BB75BD"/>
    <w:rsid w:val="00BC0A9E"/>
    <w:rsid w:val="00BC10C8"/>
    <w:rsid w:val="00BC1B1A"/>
    <w:rsid w:val="00BC1DDD"/>
    <w:rsid w:val="00BC3245"/>
    <w:rsid w:val="00BC495E"/>
    <w:rsid w:val="00BC6FC0"/>
    <w:rsid w:val="00BC73DE"/>
    <w:rsid w:val="00BC76EB"/>
    <w:rsid w:val="00BD0C91"/>
    <w:rsid w:val="00BD3715"/>
    <w:rsid w:val="00BD569F"/>
    <w:rsid w:val="00BD5E26"/>
    <w:rsid w:val="00BE1291"/>
    <w:rsid w:val="00BE4D47"/>
    <w:rsid w:val="00BE6490"/>
    <w:rsid w:val="00BF27D3"/>
    <w:rsid w:val="00BF293B"/>
    <w:rsid w:val="00BF4460"/>
    <w:rsid w:val="00BF5773"/>
    <w:rsid w:val="00BF7C82"/>
    <w:rsid w:val="00C02AD5"/>
    <w:rsid w:val="00C04108"/>
    <w:rsid w:val="00C044F4"/>
    <w:rsid w:val="00C06163"/>
    <w:rsid w:val="00C069A0"/>
    <w:rsid w:val="00C10269"/>
    <w:rsid w:val="00C10B33"/>
    <w:rsid w:val="00C1460D"/>
    <w:rsid w:val="00C1753A"/>
    <w:rsid w:val="00C215F8"/>
    <w:rsid w:val="00C2170C"/>
    <w:rsid w:val="00C24D11"/>
    <w:rsid w:val="00C375BA"/>
    <w:rsid w:val="00C3774B"/>
    <w:rsid w:val="00C42F2E"/>
    <w:rsid w:val="00C466F5"/>
    <w:rsid w:val="00C52A6C"/>
    <w:rsid w:val="00C55FD7"/>
    <w:rsid w:val="00C6022C"/>
    <w:rsid w:val="00C60E6D"/>
    <w:rsid w:val="00C65B31"/>
    <w:rsid w:val="00C74450"/>
    <w:rsid w:val="00C74662"/>
    <w:rsid w:val="00C76B2E"/>
    <w:rsid w:val="00C76B67"/>
    <w:rsid w:val="00C81ED3"/>
    <w:rsid w:val="00C86F5C"/>
    <w:rsid w:val="00C92F6B"/>
    <w:rsid w:val="00CB230D"/>
    <w:rsid w:val="00CB2362"/>
    <w:rsid w:val="00CB70BA"/>
    <w:rsid w:val="00CC056A"/>
    <w:rsid w:val="00CC253D"/>
    <w:rsid w:val="00CC4D71"/>
    <w:rsid w:val="00CD0309"/>
    <w:rsid w:val="00CD0778"/>
    <w:rsid w:val="00CD5EFF"/>
    <w:rsid w:val="00CE05D8"/>
    <w:rsid w:val="00CE3319"/>
    <w:rsid w:val="00CE3849"/>
    <w:rsid w:val="00CE3F28"/>
    <w:rsid w:val="00CF5BF1"/>
    <w:rsid w:val="00D019CE"/>
    <w:rsid w:val="00D01E1D"/>
    <w:rsid w:val="00D027E3"/>
    <w:rsid w:val="00D03BBA"/>
    <w:rsid w:val="00D046A8"/>
    <w:rsid w:val="00D06344"/>
    <w:rsid w:val="00D06CC5"/>
    <w:rsid w:val="00D074A4"/>
    <w:rsid w:val="00D1028B"/>
    <w:rsid w:val="00D11795"/>
    <w:rsid w:val="00D15D54"/>
    <w:rsid w:val="00D260C5"/>
    <w:rsid w:val="00D31F00"/>
    <w:rsid w:val="00D32CBE"/>
    <w:rsid w:val="00D365C9"/>
    <w:rsid w:val="00D373FD"/>
    <w:rsid w:val="00D407E0"/>
    <w:rsid w:val="00D52A52"/>
    <w:rsid w:val="00D579F8"/>
    <w:rsid w:val="00D60F54"/>
    <w:rsid w:val="00D6166B"/>
    <w:rsid w:val="00D633CB"/>
    <w:rsid w:val="00D654E4"/>
    <w:rsid w:val="00D659BC"/>
    <w:rsid w:val="00D65A3A"/>
    <w:rsid w:val="00D700A9"/>
    <w:rsid w:val="00D72DB7"/>
    <w:rsid w:val="00D75B0C"/>
    <w:rsid w:val="00D76CCB"/>
    <w:rsid w:val="00D810DE"/>
    <w:rsid w:val="00D925A8"/>
    <w:rsid w:val="00D930CC"/>
    <w:rsid w:val="00D93F02"/>
    <w:rsid w:val="00D95279"/>
    <w:rsid w:val="00D9580D"/>
    <w:rsid w:val="00DA5113"/>
    <w:rsid w:val="00DA5642"/>
    <w:rsid w:val="00DB3516"/>
    <w:rsid w:val="00DB371A"/>
    <w:rsid w:val="00DB56A8"/>
    <w:rsid w:val="00DB72E1"/>
    <w:rsid w:val="00DB7478"/>
    <w:rsid w:val="00DB7DAC"/>
    <w:rsid w:val="00DC1919"/>
    <w:rsid w:val="00DC1C93"/>
    <w:rsid w:val="00DC2ABC"/>
    <w:rsid w:val="00DC47D3"/>
    <w:rsid w:val="00DC6104"/>
    <w:rsid w:val="00DD0722"/>
    <w:rsid w:val="00DD2B45"/>
    <w:rsid w:val="00DD301A"/>
    <w:rsid w:val="00DD3A34"/>
    <w:rsid w:val="00DE0343"/>
    <w:rsid w:val="00DE0BAC"/>
    <w:rsid w:val="00DE0E60"/>
    <w:rsid w:val="00DE35D7"/>
    <w:rsid w:val="00DE4845"/>
    <w:rsid w:val="00DE4F39"/>
    <w:rsid w:val="00DE6A91"/>
    <w:rsid w:val="00DE77FA"/>
    <w:rsid w:val="00DF25D9"/>
    <w:rsid w:val="00DF38E3"/>
    <w:rsid w:val="00DF5DCF"/>
    <w:rsid w:val="00E053C5"/>
    <w:rsid w:val="00E06532"/>
    <w:rsid w:val="00E168EC"/>
    <w:rsid w:val="00E17E3A"/>
    <w:rsid w:val="00E21FE4"/>
    <w:rsid w:val="00E223F8"/>
    <w:rsid w:val="00E26201"/>
    <w:rsid w:val="00E318C9"/>
    <w:rsid w:val="00E34759"/>
    <w:rsid w:val="00E408A0"/>
    <w:rsid w:val="00E45154"/>
    <w:rsid w:val="00E46000"/>
    <w:rsid w:val="00E50774"/>
    <w:rsid w:val="00E52739"/>
    <w:rsid w:val="00E55F7A"/>
    <w:rsid w:val="00E71B31"/>
    <w:rsid w:val="00E74012"/>
    <w:rsid w:val="00E77C61"/>
    <w:rsid w:val="00E818A1"/>
    <w:rsid w:val="00E820B8"/>
    <w:rsid w:val="00E833EE"/>
    <w:rsid w:val="00E925D2"/>
    <w:rsid w:val="00EA2862"/>
    <w:rsid w:val="00EA3432"/>
    <w:rsid w:val="00EA596F"/>
    <w:rsid w:val="00EA7D12"/>
    <w:rsid w:val="00EB0494"/>
    <w:rsid w:val="00EB0498"/>
    <w:rsid w:val="00EB145E"/>
    <w:rsid w:val="00EC4D0F"/>
    <w:rsid w:val="00EC6164"/>
    <w:rsid w:val="00ED0EEC"/>
    <w:rsid w:val="00ED47AC"/>
    <w:rsid w:val="00ED509C"/>
    <w:rsid w:val="00EE2E21"/>
    <w:rsid w:val="00EE49BB"/>
    <w:rsid w:val="00EE4B41"/>
    <w:rsid w:val="00EF3465"/>
    <w:rsid w:val="00F0242F"/>
    <w:rsid w:val="00F02BC8"/>
    <w:rsid w:val="00F05BF8"/>
    <w:rsid w:val="00F07020"/>
    <w:rsid w:val="00F11303"/>
    <w:rsid w:val="00F12591"/>
    <w:rsid w:val="00F12D90"/>
    <w:rsid w:val="00F1544E"/>
    <w:rsid w:val="00F15642"/>
    <w:rsid w:val="00F25B4D"/>
    <w:rsid w:val="00F27089"/>
    <w:rsid w:val="00F27F38"/>
    <w:rsid w:val="00F33B0E"/>
    <w:rsid w:val="00F41A37"/>
    <w:rsid w:val="00F508A9"/>
    <w:rsid w:val="00F54E4F"/>
    <w:rsid w:val="00F55851"/>
    <w:rsid w:val="00F80802"/>
    <w:rsid w:val="00F8337C"/>
    <w:rsid w:val="00F83548"/>
    <w:rsid w:val="00F83AA7"/>
    <w:rsid w:val="00F90E98"/>
    <w:rsid w:val="00F9234B"/>
    <w:rsid w:val="00F94A83"/>
    <w:rsid w:val="00F96F47"/>
    <w:rsid w:val="00FA2DB7"/>
    <w:rsid w:val="00FA3EE3"/>
    <w:rsid w:val="00FA6BF0"/>
    <w:rsid w:val="00FB1689"/>
    <w:rsid w:val="00FB2131"/>
    <w:rsid w:val="00FB308F"/>
    <w:rsid w:val="00FB3C59"/>
    <w:rsid w:val="00FB57FF"/>
    <w:rsid w:val="00FB7411"/>
    <w:rsid w:val="00FC131E"/>
    <w:rsid w:val="00FC2722"/>
    <w:rsid w:val="00FC6AC6"/>
    <w:rsid w:val="00FD08BA"/>
    <w:rsid w:val="00FD1190"/>
    <w:rsid w:val="00FD2206"/>
    <w:rsid w:val="00FD26CA"/>
    <w:rsid w:val="00FD5B32"/>
    <w:rsid w:val="00FD655E"/>
    <w:rsid w:val="00FE285D"/>
    <w:rsid w:val="00FE3971"/>
    <w:rsid w:val="00FF1B77"/>
    <w:rsid w:val="00FF42A6"/>
    <w:rsid w:val="00FF46BA"/>
    <w:rsid w:val="00FF6BDC"/>
    <w:rsid w:val="0149A6A3"/>
    <w:rsid w:val="049D352D"/>
    <w:rsid w:val="0596B526"/>
    <w:rsid w:val="080B5696"/>
    <w:rsid w:val="0C8B422B"/>
    <w:rsid w:val="0DF70A88"/>
    <w:rsid w:val="10DE5896"/>
    <w:rsid w:val="145E61C0"/>
    <w:rsid w:val="1D42E44A"/>
    <w:rsid w:val="3482C65C"/>
    <w:rsid w:val="3530B291"/>
    <w:rsid w:val="35F60A94"/>
    <w:rsid w:val="36415FB3"/>
    <w:rsid w:val="3715EE2C"/>
    <w:rsid w:val="44F23526"/>
    <w:rsid w:val="46457B7B"/>
    <w:rsid w:val="465A55B2"/>
    <w:rsid w:val="49703562"/>
    <w:rsid w:val="4E4F9F1C"/>
    <w:rsid w:val="4F16FB0C"/>
    <w:rsid w:val="533DD745"/>
    <w:rsid w:val="59F2AC35"/>
    <w:rsid w:val="63941AD7"/>
    <w:rsid w:val="63DC294C"/>
    <w:rsid w:val="647E529B"/>
    <w:rsid w:val="648173A1"/>
    <w:rsid w:val="6D57B496"/>
    <w:rsid w:val="6E13E92D"/>
    <w:rsid w:val="6FC26F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31F55484"/>
  <w15:chartTrackingRefBased/>
  <w15:docId w15:val="{6C788007-7DB0-49EF-9DE7-D15A2CAB8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NichtaufgelsteErwhnung">
    <w:name w:val="Unresolved Mention"/>
    <w:basedOn w:val="Absatz-Standardschriftart"/>
    <w:uiPriority w:val="99"/>
    <w:semiHidden/>
    <w:unhideWhenUsed/>
    <w:rsid w:val="00D633CB"/>
    <w:rPr>
      <w:color w:val="605E5C"/>
      <w:shd w:val="clear" w:color="auto" w:fill="E1DFDD"/>
    </w:rPr>
  </w:style>
  <w:style w:type="character" w:styleId="Kommentarzeichen">
    <w:name w:val="annotation reference"/>
    <w:basedOn w:val="Absatz-Standardschriftart"/>
    <w:uiPriority w:val="99"/>
    <w:semiHidden/>
    <w:unhideWhenUsed/>
    <w:rsid w:val="006376AB"/>
    <w:rPr>
      <w:sz w:val="16"/>
      <w:szCs w:val="16"/>
    </w:rPr>
  </w:style>
  <w:style w:type="paragraph" w:styleId="Kommentarthema">
    <w:name w:val="annotation subject"/>
    <w:basedOn w:val="Kommentartext"/>
    <w:next w:val="Kommentartext"/>
    <w:link w:val="KommentarthemaZchn"/>
    <w:uiPriority w:val="99"/>
    <w:semiHidden/>
    <w:unhideWhenUsed/>
    <w:rsid w:val="006376A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6376AB"/>
    <w:rPr>
      <w:rFonts w:ascii="Arial" w:hAnsi="Arial"/>
      <w:b/>
      <w:bCs/>
      <w:color w:val="000000"/>
      <w:lang w:val="fr-FR" w:eastAsia="de-DE"/>
    </w:rPr>
  </w:style>
  <w:style w:type="paragraph" w:styleId="berarbeitung">
    <w:name w:val="Revision"/>
    <w:hidden/>
    <w:uiPriority w:val="99"/>
    <w:semiHidden/>
    <w:rsid w:val="0063428C"/>
    <w:rPr>
      <w:rFonts w:ascii="Arial" w:hAnsi="Arial"/>
      <w:color w:val="000000"/>
      <w:lang w:val="fr-FR" w:eastAsia="de-DE"/>
    </w:rPr>
  </w:style>
  <w:style w:type="character" w:styleId="BesuchterLink">
    <w:name w:val="FollowedHyperlink"/>
    <w:basedOn w:val="Absatz-Standardschriftart"/>
    <w:uiPriority w:val="99"/>
    <w:semiHidden/>
    <w:unhideWhenUsed/>
    <w:rsid w:val="00F96F47"/>
    <w:rPr>
      <w:color w:val="BCBCBC" w:themeColor="followedHyperlink"/>
      <w:u w:val="single"/>
    </w:rPr>
  </w:style>
  <w:style w:type="paragraph" w:customStyle="1" w:styleId="FlietextE">
    <w:name w:val="Fließtext E"/>
    <w:basedOn w:val="Standard"/>
    <w:link w:val="FlietextEZchn"/>
    <w:qFormat/>
    <w:rsid w:val="005B522C"/>
    <w:pPr>
      <w:spacing w:after="200" w:line="280" w:lineRule="exact"/>
      <w:jc w:val="both"/>
    </w:pPr>
    <w:rPr>
      <w:color w:val="666666"/>
      <w:lang w:val="de-DE"/>
    </w:rPr>
  </w:style>
  <w:style w:type="character" w:customStyle="1" w:styleId="FlietextEZchn">
    <w:name w:val="Fließtext E Zchn"/>
    <w:basedOn w:val="Absatz-Standardschriftart"/>
    <w:link w:val="FlietextE"/>
    <w:rsid w:val="005B522C"/>
    <w:rPr>
      <w:rFonts w:ascii="Arial" w:hAnsi="Arial"/>
      <w:color w:val="666666"/>
      <w:lang w:val="de-DE" w:eastAsia="de-DE"/>
    </w:rPr>
  </w:style>
  <w:style w:type="paragraph" w:customStyle="1" w:styleId="Zwischentitel">
    <w:name w:val="Zwischentitel"/>
    <w:basedOn w:val="Standard"/>
    <w:link w:val="ZwischentitelZchn"/>
    <w:qFormat/>
    <w:rsid w:val="00794D39"/>
    <w:pPr>
      <w:spacing w:after="120" w:line="280" w:lineRule="exact"/>
    </w:pPr>
    <w:rPr>
      <w:b/>
      <w:color w:val="666666"/>
      <w:sz w:val="24"/>
      <w:szCs w:val="24"/>
      <w:u w:color="000000"/>
      <w:lang w:val="de-DE"/>
    </w:rPr>
  </w:style>
  <w:style w:type="character" w:customStyle="1" w:styleId="ZwischentitelZchn">
    <w:name w:val="Zwischentitel Zchn"/>
    <w:basedOn w:val="Absatz-Standardschriftart"/>
    <w:link w:val="Zwischentitel"/>
    <w:rsid w:val="00794D39"/>
    <w:rPr>
      <w:rFonts w:ascii="Arial" w:hAnsi="Arial"/>
      <w:b/>
      <w:color w:val="666666"/>
      <w:sz w:val="24"/>
      <w:szCs w:val="24"/>
      <w:u w:color="000000"/>
      <w:lang w:val="de-DE" w:eastAsia="de-DE"/>
    </w:rPr>
  </w:style>
  <w:style w:type="paragraph" w:customStyle="1" w:styleId="EZW">
    <w:name w:val="E ZWÜ"/>
    <w:basedOn w:val="Standard"/>
    <w:link w:val="EZWZchn"/>
    <w:qFormat/>
    <w:rsid w:val="006E40B7"/>
    <w:pPr>
      <w:spacing w:before="240" w:after="120" w:line="280" w:lineRule="exact"/>
    </w:pPr>
    <w:rPr>
      <w:b/>
      <w:color w:val="666666"/>
      <w:sz w:val="24"/>
      <w:szCs w:val="24"/>
      <w:u w:color="000000"/>
      <w:lang w:val="de-DE"/>
    </w:rPr>
  </w:style>
  <w:style w:type="character" w:customStyle="1" w:styleId="EZWZchn">
    <w:name w:val="E ZWÜ Zchn"/>
    <w:basedOn w:val="Absatz-Standardschriftart"/>
    <w:link w:val="EZW"/>
    <w:rsid w:val="006E40B7"/>
    <w:rPr>
      <w:rFonts w:ascii="Arial" w:hAnsi="Arial"/>
      <w:b/>
      <w:color w:val="666666"/>
      <w:sz w:val="24"/>
      <w:szCs w:val="24"/>
      <w:u w:color="00000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60798">
      <w:bodyDiv w:val="1"/>
      <w:marLeft w:val="0"/>
      <w:marRight w:val="0"/>
      <w:marTop w:val="0"/>
      <w:marBottom w:val="0"/>
      <w:divBdr>
        <w:top w:val="none" w:sz="0" w:space="0" w:color="auto"/>
        <w:left w:val="none" w:sz="0" w:space="0" w:color="auto"/>
        <w:bottom w:val="none" w:sz="0" w:space="0" w:color="auto"/>
        <w:right w:val="none" w:sz="0" w:space="0" w:color="auto"/>
      </w:divBdr>
    </w:div>
    <w:div w:id="168835210">
      <w:bodyDiv w:val="1"/>
      <w:marLeft w:val="0"/>
      <w:marRight w:val="0"/>
      <w:marTop w:val="0"/>
      <w:marBottom w:val="0"/>
      <w:divBdr>
        <w:top w:val="none" w:sz="0" w:space="0" w:color="auto"/>
        <w:left w:val="none" w:sz="0" w:space="0" w:color="auto"/>
        <w:bottom w:val="none" w:sz="0" w:space="0" w:color="auto"/>
        <w:right w:val="none" w:sz="0" w:space="0" w:color="auto"/>
      </w:divBdr>
    </w:div>
    <w:div w:id="415711806">
      <w:bodyDiv w:val="1"/>
      <w:marLeft w:val="0"/>
      <w:marRight w:val="0"/>
      <w:marTop w:val="0"/>
      <w:marBottom w:val="0"/>
      <w:divBdr>
        <w:top w:val="none" w:sz="0" w:space="0" w:color="auto"/>
        <w:left w:val="none" w:sz="0" w:space="0" w:color="auto"/>
        <w:bottom w:val="none" w:sz="0" w:space="0" w:color="auto"/>
        <w:right w:val="none" w:sz="0" w:space="0" w:color="auto"/>
      </w:divBdr>
      <w:divsChild>
        <w:div w:id="596136072">
          <w:marLeft w:val="0"/>
          <w:marRight w:val="0"/>
          <w:marTop w:val="0"/>
          <w:marBottom w:val="0"/>
          <w:divBdr>
            <w:top w:val="none" w:sz="0" w:space="0" w:color="auto"/>
            <w:left w:val="none" w:sz="0" w:space="0" w:color="auto"/>
            <w:bottom w:val="none" w:sz="0" w:space="0" w:color="auto"/>
            <w:right w:val="none" w:sz="0" w:space="0" w:color="auto"/>
          </w:divBdr>
        </w:div>
        <w:div w:id="604584141">
          <w:marLeft w:val="0"/>
          <w:marRight w:val="0"/>
          <w:marTop w:val="0"/>
          <w:marBottom w:val="0"/>
          <w:divBdr>
            <w:top w:val="none" w:sz="0" w:space="0" w:color="auto"/>
            <w:left w:val="none" w:sz="0" w:space="0" w:color="auto"/>
            <w:bottom w:val="none" w:sz="0" w:space="0" w:color="auto"/>
            <w:right w:val="none" w:sz="0" w:space="0" w:color="auto"/>
          </w:divBdr>
        </w:div>
        <w:div w:id="1660158063">
          <w:marLeft w:val="0"/>
          <w:marRight w:val="0"/>
          <w:marTop w:val="0"/>
          <w:marBottom w:val="0"/>
          <w:divBdr>
            <w:top w:val="none" w:sz="0" w:space="0" w:color="auto"/>
            <w:left w:val="none" w:sz="0" w:space="0" w:color="auto"/>
            <w:bottom w:val="none" w:sz="0" w:space="0" w:color="auto"/>
            <w:right w:val="none" w:sz="0" w:space="0" w:color="auto"/>
          </w:divBdr>
        </w:div>
      </w:divsChild>
    </w:div>
    <w:div w:id="440228388">
      <w:bodyDiv w:val="1"/>
      <w:marLeft w:val="0"/>
      <w:marRight w:val="0"/>
      <w:marTop w:val="0"/>
      <w:marBottom w:val="0"/>
      <w:divBdr>
        <w:top w:val="none" w:sz="0" w:space="0" w:color="auto"/>
        <w:left w:val="none" w:sz="0" w:space="0" w:color="auto"/>
        <w:bottom w:val="none" w:sz="0" w:space="0" w:color="auto"/>
        <w:right w:val="none" w:sz="0" w:space="0" w:color="auto"/>
      </w:divBdr>
      <w:divsChild>
        <w:div w:id="326179154">
          <w:marLeft w:val="0"/>
          <w:marRight w:val="0"/>
          <w:marTop w:val="0"/>
          <w:marBottom w:val="0"/>
          <w:divBdr>
            <w:top w:val="none" w:sz="0" w:space="0" w:color="auto"/>
            <w:left w:val="none" w:sz="0" w:space="0" w:color="auto"/>
            <w:bottom w:val="none" w:sz="0" w:space="0" w:color="auto"/>
            <w:right w:val="none" w:sz="0" w:space="0" w:color="auto"/>
          </w:divBdr>
        </w:div>
        <w:div w:id="1741631422">
          <w:marLeft w:val="0"/>
          <w:marRight w:val="0"/>
          <w:marTop w:val="0"/>
          <w:marBottom w:val="0"/>
          <w:divBdr>
            <w:top w:val="none" w:sz="0" w:space="0" w:color="auto"/>
            <w:left w:val="none" w:sz="0" w:space="0" w:color="auto"/>
            <w:bottom w:val="none" w:sz="0" w:space="0" w:color="auto"/>
            <w:right w:val="none" w:sz="0" w:space="0" w:color="auto"/>
          </w:divBdr>
        </w:div>
        <w:div w:id="1744450958">
          <w:marLeft w:val="0"/>
          <w:marRight w:val="0"/>
          <w:marTop w:val="0"/>
          <w:marBottom w:val="0"/>
          <w:divBdr>
            <w:top w:val="none" w:sz="0" w:space="0" w:color="auto"/>
            <w:left w:val="none" w:sz="0" w:space="0" w:color="auto"/>
            <w:bottom w:val="none" w:sz="0" w:space="0" w:color="auto"/>
            <w:right w:val="none" w:sz="0" w:space="0" w:color="auto"/>
          </w:divBdr>
        </w:div>
      </w:divsChild>
    </w:div>
    <w:div w:id="614680277">
      <w:bodyDiv w:val="1"/>
      <w:marLeft w:val="0"/>
      <w:marRight w:val="0"/>
      <w:marTop w:val="0"/>
      <w:marBottom w:val="0"/>
      <w:divBdr>
        <w:top w:val="none" w:sz="0" w:space="0" w:color="auto"/>
        <w:left w:val="none" w:sz="0" w:space="0" w:color="auto"/>
        <w:bottom w:val="none" w:sz="0" w:space="0" w:color="auto"/>
        <w:right w:val="none" w:sz="0" w:space="0" w:color="auto"/>
      </w:divBdr>
    </w:div>
    <w:div w:id="807668201">
      <w:bodyDiv w:val="1"/>
      <w:marLeft w:val="0"/>
      <w:marRight w:val="0"/>
      <w:marTop w:val="0"/>
      <w:marBottom w:val="0"/>
      <w:divBdr>
        <w:top w:val="none" w:sz="0" w:space="0" w:color="auto"/>
        <w:left w:val="none" w:sz="0" w:space="0" w:color="auto"/>
        <w:bottom w:val="none" w:sz="0" w:space="0" w:color="auto"/>
        <w:right w:val="none" w:sz="0" w:space="0" w:color="auto"/>
      </w:divBdr>
      <w:divsChild>
        <w:div w:id="1812167912">
          <w:marLeft w:val="0"/>
          <w:marRight w:val="0"/>
          <w:marTop w:val="0"/>
          <w:marBottom w:val="0"/>
          <w:divBdr>
            <w:top w:val="single" w:sz="2" w:space="0" w:color="E3E3E3"/>
            <w:left w:val="single" w:sz="2" w:space="0" w:color="E3E3E3"/>
            <w:bottom w:val="single" w:sz="2" w:space="0" w:color="E3E3E3"/>
            <w:right w:val="single" w:sz="2" w:space="0" w:color="E3E3E3"/>
          </w:divBdr>
        </w:div>
        <w:div w:id="1362512822">
          <w:marLeft w:val="0"/>
          <w:marRight w:val="0"/>
          <w:marTop w:val="0"/>
          <w:marBottom w:val="0"/>
          <w:divBdr>
            <w:top w:val="single" w:sz="2" w:space="0" w:color="E3E3E3"/>
            <w:left w:val="single" w:sz="2" w:space="0" w:color="E3E3E3"/>
            <w:bottom w:val="single" w:sz="2" w:space="0" w:color="E3E3E3"/>
            <w:right w:val="single" w:sz="2" w:space="0" w:color="E3E3E3"/>
          </w:divBdr>
          <w:divsChild>
            <w:div w:id="278226940">
              <w:marLeft w:val="0"/>
              <w:marRight w:val="0"/>
              <w:marTop w:val="0"/>
              <w:marBottom w:val="0"/>
              <w:divBdr>
                <w:top w:val="single" w:sz="2" w:space="0" w:color="E3E3E3"/>
                <w:left w:val="single" w:sz="2" w:space="0" w:color="E3E3E3"/>
                <w:bottom w:val="single" w:sz="2" w:space="0" w:color="E3E3E3"/>
                <w:right w:val="single" w:sz="2" w:space="0" w:color="E3E3E3"/>
              </w:divBdr>
              <w:divsChild>
                <w:div w:id="2140487621">
                  <w:marLeft w:val="0"/>
                  <w:marRight w:val="0"/>
                  <w:marTop w:val="0"/>
                  <w:marBottom w:val="0"/>
                  <w:divBdr>
                    <w:top w:val="single" w:sz="2" w:space="0" w:color="E3E3E3"/>
                    <w:left w:val="single" w:sz="2" w:space="0" w:color="E3E3E3"/>
                    <w:bottom w:val="single" w:sz="2" w:space="0" w:color="E3E3E3"/>
                    <w:right w:val="single" w:sz="2" w:space="0" w:color="E3E3E3"/>
                  </w:divBdr>
                  <w:divsChild>
                    <w:div w:id="18951217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55466248">
      <w:bodyDiv w:val="1"/>
      <w:marLeft w:val="0"/>
      <w:marRight w:val="0"/>
      <w:marTop w:val="0"/>
      <w:marBottom w:val="0"/>
      <w:divBdr>
        <w:top w:val="none" w:sz="0" w:space="0" w:color="auto"/>
        <w:left w:val="none" w:sz="0" w:space="0" w:color="auto"/>
        <w:bottom w:val="none" w:sz="0" w:space="0" w:color="auto"/>
        <w:right w:val="none" w:sz="0" w:space="0" w:color="auto"/>
      </w:divBdr>
      <w:divsChild>
        <w:div w:id="1546483648">
          <w:marLeft w:val="0"/>
          <w:marRight w:val="0"/>
          <w:marTop w:val="0"/>
          <w:marBottom w:val="0"/>
          <w:divBdr>
            <w:top w:val="single" w:sz="2" w:space="0" w:color="E3E3E3"/>
            <w:left w:val="single" w:sz="2" w:space="0" w:color="E3E3E3"/>
            <w:bottom w:val="single" w:sz="2" w:space="0" w:color="E3E3E3"/>
            <w:right w:val="single" w:sz="2" w:space="0" w:color="E3E3E3"/>
          </w:divBdr>
        </w:div>
        <w:div w:id="378095822">
          <w:marLeft w:val="0"/>
          <w:marRight w:val="0"/>
          <w:marTop w:val="0"/>
          <w:marBottom w:val="0"/>
          <w:divBdr>
            <w:top w:val="single" w:sz="2" w:space="0" w:color="E3E3E3"/>
            <w:left w:val="single" w:sz="2" w:space="0" w:color="E3E3E3"/>
            <w:bottom w:val="single" w:sz="2" w:space="0" w:color="E3E3E3"/>
            <w:right w:val="single" w:sz="2" w:space="0" w:color="E3E3E3"/>
          </w:divBdr>
          <w:divsChild>
            <w:div w:id="1356149280">
              <w:marLeft w:val="0"/>
              <w:marRight w:val="0"/>
              <w:marTop w:val="0"/>
              <w:marBottom w:val="0"/>
              <w:divBdr>
                <w:top w:val="single" w:sz="2" w:space="0" w:color="E3E3E3"/>
                <w:left w:val="single" w:sz="2" w:space="0" w:color="E3E3E3"/>
                <w:bottom w:val="single" w:sz="2" w:space="0" w:color="E3E3E3"/>
                <w:right w:val="single" w:sz="2" w:space="0" w:color="E3E3E3"/>
              </w:divBdr>
              <w:divsChild>
                <w:div w:id="278294865">
                  <w:marLeft w:val="0"/>
                  <w:marRight w:val="0"/>
                  <w:marTop w:val="0"/>
                  <w:marBottom w:val="0"/>
                  <w:divBdr>
                    <w:top w:val="single" w:sz="2" w:space="0" w:color="E3E3E3"/>
                    <w:left w:val="single" w:sz="2" w:space="0" w:color="E3E3E3"/>
                    <w:bottom w:val="single" w:sz="2" w:space="0" w:color="E3E3E3"/>
                    <w:right w:val="single" w:sz="2" w:space="0" w:color="E3E3E3"/>
                  </w:divBdr>
                  <w:divsChild>
                    <w:div w:id="88070292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57735382">
      <w:bodyDiv w:val="1"/>
      <w:marLeft w:val="0"/>
      <w:marRight w:val="0"/>
      <w:marTop w:val="0"/>
      <w:marBottom w:val="0"/>
      <w:divBdr>
        <w:top w:val="none" w:sz="0" w:space="0" w:color="auto"/>
        <w:left w:val="none" w:sz="0" w:space="0" w:color="auto"/>
        <w:bottom w:val="none" w:sz="0" w:space="0" w:color="auto"/>
        <w:right w:val="none" w:sz="0" w:space="0" w:color="auto"/>
      </w:divBdr>
    </w:div>
    <w:div w:id="972641440">
      <w:bodyDiv w:val="1"/>
      <w:marLeft w:val="0"/>
      <w:marRight w:val="0"/>
      <w:marTop w:val="0"/>
      <w:marBottom w:val="0"/>
      <w:divBdr>
        <w:top w:val="none" w:sz="0" w:space="0" w:color="auto"/>
        <w:left w:val="none" w:sz="0" w:space="0" w:color="auto"/>
        <w:bottom w:val="none" w:sz="0" w:space="0" w:color="auto"/>
        <w:right w:val="none" w:sz="0" w:space="0" w:color="auto"/>
      </w:divBdr>
    </w:div>
    <w:div w:id="1260018512">
      <w:bodyDiv w:val="1"/>
      <w:marLeft w:val="0"/>
      <w:marRight w:val="0"/>
      <w:marTop w:val="0"/>
      <w:marBottom w:val="0"/>
      <w:divBdr>
        <w:top w:val="none" w:sz="0" w:space="0" w:color="auto"/>
        <w:left w:val="none" w:sz="0" w:space="0" w:color="auto"/>
        <w:bottom w:val="none" w:sz="0" w:space="0" w:color="auto"/>
        <w:right w:val="none" w:sz="0" w:space="0" w:color="auto"/>
      </w:divBdr>
    </w:div>
    <w:div w:id="1436094396">
      <w:bodyDiv w:val="1"/>
      <w:marLeft w:val="0"/>
      <w:marRight w:val="0"/>
      <w:marTop w:val="0"/>
      <w:marBottom w:val="0"/>
      <w:divBdr>
        <w:top w:val="none" w:sz="0" w:space="0" w:color="auto"/>
        <w:left w:val="none" w:sz="0" w:space="0" w:color="auto"/>
        <w:bottom w:val="none" w:sz="0" w:space="0" w:color="auto"/>
        <w:right w:val="none" w:sz="0" w:space="0" w:color="auto"/>
      </w:divBdr>
    </w:div>
    <w:div w:id="1516580800">
      <w:bodyDiv w:val="1"/>
      <w:marLeft w:val="0"/>
      <w:marRight w:val="0"/>
      <w:marTop w:val="0"/>
      <w:marBottom w:val="0"/>
      <w:divBdr>
        <w:top w:val="none" w:sz="0" w:space="0" w:color="auto"/>
        <w:left w:val="none" w:sz="0" w:space="0" w:color="auto"/>
        <w:bottom w:val="none" w:sz="0" w:space="0" w:color="auto"/>
        <w:right w:val="none" w:sz="0" w:space="0" w:color="auto"/>
      </w:divBdr>
    </w:div>
    <w:div w:id="1857188027">
      <w:bodyDiv w:val="1"/>
      <w:marLeft w:val="0"/>
      <w:marRight w:val="0"/>
      <w:marTop w:val="0"/>
      <w:marBottom w:val="0"/>
      <w:divBdr>
        <w:top w:val="none" w:sz="0" w:space="0" w:color="auto"/>
        <w:left w:val="none" w:sz="0" w:space="0" w:color="auto"/>
        <w:bottom w:val="none" w:sz="0" w:space="0" w:color="auto"/>
        <w:right w:val="none" w:sz="0" w:space="0" w:color="auto"/>
      </w:divBdr>
    </w:div>
    <w:div w:id="199229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mailto:christina.siebertz@egger.com" TargetMode="External"/><Relationship Id="rId10" Type="http://schemas.openxmlformats.org/officeDocument/2006/relationships/image" Target="media/image1.jpe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elum.egger.com/pinaccess/showpin.do?pinCode=uV07zIW0unG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c5f04ee-942a-485a-b62e-93452238abad" xsi:nil="true"/>
    <lcf76f155ced4ddcb4097134ff3c332f xmlns="c03a1e85-6a98-41d1-83f5-127e4ef8ffc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27A58210D9F646BF16C6BBC21E00F7" ma:contentTypeVersion="13" ma:contentTypeDescription="Create a new document." ma:contentTypeScope="" ma:versionID="65ed5058d0f7521264a85d8d809328db">
  <xsd:schema xmlns:xsd="http://www.w3.org/2001/XMLSchema" xmlns:xs="http://www.w3.org/2001/XMLSchema" xmlns:p="http://schemas.microsoft.com/office/2006/metadata/properties" xmlns:ns2="c03a1e85-6a98-41d1-83f5-127e4ef8ffc0" xmlns:ns3="ac5f04ee-942a-485a-b62e-93452238abad" targetNamespace="http://schemas.microsoft.com/office/2006/metadata/properties" ma:root="true" ma:fieldsID="9b2e6b70ef38ddb7a7d5d19439025893" ns2:_="" ns3:_="">
    <xsd:import namespace="c03a1e85-6a98-41d1-83f5-127e4ef8ffc0"/>
    <xsd:import namespace="ac5f04ee-942a-485a-b62e-93452238aba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3a1e85-6a98-41d1-83f5-127e4ef8ff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5f04ee-942a-485a-b62e-93452238aba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97b27e-c138-4bc4-b7a9-35636056f029}" ma:internalName="TaxCatchAll" ma:showField="CatchAllData" ma:web="ac5f04ee-942a-485a-b62e-93452238a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C879B8-0384-4B2A-ADFB-F44065CEEB23}">
  <ds:schemaRefs>
    <ds:schemaRef ds:uri="http://schemas.microsoft.com/sharepoint/v3/contenttype/forms"/>
  </ds:schemaRefs>
</ds:datastoreItem>
</file>

<file path=customXml/itemProps2.xml><?xml version="1.0" encoding="utf-8"?>
<ds:datastoreItem xmlns:ds="http://schemas.openxmlformats.org/officeDocument/2006/customXml" ds:itemID="{9D060340-C436-492A-ABD9-5CD2B70581BB}">
  <ds:schemaRefs>
    <ds:schemaRef ds:uri="http://schemas.microsoft.com/office/2006/metadata/properties"/>
    <ds:schemaRef ds:uri="http://schemas.microsoft.com/office/infopath/2007/PartnerControls"/>
    <ds:schemaRef ds:uri="ac5f04ee-942a-485a-b62e-93452238abad"/>
    <ds:schemaRef ds:uri="c03a1e85-6a98-41d1-83f5-127e4ef8ffc0"/>
  </ds:schemaRefs>
</ds:datastoreItem>
</file>

<file path=customXml/itemProps3.xml><?xml version="1.0" encoding="utf-8"?>
<ds:datastoreItem xmlns:ds="http://schemas.openxmlformats.org/officeDocument/2006/customXml" ds:itemID="{8CCE98E8-55C2-45B0-87F8-954F7E0370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3a1e85-6a98-41d1-83f5-127e4ef8ffc0"/>
    <ds:schemaRef ds:uri="ac5f04ee-942a-485a-b62e-93452238a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4</Pages>
  <Words>1119</Words>
  <Characters>7054</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8157</CharactersWithSpaces>
  <SharedDoc>false</SharedDoc>
  <HLinks>
    <vt:vector size="12" baseType="variant">
      <vt:variant>
        <vt:i4>2031721</vt:i4>
      </vt:variant>
      <vt:variant>
        <vt:i4>3</vt:i4>
      </vt:variant>
      <vt:variant>
        <vt:i4>0</vt:i4>
      </vt:variant>
      <vt:variant>
        <vt:i4>5</vt:i4>
      </vt:variant>
      <vt:variant>
        <vt:lpwstr>mailto:karin.mumelter@egger.com</vt:lpwstr>
      </vt:variant>
      <vt:variant>
        <vt:lpwstr/>
      </vt:variant>
      <vt:variant>
        <vt:i4>4784210</vt:i4>
      </vt:variant>
      <vt:variant>
        <vt:i4>0</vt:i4>
      </vt:variant>
      <vt:variant>
        <vt:i4>0</vt:i4>
      </vt:variant>
      <vt:variant>
        <vt:i4>5</vt:i4>
      </vt:variant>
      <vt:variant>
        <vt:lpwstr>https://celum.egger.com/pinaccess/showpin.do?pinCode=cxVZnNJHakn5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Mumelter Karin</dc:creator>
  <cp:keywords/>
  <cp:lastModifiedBy>Siebertz Christina</cp:lastModifiedBy>
  <cp:revision>212</cp:revision>
  <dcterms:created xsi:type="dcterms:W3CDTF">2025-10-24T16:45:00Z</dcterms:created>
  <dcterms:modified xsi:type="dcterms:W3CDTF">2025-12-08T13:42:00Z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0x0101002027A58210D9F646BF16C6BBC21E00F7</vt:lpwstr>
  </property>
  <property fmtid="{D5CDD505-2E9C-101B-9397-08002B2CF9AE}" pid="3" name="MediaServiceImageTags">
    <vt:lpwstr/>
  </property>
  <property fmtid="{D5CDD505-2E9C-101B-9397-08002B2CF9AE}" pid="4" name="docLang">
    <vt:lpwstr>de</vt:lpwstr>
  </property>
</Properties>
</file>