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913FF" w14:textId="670DD41C" w:rsidR="001E16E1" w:rsidRDefault="00C7060D" w:rsidP="006F548C">
      <w:pPr>
        <w:spacing w:after="380" w:line="280" w:lineRule="exact"/>
        <w:rPr>
          <w:b/>
          <w:color w:val="E31B37"/>
          <w:sz w:val="32"/>
          <w:szCs w:val="32"/>
          <w:u w:color="000000"/>
        </w:rPr>
      </w:pPr>
      <w:bookmarkStart w:id="0" w:name="_Toc208392761"/>
      <w:r>
        <w:rPr>
          <w:b/>
          <w:noProof/>
          <w:color w:val="E31B37"/>
          <w:sz w:val="32"/>
          <w:szCs w:val="32"/>
          <w:u w:color="000000"/>
          <w:lang w:eastAsia="pl-PL"/>
        </w:rPr>
        <w:drawing>
          <wp:anchor distT="0" distB="0" distL="114300" distR="114300" simplePos="0" relativeHeight="251667456" behindDoc="0" locked="0" layoutInCell="1" allowOverlap="1" wp14:anchorId="28ACB3C1" wp14:editId="67514D86">
            <wp:simplePos x="0" y="0"/>
            <wp:positionH relativeFrom="page">
              <wp:align>left</wp:align>
            </wp:positionH>
            <wp:positionV relativeFrom="paragraph">
              <wp:posOffset>-2628265</wp:posOffset>
            </wp:positionV>
            <wp:extent cx="7565366" cy="10705524"/>
            <wp:effectExtent l="0" t="0" r="0" b="63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_press_conference_2021_title_page_press_kit_A4_en_2021_07_JOB24811.jpg"/>
                    <pic:cNvPicPr/>
                  </pic:nvPicPr>
                  <pic:blipFill>
                    <a:blip r:embed="rId13">
                      <a:extLst>
                        <a:ext uri="{28A0092B-C50C-407E-A947-70E740481C1C}">
                          <a14:useLocalDpi xmlns:a14="http://schemas.microsoft.com/office/drawing/2010/main" val="0"/>
                        </a:ext>
                      </a:extLst>
                    </a:blip>
                    <a:stretch>
                      <a:fillRect/>
                    </a:stretch>
                  </pic:blipFill>
                  <pic:spPr>
                    <a:xfrm>
                      <a:off x="0" y="0"/>
                      <a:ext cx="7565366" cy="10705524"/>
                    </a:xfrm>
                    <a:prstGeom prst="rect">
                      <a:avLst/>
                    </a:prstGeom>
                  </pic:spPr>
                </pic:pic>
              </a:graphicData>
            </a:graphic>
            <wp14:sizeRelH relativeFrom="margin">
              <wp14:pctWidth>0</wp14:pctWidth>
            </wp14:sizeRelH>
            <wp14:sizeRelV relativeFrom="margin">
              <wp14:pctHeight>0</wp14:pctHeight>
            </wp14:sizeRelV>
          </wp:anchor>
        </w:drawing>
      </w:r>
    </w:p>
    <w:p w14:paraId="6F0644BE" w14:textId="77777777" w:rsidR="00476286" w:rsidRPr="00152946" w:rsidRDefault="00476286" w:rsidP="006F548C">
      <w:pPr>
        <w:spacing w:after="380" w:line="280" w:lineRule="exact"/>
        <w:rPr>
          <w:b/>
          <w:color w:val="E31B37"/>
          <w:sz w:val="32"/>
          <w:szCs w:val="32"/>
          <w:u w:color="000000"/>
          <w:lang w:val="de-DE"/>
        </w:rPr>
      </w:pPr>
    </w:p>
    <w:p w14:paraId="4C8A6F67" w14:textId="77777777"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69E27BDA" w14:textId="441A03E7" w:rsidR="00182021" w:rsidRPr="00152946" w:rsidRDefault="00604668" w:rsidP="009E4C06">
      <w:pPr>
        <w:tabs>
          <w:tab w:val="right" w:leader="dot" w:pos="8505"/>
        </w:tabs>
        <w:spacing w:line="640" w:lineRule="exact"/>
        <w:rPr>
          <w:b/>
          <w:color w:val="E31B37"/>
          <w:sz w:val="32"/>
          <w:szCs w:val="32"/>
          <w:u w:color="000000"/>
        </w:rPr>
      </w:pPr>
      <w:r>
        <w:rPr>
          <w:b/>
          <w:color w:val="E31B37"/>
          <w:sz w:val="32"/>
          <w:szCs w:val="32"/>
          <w:u w:color="000000"/>
        </w:rPr>
        <w:lastRenderedPageBreak/>
        <w:t>Zarząd Grupy</w:t>
      </w:r>
      <w:bookmarkStart w:id="1" w:name="_GoBack"/>
      <w:bookmarkEnd w:id="1"/>
    </w:p>
    <w:p w14:paraId="5F9A5932" w14:textId="7C3F3D39"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20C5E6D3" w14:textId="77777777" w:rsidTr="00755F8C">
        <w:tc>
          <w:tcPr>
            <w:tcW w:w="3048" w:type="dxa"/>
          </w:tcPr>
          <w:p w14:paraId="2FC1A8F0" w14:textId="64353617" w:rsidR="007C3E16" w:rsidRPr="00152946" w:rsidRDefault="00444751" w:rsidP="005450EE">
            <w:pPr>
              <w:spacing w:after="240"/>
            </w:pPr>
            <w:r>
              <w:rPr>
                <w:noProof/>
                <w:lang w:eastAsia="pl-PL"/>
              </w:rPr>
              <w:drawing>
                <wp:anchor distT="0" distB="0" distL="114300" distR="114300" simplePos="0" relativeHeight="251666432" behindDoc="1" locked="0" layoutInCell="1" allowOverlap="1" wp14:anchorId="435B6C3A" wp14:editId="3FAB0AA7">
                  <wp:simplePos x="0" y="0"/>
                  <wp:positionH relativeFrom="column">
                    <wp:posOffset>-68580</wp:posOffset>
                  </wp:positionH>
                  <wp:positionV relativeFrom="paragraph">
                    <wp:posOffset>53340</wp:posOffset>
                  </wp:positionV>
                  <wp:extent cx="1800000" cy="2400573"/>
                  <wp:effectExtent l="0" t="0" r="0" b="0"/>
                  <wp:wrapTight wrapText="bothSides">
                    <wp:wrapPolygon edited="0">
                      <wp:start x="0" y="0"/>
                      <wp:lineTo x="0" y="21429"/>
                      <wp:lineTo x="21265" y="21429"/>
                      <wp:lineTo x="21265" y="0"/>
                      <wp:lineTo x="0" y="0"/>
                    </wp:wrapPolygon>
                  </wp:wrapTight>
                  <wp:docPr id="11" name="Grafik 11" descr="K:\Kommunikation\Fotos\2021_07_GL und Inhaber\Nachbearbeitung\Herr-Leissing-EGGGER-Portraits5213-final-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ommunikation\Fotos\2021_07_GL und Inhaber\Nachbearbeitung\Herr-Leissing-EGGGER-Portraits5213-final-Version2.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800000" cy="2400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5647FF44" w14:textId="46EBEECE" w:rsidR="007C3E16" w:rsidRPr="00152946" w:rsidRDefault="00444751" w:rsidP="005450EE">
            <w:pPr>
              <w:spacing w:after="240"/>
            </w:pPr>
            <w:r>
              <w:rPr>
                <w:noProof/>
                <w:lang w:eastAsia="pl-PL"/>
              </w:rPr>
              <w:drawing>
                <wp:anchor distT="0" distB="0" distL="114300" distR="114300" simplePos="0" relativeHeight="251664384" behindDoc="1" locked="0" layoutInCell="1" allowOverlap="1" wp14:anchorId="206440FF" wp14:editId="24F6EB96">
                  <wp:simplePos x="0" y="0"/>
                  <wp:positionH relativeFrom="column">
                    <wp:posOffset>-55245</wp:posOffset>
                  </wp:positionH>
                  <wp:positionV relativeFrom="paragraph">
                    <wp:posOffset>59055</wp:posOffset>
                  </wp:positionV>
                  <wp:extent cx="1803336" cy="2401200"/>
                  <wp:effectExtent l="0" t="0" r="6985" b="0"/>
                  <wp:wrapTight wrapText="bothSides">
                    <wp:wrapPolygon edited="0">
                      <wp:start x="0" y="0"/>
                      <wp:lineTo x="0" y="21423"/>
                      <wp:lineTo x="21455" y="21423"/>
                      <wp:lineTo x="21455" y="0"/>
                      <wp:lineTo x="0" y="0"/>
                    </wp:wrapPolygon>
                  </wp:wrapTight>
                  <wp:docPr id="9" name="Grafik 9" descr="K:\Kommunikation\Fotos\2021_07_GL und Inhaber\Herr-Schiegl-EGGGER-Portraits5205-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ommunikation\Fotos\2021_07_GL und Inhaber\Herr-Schiegl-EGGGER-Portraits5205-final.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1803336" cy="240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1551E4DF" w14:textId="5B545D40" w:rsidR="007C3E16" w:rsidRPr="00152946" w:rsidRDefault="00815BD5" w:rsidP="005450EE">
            <w:pPr>
              <w:spacing w:after="240"/>
            </w:pPr>
            <w:r>
              <w:rPr>
                <w:noProof/>
                <w:lang w:eastAsia="pl-PL"/>
              </w:rPr>
              <w:drawing>
                <wp:anchor distT="0" distB="0" distL="114300" distR="114300" simplePos="0" relativeHeight="251662336" behindDoc="1" locked="0" layoutInCell="1" allowOverlap="1" wp14:anchorId="1A59083B" wp14:editId="5F810523">
                  <wp:simplePos x="0" y="0"/>
                  <wp:positionH relativeFrom="column">
                    <wp:posOffset>-61595</wp:posOffset>
                  </wp:positionH>
                  <wp:positionV relativeFrom="paragraph">
                    <wp:posOffset>54610</wp:posOffset>
                  </wp:positionV>
                  <wp:extent cx="1800000" cy="2401083"/>
                  <wp:effectExtent l="0" t="0" r="0" b="0"/>
                  <wp:wrapTight wrapText="bothSides">
                    <wp:wrapPolygon edited="0">
                      <wp:start x="0" y="0"/>
                      <wp:lineTo x="0" y="21423"/>
                      <wp:lineTo x="21265" y="21423"/>
                      <wp:lineTo x="21265" y="0"/>
                      <wp:lineTo x="0" y="0"/>
                    </wp:wrapPolygon>
                  </wp:wrapTight>
                  <wp:docPr id="8" name="Grafik 8" descr="K:\Kommunikation\Fotos\2021_07_GL und Inhaber\Herr-Bühler-EGGGER-Portraits525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ommunikation\Fotos\2021_07_GL und Inhaber\Herr-Bühler-EGGGER-Portraits5252-final.jp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800000" cy="24010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3E16" w:rsidRPr="00BE4951" w14:paraId="28C0AD92" w14:textId="77777777" w:rsidTr="00755F8C">
        <w:tc>
          <w:tcPr>
            <w:tcW w:w="3048" w:type="dxa"/>
          </w:tcPr>
          <w:p w14:paraId="556F7CA9" w14:textId="71EE1787" w:rsidR="007C3E16" w:rsidRPr="00604668" w:rsidRDefault="007C3E16" w:rsidP="00052B53">
            <w:pPr>
              <w:spacing w:line="280" w:lineRule="exact"/>
              <w:rPr>
                <w:b/>
                <w:color w:val="666666"/>
                <w:lang w:val="de-DE"/>
              </w:rPr>
            </w:pPr>
            <w:r w:rsidRPr="00604668">
              <w:rPr>
                <w:b/>
                <w:color w:val="666666"/>
                <w:lang w:val="de-DE"/>
              </w:rPr>
              <w:t xml:space="preserve">Thomas </w:t>
            </w:r>
            <w:proofErr w:type="spellStart"/>
            <w:r w:rsidRPr="00604668">
              <w:rPr>
                <w:b/>
                <w:color w:val="666666"/>
                <w:lang w:val="de-DE"/>
              </w:rPr>
              <w:t>Leissing</w:t>
            </w:r>
            <w:proofErr w:type="spellEnd"/>
          </w:p>
          <w:p w14:paraId="6AA8E701" w14:textId="5617B405" w:rsidR="007C3E16" w:rsidRPr="00604668" w:rsidRDefault="007C3E16" w:rsidP="00052B53">
            <w:pPr>
              <w:spacing w:line="280" w:lineRule="exact"/>
              <w:rPr>
                <w:color w:val="666666"/>
                <w:lang w:val="de-DE"/>
              </w:rPr>
            </w:pPr>
            <w:proofErr w:type="spellStart"/>
            <w:r w:rsidRPr="00604668">
              <w:rPr>
                <w:color w:val="666666"/>
                <w:lang w:val="de-DE"/>
              </w:rPr>
              <w:t>Dyrektor</w:t>
            </w:r>
            <w:proofErr w:type="spellEnd"/>
            <w:r w:rsidRPr="00604668">
              <w:rPr>
                <w:color w:val="666666"/>
                <w:lang w:val="de-DE"/>
              </w:rPr>
              <w:t xml:space="preserve"> </w:t>
            </w:r>
            <w:proofErr w:type="spellStart"/>
            <w:r w:rsidRPr="00604668">
              <w:rPr>
                <w:color w:val="666666"/>
                <w:lang w:val="de-DE"/>
              </w:rPr>
              <w:t>ds</w:t>
            </w:r>
            <w:proofErr w:type="spellEnd"/>
            <w:r w:rsidRPr="00604668">
              <w:rPr>
                <w:color w:val="666666"/>
                <w:lang w:val="de-DE"/>
              </w:rPr>
              <w:t xml:space="preserve">. </w:t>
            </w:r>
            <w:proofErr w:type="spellStart"/>
            <w:r w:rsidRPr="00604668">
              <w:rPr>
                <w:color w:val="666666"/>
                <w:lang w:val="de-DE"/>
              </w:rPr>
              <w:t>Finansów</w:t>
            </w:r>
            <w:proofErr w:type="spellEnd"/>
            <w:r w:rsidRPr="00604668">
              <w:rPr>
                <w:color w:val="666666"/>
                <w:lang w:val="de-DE"/>
              </w:rPr>
              <w:t xml:space="preserve"> / </w:t>
            </w:r>
          </w:p>
          <w:p w14:paraId="70F1D647" w14:textId="77C6B932" w:rsidR="007C3E16" w:rsidRPr="00152946" w:rsidRDefault="007C3E16" w:rsidP="00052B53">
            <w:pPr>
              <w:spacing w:line="280" w:lineRule="exact"/>
              <w:rPr>
                <w:color w:val="666666"/>
              </w:rPr>
            </w:pPr>
            <w:r>
              <w:rPr>
                <w:color w:val="666666"/>
              </w:rPr>
              <w:t>Administracji / Logistyki</w:t>
            </w:r>
          </w:p>
          <w:p w14:paraId="54DBADF3" w14:textId="77777777" w:rsidR="007C3E16" w:rsidRPr="00152946" w:rsidRDefault="007C3E16" w:rsidP="00052B53">
            <w:pPr>
              <w:spacing w:line="280" w:lineRule="exact"/>
              <w:rPr>
                <w:color w:val="666666"/>
              </w:rPr>
            </w:pPr>
            <w:r>
              <w:rPr>
                <w:color w:val="666666"/>
              </w:rPr>
              <w:t>Grupa EGGER;</w:t>
            </w:r>
          </w:p>
          <w:p w14:paraId="621E7CE0" w14:textId="37C4F3B9" w:rsidR="007C3E16" w:rsidRDefault="007C3E16" w:rsidP="00052B53">
            <w:pPr>
              <w:spacing w:line="280" w:lineRule="exact"/>
              <w:rPr>
                <w:color w:val="666666"/>
              </w:rPr>
            </w:pPr>
            <w:r>
              <w:rPr>
                <w:color w:val="666666"/>
              </w:rPr>
              <w:t>Rzecznik Zarządu Grupy</w:t>
            </w:r>
          </w:p>
          <w:p w14:paraId="19C6DE3F" w14:textId="77777777" w:rsidR="00444751" w:rsidRPr="0023650F" w:rsidRDefault="00444751" w:rsidP="00052B53">
            <w:pPr>
              <w:spacing w:line="280" w:lineRule="exact"/>
              <w:rPr>
                <w:color w:val="666666"/>
              </w:rPr>
            </w:pPr>
          </w:p>
          <w:p w14:paraId="675A9BFD" w14:textId="77777777" w:rsidR="007C3E16" w:rsidRPr="0023650F" w:rsidRDefault="007C3E16" w:rsidP="005450EE">
            <w:pPr>
              <w:spacing w:line="280" w:lineRule="exact"/>
              <w:rPr>
                <w:color w:val="666666"/>
                <w:sz w:val="18"/>
                <w:szCs w:val="18"/>
              </w:rPr>
            </w:pPr>
          </w:p>
        </w:tc>
        <w:tc>
          <w:tcPr>
            <w:tcW w:w="3048" w:type="dxa"/>
          </w:tcPr>
          <w:p w14:paraId="50671DF9" w14:textId="3715EB76" w:rsidR="007C3E16" w:rsidRPr="00152946" w:rsidRDefault="007C3E16" w:rsidP="005450EE">
            <w:pPr>
              <w:spacing w:line="280" w:lineRule="exact"/>
              <w:rPr>
                <w:b/>
                <w:color w:val="666666"/>
              </w:rPr>
            </w:pPr>
            <w:r>
              <w:rPr>
                <w:b/>
                <w:color w:val="666666"/>
              </w:rPr>
              <w:t xml:space="preserve">Walter </w:t>
            </w:r>
            <w:proofErr w:type="spellStart"/>
            <w:r>
              <w:rPr>
                <w:b/>
                <w:color w:val="666666"/>
              </w:rPr>
              <w:t>Schiegl</w:t>
            </w:r>
            <w:proofErr w:type="spellEnd"/>
          </w:p>
          <w:p w14:paraId="79FA0123" w14:textId="1542624C" w:rsidR="007C3E16" w:rsidRPr="00152946" w:rsidRDefault="007C3E16" w:rsidP="005450EE">
            <w:pPr>
              <w:spacing w:line="280" w:lineRule="exact"/>
              <w:rPr>
                <w:color w:val="666666"/>
              </w:rPr>
            </w:pPr>
            <w:r>
              <w:rPr>
                <w:color w:val="666666"/>
              </w:rPr>
              <w:t>Dyrektor ds. Produkcji / Technologii</w:t>
            </w:r>
          </w:p>
          <w:p w14:paraId="2305FDB5" w14:textId="77777777" w:rsidR="007C3E16" w:rsidRPr="00152946" w:rsidRDefault="007C3E16" w:rsidP="005450EE">
            <w:pPr>
              <w:spacing w:line="280" w:lineRule="exact"/>
              <w:rPr>
                <w:color w:val="666666"/>
              </w:rPr>
            </w:pPr>
            <w:r>
              <w:rPr>
                <w:color w:val="666666"/>
              </w:rPr>
              <w:t>Grupa EGGER</w:t>
            </w:r>
          </w:p>
          <w:p w14:paraId="1360A6BB" w14:textId="77777777" w:rsidR="007C3E16" w:rsidRPr="00152946" w:rsidRDefault="007C3E16" w:rsidP="005450EE">
            <w:pPr>
              <w:spacing w:line="280" w:lineRule="exact"/>
              <w:rPr>
                <w:color w:val="666666"/>
                <w:sz w:val="18"/>
                <w:szCs w:val="18"/>
                <w:lang w:val="de-DE"/>
              </w:rPr>
            </w:pPr>
          </w:p>
        </w:tc>
        <w:tc>
          <w:tcPr>
            <w:tcW w:w="3048" w:type="dxa"/>
          </w:tcPr>
          <w:p w14:paraId="61C5E432" w14:textId="77777777" w:rsidR="007C3E16" w:rsidRPr="00152946" w:rsidRDefault="007C3E16" w:rsidP="005450EE">
            <w:pPr>
              <w:spacing w:line="280" w:lineRule="exact"/>
              <w:rPr>
                <w:b/>
                <w:color w:val="666666"/>
              </w:rPr>
            </w:pPr>
            <w:r>
              <w:rPr>
                <w:b/>
                <w:color w:val="666666"/>
              </w:rPr>
              <w:t xml:space="preserve">Ulrich </w:t>
            </w:r>
            <w:proofErr w:type="spellStart"/>
            <w:r>
              <w:rPr>
                <w:b/>
                <w:color w:val="666666"/>
              </w:rPr>
              <w:t>Bühler</w:t>
            </w:r>
            <w:proofErr w:type="spellEnd"/>
          </w:p>
          <w:p w14:paraId="6D713C3F" w14:textId="02770FB8" w:rsidR="007C3E16" w:rsidRPr="00152946" w:rsidRDefault="007C3E16" w:rsidP="005450EE">
            <w:pPr>
              <w:spacing w:line="280" w:lineRule="exact"/>
              <w:rPr>
                <w:color w:val="666666"/>
              </w:rPr>
            </w:pPr>
            <w:r>
              <w:rPr>
                <w:color w:val="666666"/>
              </w:rPr>
              <w:t>Dyrektor ds. Sprzedaży / Marketingu</w:t>
            </w:r>
          </w:p>
          <w:p w14:paraId="799A889C" w14:textId="77777777" w:rsidR="007C3E16" w:rsidRPr="00152946" w:rsidRDefault="007C3E16" w:rsidP="005450EE">
            <w:pPr>
              <w:spacing w:line="280" w:lineRule="exact"/>
              <w:rPr>
                <w:color w:val="666666"/>
              </w:rPr>
            </w:pPr>
            <w:r>
              <w:rPr>
                <w:color w:val="666666"/>
              </w:rPr>
              <w:t>Grupa EGGER</w:t>
            </w:r>
          </w:p>
          <w:p w14:paraId="19A70B38" w14:textId="77777777" w:rsidR="007C3E16" w:rsidRPr="00152946" w:rsidRDefault="007C3E16" w:rsidP="005450EE">
            <w:pPr>
              <w:spacing w:line="280" w:lineRule="exact"/>
              <w:rPr>
                <w:color w:val="666666"/>
                <w:sz w:val="18"/>
                <w:szCs w:val="18"/>
                <w:lang w:val="de-DE"/>
              </w:rPr>
            </w:pPr>
          </w:p>
        </w:tc>
      </w:tr>
    </w:tbl>
    <w:p w14:paraId="23278C52" w14:textId="3C3635F9" w:rsidR="00182021" w:rsidRPr="00152946" w:rsidRDefault="00182021" w:rsidP="00E71ECC">
      <w:pPr>
        <w:pBdr>
          <w:top w:val="single" w:sz="4" w:space="1" w:color="666666"/>
        </w:pBdr>
        <w:spacing w:after="280" w:line="280" w:lineRule="exact"/>
        <w:rPr>
          <w:lang w:val="de-DE"/>
        </w:rPr>
      </w:pPr>
    </w:p>
    <w:p w14:paraId="1110AAB3" w14:textId="746B2F14" w:rsidR="00182021" w:rsidRPr="00152946" w:rsidRDefault="00182021" w:rsidP="00182021">
      <w:pPr>
        <w:tabs>
          <w:tab w:val="left" w:pos="992"/>
        </w:tabs>
        <w:spacing w:line="260" w:lineRule="exact"/>
        <w:ind w:right="-1701"/>
        <w:rPr>
          <w:b/>
          <w:color w:val="E31B37"/>
          <w:sz w:val="16"/>
          <w:szCs w:val="16"/>
        </w:rPr>
      </w:pPr>
      <w:r>
        <w:rPr>
          <w:b/>
          <w:color w:val="E31B37"/>
          <w:sz w:val="16"/>
          <w:szCs w:val="16"/>
        </w:rPr>
        <w:t>Kontakt:</w:t>
      </w:r>
    </w:p>
    <w:p w14:paraId="701AD6D8" w14:textId="1B9015B9" w:rsidR="00182021" w:rsidRPr="00152946" w:rsidRDefault="00182021" w:rsidP="00182021">
      <w:pPr>
        <w:spacing w:line="260" w:lineRule="exact"/>
        <w:rPr>
          <w:color w:val="666666"/>
          <w:lang w:val="de-DE"/>
        </w:rPr>
      </w:pPr>
    </w:p>
    <w:p w14:paraId="5166CAF1"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FRITZ EGGER GmbH &amp; Co.</w:t>
      </w:r>
    </w:p>
    <w:p w14:paraId="227384CB" w14:textId="1D8D4388"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proofErr w:type="spellStart"/>
      <w:r>
        <w:rPr>
          <w:b w:val="0"/>
          <w:color w:val="666666"/>
          <w:szCs w:val="16"/>
        </w:rPr>
        <w:t>Holzwerkstoffe</w:t>
      </w:r>
      <w:proofErr w:type="spellEnd"/>
    </w:p>
    <w:p w14:paraId="665A3CE1" w14:textId="4BEEECA4" w:rsidR="00182021" w:rsidRPr="00152946" w:rsidRDefault="00BE4951" w:rsidP="00052B53">
      <w:pPr>
        <w:pStyle w:val="Adresse"/>
        <w:framePr w:hSpace="0" w:wrap="auto" w:vAnchor="margin" w:hAnchor="text" w:yAlign="inline"/>
        <w:spacing w:before="0" w:line="280" w:lineRule="exact"/>
        <w:ind w:right="-1701"/>
        <w:suppressOverlap w:val="0"/>
        <w:rPr>
          <w:color w:val="666666"/>
        </w:rPr>
      </w:pPr>
      <w:r>
        <w:rPr>
          <w:color w:val="666666"/>
        </w:rPr>
        <w:t xml:space="preserve">Katharina </w:t>
      </w:r>
      <w:proofErr w:type="spellStart"/>
      <w:r>
        <w:rPr>
          <w:color w:val="666666"/>
        </w:rPr>
        <w:t>Wieser</w:t>
      </w:r>
      <w:proofErr w:type="spellEnd"/>
    </w:p>
    <w:p w14:paraId="5D31331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proofErr w:type="spellStart"/>
      <w:r>
        <w:rPr>
          <w:color w:val="666666"/>
        </w:rPr>
        <w:t>Weiberndorf</w:t>
      </w:r>
      <w:proofErr w:type="spellEnd"/>
      <w:r>
        <w:rPr>
          <w:color w:val="666666"/>
        </w:rPr>
        <w:t xml:space="preserve"> 20</w:t>
      </w:r>
    </w:p>
    <w:p w14:paraId="5A768DF1" w14:textId="6BE522E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6380 St. Johann w Tyrolu</w:t>
      </w:r>
    </w:p>
    <w:p w14:paraId="401BFB0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Austria</w:t>
      </w:r>
    </w:p>
    <w:p w14:paraId="413FA580" w14:textId="2A3A82F1"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Tel.</w:t>
      </w:r>
      <w:r>
        <w:rPr>
          <w:color w:val="666666"/>
        </w:rPr>
        <w:tab/>
        <w:t>+43 5 0600-10128</w:t>
      </w:r>
    </w:p>
    <w:p w14:paraId="62FE6B94" w14:textId="00671C5C" w:rsidR="00636A81" w:rsidRDefault="008B0169" w:rsidP="00BF362D">
      <w:pPr>
        <w:pStyle w:val="Adresse"/>
        <w:framePr w:hSpace="0" w:wrap="auto" w:vAnchor="margin" w:hAnchor="text" w:yAlign="inline"/>
        <w:spacing w:before="0" w:after="672" w:line="280" w:lineRule="exact"/>
        <w:ind w:right="-1701"/>
        <w:suppressOverlap w:val="0"/>
        <w:rPr>
          <w:rStyle w:val="Hipercze"/>
          <w:bCs w:val="0"/>
        </w:rPr>
      </w:pPr>
      <w:hyperlink r:id="rId21" w:history="1">
        <w:r w:rsidR="002C4E26">
          <w:rPr>
            <w:rStyle w:val="Hipercze"/>
          </w:rPr>
          <w:t>katharina.wieser@egger.com</w:t>
        </w:r>
      </w:hyperlink>
      <w:r w:rsidR="002C4E26">
        <w:br w:type="page"/>
      </w:r>
    </w:p>
    <w:p w14:paraId="10C79119" w14:textId="784236BD" w:rsidR="00A853A2" w:rsidRDefault="00031008" w:rsidP="0090215C">
      <w:pPr>
        <w:spacing w:after="240" w:line="380" w:lineRule="exact"/>
        <w:rPr>
          <w:b/>
          <w:color w:val="E31B37"/>
          <w:sz w:val="32"/>
          <w:szCs w:val="32"/>
          <w:u w:color="000000"/>
        </w:rPr>
      </w:pPr>
      <w:r>
        <w:rPr>
          <w:b/>
          <w:color w:val="E31B37"/>
          <w:sz w:val="32"/>
          <w:szCs w:val="32"/>
          <w:u w:color="000000"/>
        </w:rPr>
        <w:lastRenderedPageBreak/>
        <w:t>Odporność na kryzysy: Grupa EGGER zamyka rok obrotowy 2020/2021 z obrotem 3,08 miliarda euro</w:t>
      </w:r>
    </w:p>
    <w:p w14:paraId="052283A6" w14:textId="29D94A0E" w:rsidR="0090215C" w:rsidRPr="00152946" w:rsidRDefault="003631A1" w:rsidP="0090215C">
      <w:pPr>
        <w:spacing w:after="240" w:line="300" w:lineRule="exact"/>
        <w:jc w:val="both"/>
        <w:rPr>
          <w:sz w:val="24"/>
          <w:szCs w:val="24"/>
        </w:rPr>
      </w:pPr>
      <w:r>
        <w:rPr>
          <w:b/>
          <w:color w:val="666666"/>
          <w:sz w:val="24"/>
          <w:szCs w:val="24"/>
          <w:u w:color="000000"/>
        </w:rPr>
        <w:t>Wzrost sprzedaży na świecie dzięki nowym zdolnościom produkcyjnym i szczególnej sytuacji w sektorze budowlanym i meblowym – wyzwania w zakresie zaopatrzenia w surowce</w:t>
      </w:r>
    </w:p>
    <w:p w14:paraId="253F6244" w14:textId="3ED4925C" w:rsidR="000A309B" w:rsidRDefault="00783744" w:rsidP="00315A38">
      <w:pPr>
        <w:pStyle w:val="Unterzeile"/>
        <w:spacing w:after="360" w:line="280" w:lineRule="exact"/>
        <w:ind w:left="0"/>
        <w:rPr>
          <w:b/>
          <w:color w:val="666666"/>
          <w:sz w:val="20"/>
          <w:szCs w:val="20"/>
          <w:u w:color="000000"/>
        </w:rPr>
      </w:pPr>
      <w:r>
        <w:rPr>
          <w:b/>
          <w:color w:val="666666"/>
          <w:sz w:val="20"/>
          <w:szCs w:val="20"/>
          <w:u w:color="000000"/>
        </w:rPr>
        <w:t xml:space="preserve">Wraz z zakończeniem roku obrotowego grupy EGGER 30.04.2021 r. przedsiębiorstwo spogląda wstecz na szczególną sytuację minionych dwunastu miesięcy. Po skutkach związanych z pandemią </w:t>
      </w:r>
      <w:proofErr w:type="spellStart"/>
      <w:r>
        <w:rPr>
          <w:b/>
          <w:color w:val="666666"/>
          <w:sz w:val="20"/>
          <w:szCs w:val="20"/>
          <w:u w:color="000000"/>
        </w:rPr>
        <w:t>koronawirusa</w:t>
      </w:r>
      <w:proofErr w:type="spellEnd"/>
      <w:r>
        <w:rPr>
          <w:b/>
          <w:color w:val="666666"/>
          <w:sz w:val="20"/>
          <w:szCs w:val="20"/>
          <w:u w:color="000000"/>
        </w:rPr>
        <w:t xml:space="preserve"> na początku roku obrotowego firma EGGER odnotowała od lata 2020 roku silny wzrost popytu na prawie wszystkich rynkach, który do dziś utrzymuje się na wyjątkowo wysokim poziomie. Aby sprostać temu zapotrzebowaniu, we wszystkich zakładach EGGER maksymalnie wykorzystujemy moce produkcyjne i wytwarzamy rekordowe ilości produktów. Do osiągnięcia pozytywnego wyniku przyczyniło się także niedawne zwiększenie mocy produkcyjnych w nowych zakładach EGGER w Biskupcu (Polska) i </w:t>
      </w:r>
      <w:proofErr w:type="spellStart"/>
      <w:r>
        <w:rPr>
          <w:b/>
          <w:color w:val="666666"/>
          <w:sz w:val="20"/>
          <w:szCs w:val="20"/>
          <w:u w:color="000000"/>
        </w:rPr>
        <w:t>Lexington</w:t>
      </w:r>
      <w:proofErr w:type="spellEnd"/>
      <w:r>
        <w:rPr>
          <w:b/>
          <w:color w:val="666666"/>
          <w:sz w:val="20"/>
          <w:szCs w:val="20"/>
          <w:u w:color="000000"/>
        </w:rPr>
        <w:t xml:space="preserve"> w Karolinie Północnej (Stany Zjednoczone).</w:t>
      </w:r>
    </w:p>
    <w:p w14:paraId="40333388" w14:textId="2FC1752B" w:rsidR="00937C7E" w:rsidRPr="00E32C76" w:rsidRDefault="00937C7E" w:rsidP="00E32C76">
      <w:pPr>
        <w:pStyle w:val="Unterzeile"/>
        <w:spacing w:after="240" w:line="280" w:lineRule="exact"/>
        <w:ind w:left="0"/>
        <w:rPr>
          <w:color w:val="666666"/>
          <w:sz w:val="20"/>
          <w:szCs w:val="20"/>
        </w:rPr>
      </w:pPr>
      <w:r>
        <w:rPr>
          <w:color w:val="666666"/>
          <w:sz w:val="20"/>
          <w:szCs w:val="20"/>
        </w:rPr>
        <w:t xml:space="preserve">„Jesteśmy oczywiście zadowoleni z pozytywnego wyniku rocznego. Wynika to z jednej strony ze szczególnej sytuacji ekonomicznej, ale także z zastosowanych przez nas szybkich i kompleksowych środków zaradczych na początku pandemii” – wyjaśnia Thomas </w:t>
      </w:r>
      <w:proofErr w:type="spellStart"/>
      <w:r>
        <w:rPr>
          <w:color w:val="666666"/>
          <w:sz w:val="20"/>
          <w:szCs w:val="20"/>
        </w:rPr>
        <w:t>Leissing</w:t>
      </w:r>
      <w:proofErr w:type="spellEnd"/>
      <w:r>
        <w:rPr>
          <w:color w:val="666666"/>
          <w:sz w:val="20"/>
          <w:szCs w:val="20"/>
        </w:rPr>
        <w:t xml:space="preserve">, rzecznik Zarządu Grupy, odpowiedzialny za finanse, administrację i logistykę. Ogólnie rzecz biorąc, firma EGGER może poinformować o stabilnym wzroście swoich kluczowych danych liczbowych w roku obrotowym 2020/2021: Grupa osiągnęła </w:t>
      </w:r>
      <w:r>
        <w:rPr>
          <w:b/>
          <w:bCs/>
          <w:color w:val="666666"/>
          <w:sz w:val="20"/>
          <w:szCs w:val="20"/>
        </w:rPr>
        <w:t>przychody w wysokości 3 082,8 milionów euro</w:t>
      </w:r>
      <w:r>
        <w:rPr>
          <w:color w:val="666666"/>
          <w:sz w:val="20"/>
          <w:szCs w:val="20"/>
        </w:rPr>
        <w:t xml:space="preserve"> (+8,9% w porównaniu z rokiem ubiegłym) oraz </w:t>
      </w:r>
      <w:r>
        <w:rPr>
          <w:b/>
          <w:bCs/>
          <w:color w:val="666666"/>
          <w:sz w:val="20"/>
          <w:szCs w:val="20"/>
        </w:rPr>
        <w:t>wskaźnik EBITDA</w:t>
      </w:r>
      <w:r>
        <w:rPr>
          <w:color w:val="666666"/>
          <w:sz w:val="20"/>
          <w:szCs w:val="20"/>
        </w:rPr>
        <w:t xml:space="preserve"> </w:t>
      </w:r>
      <w:r>
        <w:rPr>
          <w:b/>
          <w:bCs/>
          <w:color w:val="666666"/>
          <w:sz w:val="20"/>
          <w:szCs w:val="20"/>
        </w:rPr>
        <w:t>w wysokości 622,3 milionów euro</w:t>
      </w:r>
      <w:r>
        <w:rPr>
          <w:color w:val="666666"/>
          <w:sz w:val="20"/>
          <w:szCs w:val="20"/>
        </w:rPr>
        <w:t xml:space="preserve"> (+46,6% w porównaniu z rokiem ubiegłym). Marża EBITDA wynosi 20,2% (w ubiegłym roku 15,0%), wskaźnik kapitału własnego 42,0% (w ubiegłym roku 37,9%). „Ten wyraźny wzrost pokazuje, że w firmie EGGER nie tylko dobrze poradziliśmy sobie z wyzwaniami związanymi z pandemią, ale też znakomicie wykorzystaliśmy szanse, które pojawiły się w naszej branży. Ponadto do znaczącego wzrostu zysków przyczynił się w szczególności nowy zakład w Biskupcu (Polska)”. </w:t>
      </w:r>
    </w:p>
    <w:p w14:paraId="7C865A8E" w14:textId="77777777" w:rsidR="009154D6" w:rsidRPr="0023650F" w:rsidRDefault="009154D6" w:rsidP="00E32C76">
      <w:pPr>
        <w:autoSpaceDE w:val="0"/>
        <w:autoSpaceDN w:val="0"/>
        <w:adjustRightInd w:val="0"/>
        <w:spacing w:line="240" w:lineRule="auto"/>
        <w:rPr>
          <w:color w:val="666666"/>
        </w:rPr>
      </w:pPr>
    </w:p>
    <w:p w14:paraId="2EEE846B" w14:textId="6DED2674" w:rsidR="009F6314" w:rsidRPr="009F6314" w:rsidRDefault="00D5071D" w:rsidP="009F6314">
      <w:pPr>
        <w:spacing w:after="120" w:line="280" w:lineRule="exact"/>
        <w:rPr>
          <w:b/>
          <w:color w:val="666666"/>
          <w:sz w:val="24"/>
          <w:szCs w:val="24"/>
          <w:u w:color="000000"/>
        </w:rPr>
      </w:pPr>
      <w:r>
        <w:rPr>
          <w:b/>
          <w:color w:val="666666"/>
          <w:sz w:val="24"/>
          <w:szCs w:val="24"/>
          <w:u w:color="000000"/>
        </w:rPr>
        <w:t>EGGER stale się rozwija</w:t>
      </w:r>
    </w:p>
    <w:p w14:paraId="7FA33FAD" w14:textId="77777777" w:rsidR="00213289" w:rsidRDefault="003631A1" w:rsidP="00BB2A64">
      <w:pPr>
        <w:pStyle w:val="Unterzeile"/>
        <w:spacing w:after="240" w:line="280" w:lineRule="exact"/>
        <w:ind w:left="0"/>
        <w:rPr>
          <w:color w:val="666666"/>
          <w:sz w:val="20"/>
          <w:szCs w:val="20"/>
        </w:rPr>
      </w:pPr>
      <w:r>
        <w:rPr>
          <w:color w:val="666666"/>
          <w:sz w:val="20"/>
          <w:szCs w:val="20"/>
        </w:rPr>
        <w:t xml:space="preserve">Producent materiałów drewnopochodnych przypisuje utrzymujący się wysoki popyt efektowi „życia w kokonie” związanemu ze środkami ochronnymi i </w:t>
      </w:r>
      <w:proofErr w:type="spellStart"/>
      <w:r>
        <w:rPr>
          <w:color w:val="666666"/>
          <w:sz w:val="20"/>
          <w:szCs w:val="20"/>
        </w:rPr>
        <w:t>lockdownem</w:t>
      </w:r>
      <w:proofErr w:type="spellEnd"/>
      <w:r>
        <w:rPr>
          <w:color w:val="666666"/>
          <w:sz w:val="20"/>
          <w:szCs w:val="20"/>
        </w:rPr>
        <w:t xml:space="preserve"> wprowadzonymi w dobie pandemii, tzn. masowo zwiększonym inwestycjom konsumentów we własny dom. „Boom na meble, podłogi i produkty budowlane jest bardzo korzystny dla naszej branży, ale stawia przed nami również wielkie wyzwania. Dlatego chcielibyśmy wyraźnie podziękować naszym blisko </w:t>
      </w:r>
      <w:r>
        <w:rPr>
          <w:b/>
          <w:bCs/>
          <w:color w:val="666666"/>
          <w:sz w:val="20"/>
          <w:szCs w:val="20"/>
        </w:rPr>
        <w:t>10 400 pracownikom</w:t>
      </w:r>
      <w:r>
        <w:rPr>
          <w:color w:val="666666"/>
          <w:sz w:val="20"/>
          <w:szCs w:val="20"/>
        </w:rPr>
        <w:t xml:space="preserve">, którzy przyczynili się do osiągnięcia tych wyników i nowej rekordowej wielkości produkcji materiałów drewnopochodnych i drewna w tym pełnym wyzwań roku </w:t>
      </w:r>
      <w:r>
        <w:rPr>
          <w:color w:val="666666"/>
          <w:sz w:val="20"/>
          <w:szCs w:val="20"/>
        </w:rPr>
        <w:lastRenderedPageBreak/>
        <w:t xml:space="preserve">gospodarczym na </w:t>
      </w:r>
      <w:r>
        <w:rPr>
          <w:b/>
          <w:bCs/>
          <w:color w:val="666666"/>
          <w:sz w:val="20"/>
          <w:szCs w:val="20"/>
        </w:rPr>
        <w:t>poziomie 9,6 milionów m</w:t>
      </w:r>
      <w:r>
        <w:rPr>
          <w:b/>
          <w:bCs/>
          <w:color w:val="666666"/>
          <w:sz w:val="20"/>
          <w:szCs w:val="20"/>
          <w:vertAlign w:val="superscript"/>
        </w:rPr>
        <w:t>3</w:t>
      </w:r>
      <w:r>
        <w:rPr>
          <w:color w:val="666666"/>
          <w:sz w:val="20"/>
          <w:szCs w:val="20"/>
        </w:rPr>
        <w:t xml:space="preserve">” – mówi Walter </w:t>
      </w:r>
      <w:proofErr w:type="spellStart"/>
      <w:r>
        <w:rPr>
          <w:color w:val="666666"/>
          <w:sz w:val="20"/>
          <w:szCs w:val="20"/>
        </w:rPr>
        <w:t>Schiegl</w:t>
      </w:r>
      <w:proofErr w:type="spellEnd"/>
      <w:r>
        <w:rPr>
          <w:color w:val="666666"/>
          <w:sz w:val="20"/>
          <w:szCs w:val="20"/>
        </w:rPr>
        <w:t xml:space="preserve">, dyrektor ds. produkcji i technologii grupy EGGER. </w:t>
      </w:r>
    </w:p>
    <w:p w14:paraId="2ECC3EF0" w14:textId="3BED87D6" w:rsidR="009154D6" w:rsidRDefault="00761FF9" w:rsidP="00BB2A64">
      <w:pPr>
        <w:pStyle w:val="Unterzeile"/>
        <w:spacing w:after="240" w:line="280" w:lineRule="exact"/>
        <w:ind w:left="0"/>
        <w:rPr>
          <w:color w:val="666666"/>
          <w:sz w:val="20"/>
          <w:szCs w:val="20"/>
        </w:rPr>
      </w:pPr>
      <w:r>
        <w:rPr>
          <w:color w:val="666666"/>
          <w:sz w:val="20"/>
          <w:szCs w:val="20"/>
        </w:rPr>
        <w:t xml:space="preserve">Kamieniem milowym w minionym roku obrotowym było uruchomienie </w:t>
      </w:r>
      <w:r>
        <w:rPr>
          <w:b/>
          <w:bCs/>
          <w:color w:val="666666"/>
          <w:sz w:val="20"/>
          <w:szCs w:val="20"/>
        </w:rPr>
        <w:t>20.</w:t>
      </w:r>
      <w:r>
        <w:rPr>
          <w:b/>
          <w:color w:val="666666"/>
          <w:sz w:val="20"/>
          <w:szCs w:val="20"/>
        </w:rPr>
        <w:t xml:space="preserve"> zakładu produkcyjnego w </w:t>
      </w:r>
      <w:proofErr w:type="spellStart"/>
      <w:r>
        <w:rPr>
          <w:b/>
          <w:color w:val="666666"/>
          <w:sz w:val="20"/>
          <w:szCs w:val="20"/>
        </w:rPr>
        <w:t>Lexington</w:t>
      </w:r>
      <w:proofErr w:type="spellEnd"/>
      <w:r>
        <w:rPr>
          <w:b/>
          <w:color w:val="666666"/>
          <w:sz w:val="20"/>
          <w:szCs w:val="20"/>
        </w:rPr>
        <w:t xml:space="preserve"> w Karolinie Północnej w Stanach Zjednoczonych </w:t>
      </w:r>
      <w:r>
        <w:rPr>
          <w:color w:val="666666"/>
          <w:sz w:val="20"/>
          <w:szCs w:val="20"/>
        </w:rPr>
        <w:t>– pierwszego zakładu EGGER w Ameryce Północnej. Pomimo trudnych warunków i utrzymującej się wyjątkowej sytuacji pracę zakładu udało się rozpocząć zgodnie z harmonogramem we wrześniu 2020 roku.</w:t>
      </w:r>
    </w:p>
    <w:p w14:paraId="57844B4B" w14:textId="5138A0F6" w:rsidR="008138DC" w:rsidRDefault="00BB2A64" w:rsidP="008138DC">
      <w:pPr>
        <w:spacing w:after="120" w:line="280" w:lineRule="exact"/>
        <w:rPr>
          <w:b/>
          <w:color w:val="666666"/>
          <w:sz w:val="24"/>
          <w:szCs w:val="24"/>
          <w:u w:color="000000"/>
        </w:rPr>
      </w:pPr>
      <w:r>
        <w:rPr>
          <w:b/>
          <w:color w:val="666666"/>
          <w:sz w:val="24"/>
          <w:szCs w:val="24"/>
          <w:u w:color="000000"/>
        </w:rPr>
        <w:t>Bardzo duży popyt na całym świecie</w:t>
      </w:r>
    </w:p>
    <w:p w14:paraId="797E033F" w14:textId="294F7F79" w:rsidR="00BD42BF" w:rsidRDefault="00E8431D" w:rsidP="008138DC">
      <w:pPr>
        <w:pStyle w:val="Unterzeile"/>
        <w:spacing w:after="240" w:line="280" w:lineRule="exact"/>
        <w:ind w:left="0"/>
        <w:rPr>
          <w:color w:val="666666"/>
          <w:sz w:val="20"/>
          <w:szCs w:val="20"/>
        </w:rPr>
      </w:pPr>
      <w:r>
        <w:rPr>
          <w:color w:val="666666"/>
          <w:sz w:val="20"/>
          <w:szCs w:val="20"/>
        </w:rPr>
        <w:t xml:space="preserve">Po skutkach związanych z pandemią na początku roku obrotowego firma EGGER odnotowała od lata 2020 roku silny wzrost popytu na prawie wszystkich rynkach, który do dziś utrzymuje się na wyjątkowo wysokim poziomie. „Wysoki popyt, zwłaszcza ze strony przedsiębiorstw prowadzących działalność handlową, </w:t>
      </w:r>
      <w:proofErr w:type="spellStart"/>
      <w:r>
        <w:rPr>
          <w:color w:val="666666"/>
          <w:sz w:val="20"/>
          <w:szCs w:val="20"/>
        </w:rPr>
        <w:t>rzemieśliniczą</w:t>
      </w:r>
      <w:proofErr w:type="spellEnd"/>
      <w:r>
        <w:rPr>
          <w:color w:val="666666"/>
          <w:sz w:val="20"/>
          <w:szCs w:val="20"/>
        </w:rPr>
        <w:t xml:space="preserve"> i przemysłu meblarskiego, nadal się utrzymuje pomimo </w:t>
      </w:r>
      <w:proofErr w:type="spellStart"/>
      <w:r>
        <w:rPr>
          <w:color w:val="666666"/>
          <w:sz w:val="20"/>
          <w:szCs w:val="20"/>
        </w:rPr>
        <w:t>lockdownów</w:t>
      </w:r>
      <w:proofErr w:type="spellEnd"/>
      <w:r>
        <w:rPr>
          <w:color w:val="666666"/>
          <w:sz w:val="20"/>
          <w:szCs w:val="20"/>
        </w:rPr>
        <w:t xml:space="preserve"> w prawie całej Europie. Co więcej, w wielu częściach Europy już przed pandemią zachodziły znaczne opóźnienia w realizacji projektów budowlanych” – opisuje sytuację Ulrich </w:t>
      </w:r>
      <w:proofErr w:type="spellStart"/>
      <w:r>
        <w:rPr>
          <w:color w:val="666666"/>
          <w:sz w:val="20"/>
          <w:szCs w:val="20"/>
        </w:rPr>
        <w:t>Bühler</w:t>
      </w:r>
      <w:proofErr w:type="spellEnd"/>
      <w:r>
        <w:rPr>
          <w:color w:val="666666"/>
          <w:sz w:val="20"/>
          <w:szCs w:val="20"/>
        </w:rPr>
        <w:t>, dyrektor ds. sprzedaży i marketingu grupy EGGER. „Naszym głównym priorytetem było i jest niezawodne zaopatrzenie naszych klientów. W tym celu optymalizujemy w pełni nasze moce produkcyjne i staramy się zaspokajać potrzeby klientów za pośrednictwem różnych zakładów dostawczych”.</w:t>
      </w:r>
    </w:p>
    <w:p w14:paraId="17BA69D9" w14:textId="7E2417A4" w:rsidR="00BC12AF" w:rsidRPr="008F7EA4" w:rsidRDefault="00836794" w:rsidP="008138DC">
      <w:pPr>
        <w:pStyle w:val="Unterzeile"/>
        <w:spacing w:after="240" w:line="280" w:lineRule="exact"/>
        <w:ind w:left="0"/>
        <w:rPr>
          <w:color w:val="666666"/>
          <w:sz w:val="20"/>
          <w:szCs w:val="20"/>
        </w:rPr>
      </w:pPr>
      <w:r>
        <w:rPr>
          <w:color w:val="666666"/>
          <w:sz w:val="20"/>
          <w:szCs w:val="20"/>
        </w:rPr>
        <w:t>Ogólnie rzecz biorąc, firmie EGGER udało się w tych warunkach odnotować silny wzrost popytu na prawie wszystkich rynkach na całym świecie i zwiększyć sprzedaż w porównaniu z rokiem poprzednim, w niektórych przypadkach znacznie:</w:t>
      </w:r>
    </w:p>
    <w:p w14:paraId="6DD08F72" w14:textId="2B4E334D" w:rsidR="00BF13F8" w:rsidRPr="00C61A6E" w:rsidRDefault="00EB6346" w:rsidP="003845F3">
      <w:pPr>
        <w:autoSpaceDE w:val="0"/>
        <w:autoSpaceDN w:val="0"/>
        <w:adjustRightInd w:val="0"/>
        <w:spacing w:after="240" w:line="280" w:lineRule="exact"/>
        <w:jc w:val="both"/>
        <w:rPr>
          <w:color w:val="666666"/>
        </w:rPr>
      </w:pPr>
      <w:r>
        <w:rPr>
          <w:b/>
          <w:bCs/>
          <w:color w:val="666666"/>
        </w:rPr>
        <w:t xml:space="preserve">Dział </w:t>
      </w:r>
      <w:proofErr w:type="spellStart"/>
      <w:r>
        <w:rPr>
          <w:b/>
          <w:bCs/>
          <w:color w:val="666666"/>
        </w:rPr>
        <w:t>Decorative</w:t>
      </w:r>
      <w:proofErr w:type="spellEnd"/>
      <w:r>
        <w:rPr>
          <w:b/>
          <w:bCs/>
          <w:color w:val="666666"/>
        </w:rPr>
        <w:t xml:space="preserve"> Products Central </w:t>
      </w:r>
      <w:r>
        <w:rPr>
          <w:color w:val="666666"/>
        </w:rPr>
        <w:t xml:space="preserve">osiągnął w ostatnim roku obrotowym obrót w wysokości 930,4 milionów euro (+4,9% w porównaniu z rokiem poprzednim). Sprzedaż w </w:t>
      </w:r>
      <w:r>
        <w:rPr>
          <w:b/>
          <w:bCs/>
          <w:color w:val="666666"/>
        </w:rPr>
        <w:t xml:space="preserve">dziale </w:t>
      </w:r>
      <w:proofErr w:type="spellStart"/>
      <w:r>
        <w:rPr>
          <w:b/>
          <w:bCs/>
          <w:color w:val="666666"/>
        </w:rPr>
        <w:t>Decorative</w:t>
      </w:r>
      <w:proofErr w:type="spellEnd"/>
      <w:r>
        <w:rPr>
          <w:b/>
          <w:bCs/>
          <w:color w:val="666666"/>
        </w:rPr>
        <w:t xml:space="preserve"> Products West</w:t>
      </w:r>
      <w:r>
        <w:rPr>
          <w:color w:val="666666"/>
        </w:rPr>
        <w:t xml:space="preserve"> wyniosła 690,9 milionów euro i była o +4,2% wyższa niż w roku poprzednim. Dział ten, dysponujący zakładami w Wielkiej Brytanii i we Francji, szczególnie dotknęło spowolnienie gospodarcze spowodowane pandemią </w:t>
      </w:r>
      <w:proofErr w:type="spellStart"/>
      <w:r>
        <w:rPr>
          <w:color w:val="666666"/>
        </w:rPr>
        <w:t>koronawirusa</w:t>
      </w:r>
      <w:proofErr w:type="spellEnd"/>
      <w:r>
        <w:rPr>
          <w:color w:val="666666"/>
        </w:rPr>
        <w:t>; w maju i czerwcu 2020 roku odnotowano tam niższą sprzedaż. Wyniki te udało się jednak nadrobić w kolejnych miesiącach.</w:t>
      </w:r>
    </w:p>
    <w:p w14:paraId="3ED6E097" w14:textId="3D581285" w:rsidR="00BF13F8" w:rsidRPr="00C61A6E" w:rsidRDefault="00EB6346" w:rsidP="003845F3">
      <w:pPr>
        <w:autoSpaceDE w:val="0"/>
        <w:autoSpaceDN w:val="0"/>
        <w:adjustRightInd w:val="0"/>
        <w:spacing w:after="240" w:line="280" w:lineRule="exact"/>
        <w:jc w:val="both"/>
        <w:rPr>
          <w:color w:val="666666"/>
        </w:rPr>
      </w:pPr>
      <w:r>
        <w:rPr>
          <w:color w:val="666666"/>
        </w:rPr>
        <w:t xml:space="preserve">Obrót w </w:t>
      </w:r>
      <w:r>
        <w:rPr>
          <w:b/>
          <w:bCs/>
          <w:color w:val="666666"/>
        </w:rPr>
        <w:t xml:space="preserve">dziale </w:t>
      </w:r>
      <w:proofErr w:type="spellStart"/>
      <w:r>
        <w:rPr>
          <w:b/>
          <w:bCs/>
          <w:color w:val="666666"/>
        </w:rPr>
        <w:t>Decorative</w:t>
      </w:r>
      <w:proofErr w:type="spellEnd"/>
      <w:r>
        <w:rPr>
          <w:b/>
          <w:bCs/>
          <w:color w:val="666666"/>
        </w:rPr>
        <w:t xml:space="preserve"> Products East</w:t>
      </w:r>
      <w:r>
        <w:rPr>
          <w:color w:val="666666"/>
        </w:rPr>
        <w:t xml:space="preserve"> wzrósł o +10,8% do 981,8 milionów euro. W tym dziale szczególnie pozytywne wyniki wypracował nowy zakład w Biskupcu (Polska). Ostatnio utworzony </w:t>
      </w:r>
      <w:r>
        <w:rPr>
          <w:b/>
          <w:bCs/>
          <w:color w:val="666666"/>
        </w:rPr>
        <w:t xml:space="preserve">dział </w:t>
      </w:r>
      <w:proofErr w:type="spellStart"/>
      <w:r>
        <w:rPr>
          <w:b/>
          <w:bCs/>
          <w:color w:val="666666"/>
        </w:rPr>
        <w:t>Decorative</w:t>
      </w:r>
      <w:proofErr w:type="spellEnd"/>
      <w:r>
        <w:rPr>
          <w:b/>
          <w:bCs/>
          <w:color w:val="666666"/>
        </w:rPr>
        <w:t xml:space="preserve"> Products </w:t>
      </w:r>
      <w:proofErr w:type="spellStart"/>
      <w:r>
        <w:rPr>
          <w:b/>
          <w:bCs/>
          <w:color w:val="666666"/>
        </w:rPr>
        <w:t>Americas</w:t>
      </w:r>
      <w:proofErr w:type="spellEnd"/>
      <w:r>
        <w:rPr>
          <w:color w:val="666666"/>
        </w:rPr>
        <w:t xml:space="preserve"> zwiększył obroty o +32,0% do 181,2 milionów euro. Oprócz argentyńskiego zakładu w Concordii wynik ten obejmuje już obrót w Ameryce Północnej za sprawą najnowszego zakładu w </w:t>
      </w:r>
      <w:proofErr w:type="spellStart"/>
      <w:r>
        <w:rPr>
          <w:color w:val="666666"/>
        </w:rPr>
        <w:t>Lexington</w:t>
      </w:r>
      <w:proofErr w:type="spellEnd"/>
      <w:r>
        <w:rPr>
          <w:color w:val="666666"/>
        </w:rPr>
        <w:t xml:space="preserve"> w Karolinie Północnej (Stany Zjednoczone). </w:t>
      </w:r>
    </w:p>
    <w:p w14:paraId="3F7DAE82" w14:textId="48E59DB5" w:rsidR="00915D54" w:rsidRPr="00C61A6E" w:rsidRDefault="00EB6346" w:rsidP="003845F3">
      <w:pPr>
        <w:autoSpaceDE w:val="0"/>
        <w:autoSpaceDN w:val="0"/>
        <w:adjustRightInd w:val="0"/>
        <w:spacing w:after="240" w:line="280" w:lineRule="exact"/>
        <w:jc w:val="both"/>
        <w:rPr>
          <w:color w:val="666666"/>
        </w:rPr>
      </w:pPr>
      <w:r>
        <w:rPr>
          <w:color w:val="666666"/>
        </w:rPr>
        <w:t xml:space="preserve">Obroty </w:t>
      </w:r>
      <w:r>
        <w:rPr>
          <w:b/>
          <w:bCs/>
          <w:color w:val="666666"/>
        </w:rPr>
        <w:t xml:space="preserve">działu </w:t>
      </w:r>
      <w:proofErr w:type="spellStart"/>
      <w:r>
        <w:rPr>
          <w:b/>
          <w:bCs/>
          <w:color w:val="666666"/>
        </w:rPr>
        <w:t>Flooring</w:t>
      </w:r>
      <w:proofErr w:type="spellEnd"/>
      <w:r>
        <w:rPr>
          <w:b/>
          <w:bCs/>
          <w:color w:val="666666"/>
        </w:rPr>
        <w:t xml:space="preserve"> Products</w:t>
      </w:r>
      <w:r>
        <w:rPr>
          <w:color w:val="666666"/>
        </w:rPr>
        <w:t xml:space="preserve">, wynoszące 552,5 milionów euro, są o 25,3% wyższe niż w roku poprzednim. </w:t>
      </w:r>
      <w:r>
        <w:rPr>
          <w:b/>
          <w:bCs/>
          <w:color w:val="666666"/>
        </w:rPr>
        <w:t>Segment Inne</w:t>
      </w:r>
      <w:r>
        <w:rPr>
          <w:color w:val="666666"/>
        </w:rPr>
        <w:t xml:space="preserve"> osiągnął obrót w wysokości 201,5 milionów euro (+16,0% w porównaniu z rokiem ubiegłym) i obejmuje tartak w </w:t>
      </w:r>
      <w:proofErr w:type="spellStart"/>
      <w:r>
        <w:rPr>
          <w:color w:val="666666"/>
        </w:rPr>
        <w:t>Brilonie</w:t>
      </w:r>
      <w:proofErr w:type="spellEnd"/>
      <w:r>
        <w:rPr>
          <w:color w:val="666666"/>
        </w:rPr>
        <w:t xml:space="preserve"> (Niemcy), mniejsze samodzielne oddziały oraz piony organizacyjne grupy.</w:t>
      </w:r>
    </w:p>
    <w:p w14:paraId="644E1292" w14:textId="5F087D5C" w:rsidR="001854A9" w:rsidRPr="00C61A6E" w:rsidRDefault="001854A9" w:rsidP="003845F3">
      <w:pPr>
        <w:autoSpaceDE w:val="0"/>
        <w:autoSpaceDN w:val="0"/>
        <w:adjustRightInd w:val="0"/>
        <w:spacing w:after="240" w:line="280" w:lineRule="exact"/>
        <w:jc w:val="both"/>
        <w:rPr>
          <w:color w:val="666666"/>
        </w:rPr>
      </w:pPr>
      <w:r>
        <w:rPr>
          <w:b/>
          <w:bCs/>
          <w:color w:val="666666"/>
        </w:rPr>
        <w:lastRenderedPageBreak/>
        <w:t>Kształtowanie się wyniku</w:t>
      </w:r>
      <w:r>
        <w:rPr>
          <w:color w:val="666666"/>
        </w:rPr>
        <w:t xml:space="preserve"> finansowego w poszczególnych działach było zróżnicowane. W maju 2020 roku odnotowano niższe wyniki we wszystkich sektorach z powodu pandemii </w:t>
      </w:r>
      <w:proofErr w:type="spellStart"/>
      <w:r>
        <w:rPr>
          <w:color w:val="666666"/>
        </w:rPr>
        <w:t>koronawirusa</w:t>
      </w:r>
      <w:proofErr w:type="spellEnd"/>
      <w:r>
        <w:rPr>
          <w:color w:val="666666"/>
        </w:rPr>
        <w:t xml:space="preserve">. Szczególnie ucierpiał dział </w:t>
      </w:r>
      <w:proofErr w:type="spellStart"/>
      <w:r>
        <w:rPr>
          <w:color w:val="666666"/>
        </w:rPr>
        <w:t>Decorative</w:t>
      </w:r>
      <w:proofErr w:type="spellEnd"/>
      <w:r>
        <w:rPr>
          <w:color w:val="666666"/>
        </w:rPr>
        <w:t xml:space="preserve"> Products West. Ogółem wszystkim działom udało się nawet przekroczyć wyniki z poprzedniego roku, z wyjątkiem działu </w:t>
      </w:r>
      <w:proofErr w:type="spellStart"/>
      <w:r>
        <w:rPr>
          <w:color w:val="666666"/>
        </w:rPr>
        <w:t>Decorative</w:t>
      </w:r>
      <w:proofErr w:type="spellEnd"/>
      <w:r>
        <w:rPr>
          <w:color w:val="666666"/>
        </w:rPr>
        <w:t xml:space="preserve"> Products </w:t>
      </w:r>
      <w:proofErr w:type="spellStart"/>
      <w:r>
        <w:rPr>
          <w:color w:val="666666"/>
        </w:rPr>
        <w:t>Americas</w:t>
      </w:r>
      <w:proofErr w:type="spellEnd"/>
      <w:r>
        <w:rPr>
          <w:color w:val="666666"/>
        </w:rPr>
        <w:t xml:space="preserve"> ze względu na wysokie koszty rozruchu zakładu w </w:t>
      </w:r>
      <w:proofErr w:type="spellStart"/>
      <w:r>
        <w:rPr>
          <w:color w:val="666666"/>
        </w:rPr>
        <w:t>Lexington</w:t>
      </w:r>
      <w:proofErr w:type="spellEnd"/>
      <w:r>
        <w:rPr>
          <w:color w:val="666666"/>
        </w:rPr>
        <w:t xml:space="preserve"> w Karolinie Północnej (Stany Zjednoczone).</w:t>
      </w:r>
    </w:p>
    <w:p w14:paraId="474A9102" w14:textId="0EB79E30" w:rsidR="00E32C76" w:rsidRPr="00E32C76" w:rsidRDefault="00C61A6E" w:rsidP="00E32C76">
      <w:pPr>
        <w:pStyle w:val="Unterzeile"/>
        <w:spacing w:after="240" w:line="280" w:lineRule="exact"/>
        <w:ind w:left="0"/>
        <w:rPr>
          <w:color w:val="666666"/>
          <w:sz w:val="20"/>
          <w:szCs w:val="20"/>
        </w:rPr>
      </w:pPr>
      <w:r>
        <w:rPr>
          <w:color w:val="666666"/>
          <w:sz w:val="20"/>
          <w:szCs w:val="20"/>
        </w:rPr>
        <w:t xml:space="preserve">Wszystkie szczegółowe informacje dotyczące roku obrotowego 2020/2021 można znaleźć w rocznym sprawozdaniu finansowym na stronie </w:t>
      </w:r>
      <w:hyperlink r:id="rId22" w:history="1">
        <w:r>
          <w:rPr>
            <w:rStyle w:val="Hipercze"/>
            <w:sz w:val="20"/>
            <w:szCs w:val="20"/>
          </w:rPr>
          <w:t>www.egger.com/credit-relations</w:t>
        </w:r>
      </w:hyperlink>
      <w:r>
        <w:rPr>
          <w:color w:val="666666"/>
          <w:sz w:val="20"/>
          <w:szCs w:val="20"/>
        </w:rPr>
        <w:t>.</w:t>
      </w:r>
    </w:p>
    <w:p w14:paraId="30BDEE76" w14:textId="339A7AF5" w:rsidR="00FA21A2" w:rsidRDefault="00FA21A2" w:rsidP="00D12703">
      <w:pPr>
        <w:spacing w:after="120" w:line="280" w:lineRule="exact"/>
        <w:rPr>
          <w:b/>
          <w:color w:val="666666"/>
          <w:sz w:val="24"/>
          <w:szCs w:val="24"/>
          <w:u w:color="000000"/>
        </w:rPr>
      </w:pPr>
      <w:r>
        <w:rPr>
          <w:b/>
          <w:color w:val="666666"/>
          <w:sz w:val="24"/>
          <w:szCs w:val="24"/>
          <w:u w:color="000000"/>
        </w:rPr>
        <w:t xml:space="preserve">Wyzwania związane z zaopatrzeniem w surowce </w:t>
      </w:r>
    </w:p>
    <w:p w14:paraId="4306A64A" w14:textId="155EF435" w:rsidR="00A579D3" w:rsidRPr="00BE4951" w:rsidRDefault="00DF33F6" w:rsidP="00A551A2">
      <w:pPr>
        <w:spacing w:after="240" w:line="280" w:lineRule="exact"/>
        <w:jc w:val="both"/>
        <w:rPr>
          <w:color w:val="666666"/>
        </w:rPr>
      </w:pPr>
      <w:r>
        <w:rPr>
          <w:color w:val="666666"/>
        </w:rPr>
        <w:t xml:space="preserve">Na początku roku obrotowego 2020/2021 ceny surowców niezbędnych dla firmy EGGER początkowo wykazywały tendencję spadkową, ale ze względu na globalne zakłócenia w przepływie towarów od stycznia 2021 roku w niektórych przypadkach gwałtownie wzrosły. Ponieważ koszty surowców i energii mają znaczący udział w kosztach całkowitych, zapewnienie i ciągłe zwiększanie dostępności oraz monitorowanie trendów cenowych jest dla EGGER priorytetem. W związku z tym producent materiałów drewnopochodnych w zakresie dostaw surowców zawsze polegał na długoletnich i niezawodnych partnerach. </w:t>
      </w:r>
    </w:p>
    <w:p w14:paraId="56682910" w14:textId="71E73A1D" w:rsidR="00713A1D" w:rsidRPr="00287068" w:rsidRDefault="00FF051C" w:rsidP="00713A1D">
      <w:pPr>
        <w:spacing w:after="120" w:line="280" w:lineRule="exact"/>
        <w:rPr>
          <w:b/>
          <w:color w:val="666666"/>
          <w:sz w:val="24"/>
          <w:szCs w:val="24"/>
          <w:u w:color="000000"/>
        </w:rPr>
      </w:pPr>
      <w:r>
        <w:rPr>
          <w:b/>
          <w:color w:val="666666"/>
          <w:sz w:val="24"/>
          <w:szCs w:val="24"/>
          <w:u w:color="000000"/>
        </w:rPr>
        <w:t>Optymistyczna perspektywa na lata 2021/2022</w:t>
      </w:r>
    </w:p>
    <w:p w14:paraId="3395AB27" w14:textId="655D533B" w:rsidR="00DA2876" w:rsidRPr="00246182" w:rsidRDefault="00FF051C" w:rsidP="00DA2876">
      <w:pPr>
        <w:pStyle w:val="Unterzeile"/>
        <w:spacing w:after="240" w:line="280" w:lineRule="exact"/>
        <w:ind w:left="0"/>
        <w:rPr>
          <w:color w:val="666666"/>
          <w:sz w:val="20"/>
          <w:szCs w:val="20"/>
        </w:rPr>
      </w:pPr>
      <w:r>
        <w:rPr>
          <w:color w:val="666666"/>
          <w:sz w:val="20"/>
          <w:szCs w:val="20"/>
        </w:rPr>
        <w:t xml:space="preserve">Zarząd Grupy jest przekonany, że dzięki takiemu przyszłościowemu i zrównoważonemu podejściu do prowadzenia działalności firma EGGER będzie mogła przetrwać kryzys związany z pandemią </w:t>
      </w:r>
      <w:proofErr w:type="spellStart"/>
      <w:r>
        <w:rPr>
          <w:color w:val="666666"/>
          <w:sz w:val="20"/>
          <w:szCs w:val="20"/>
        </w:rPr>
        <w:t>koronawirusa</w:t>
      </w:r>
      <w:proofErr w:type="spellEnd"/>
      <w:r>
        <w:rPr>
          <w:color w:val="666666"/>
          <w:sz w:val="20"/>
          <w:szCs w:val="20"/>
        </w:rPr>
        <w:t xml:space="preserve"> w dobrej kondycji. „Jako solidna firma rodzinna znajdujemy się w dobrej pozycji. Grupa EGGER dysponuje nowoczesną bazą przemysłową i solidną strukturą finansową. Nasza strategia integracji wstecznej i zrównoważonych inwestycji, skupienie się na regionalności, partnerskie relacje z dostawcami i klientami oraz ogromna lojalność naszych pracowników dowodzą swojej wartości” – podkreśla Thomas </w:t>
      </w:r>
      <w:proofErr w:type="spellStart"/>
      <w:r>
        <w:rPr>
          <w:color w:val="666666"/>
          <w:sz w:val="20"/>
          <w:szCs w:val="20"/>
        </w:rPr>
        <w:t>Leissing</w:t>
      </w:r>
      <w:proofErr w:type="spellEnd"/>
      <w:r>
        <w:rPr>
          <w:color w:val="666666"/>
          <w:sz w:val="20"/>
          <w:szCs w:val="20"/>
        </w:rPr>
        <w:t>.</w:t>
      </w:r>
    </w:p>
    <w:p w14:paraId="0CA316E8" w14:textId="116CC407" w:rsidR="00E32C76" w:rsidRDefault="0081781E" w:rsidP="009B1484">
      <w:pPr>
        <w:pStyle w:val="Unterzeile"/>
        <w:spacing w:after="240" w:line="280" w:lineRule="exact"/>
        <w:ind w:left="0"/>
        <w:rPr>
          <w:color w:val="666666"/>
          <w:sz w:val="20"/>
          <w:szCs w:val="20"/>
        </w:rPr>
      </w:pPr>
      <w:r>
        <w:rPr>
          <w:color w:val="666666"/>
          <w:sz w:val="20"/>
          <w:szCs w:val="20"/>
        </w:rPr>
        <w:t xml:space="preserve">Snucie perspektyw jest obecnie trudne ze względu na brak wiarygodnych prognoz dotyczących rozwoju pandemii i ewentualnych dalszych środków ograniczających rozprzestrzenianie się choroby. Mimo tej niepewności EGGER przewiduje </w:t>
      </w:r>
      <w:r>
        <w:rPr>
          <w:b/>
          <w:bCs/>
          <w:color w:val="666666"/>
          <w:sz w:val="20"/>
          <w:szCs w:val="20"/>
        </w:rPr>
        <w:t>pozytywny wynik w roku obrotowym 2021/2022</w:t>
      </w:r>
      <w:r>
        <w:rPr>
          <w:color w:val="666666"/>
          <w:sz w:val="20"/>
          <w:szCs w:val="20"/>
        </w:rPr>
        <w:t xml:space="preserve">. „Spodziewamy się, że popyt na rynku pozostanie wysoki i będziemy zapewniać naszym klientom obsługę w najwyższym możliwym stopniu, wykorzystując w pełni nasze moce produkcyjne” – stwierdza Zarząd Grupy EGGER. </w:t>
      </w:r>
    </w:p>
    <w:p w14:paraId="5415239B" w14:textId="5CBD68E1" w:rsidR="00D1593E" w:rsidRDefault="0081781E" w:rsidP="00D1593E">
      <w:pPr>
        <w:pStyle w:val="Unterzeile"/>
        <w:spacing w:after="240" w:line="280" w:lineRule="exact"/>
        <w:ind w:left="0"/>
        <w:rPr>
          <w:color w:val="666666"/>
          <w:sz w:val="20"/>
          <w:szCs w:val="20"/>
        </w:rPr>
      </w:pPr>
      <w:r>
        <w:rPr>
          <w:color w:val="666666"/>
          <w:sz w:val="20"/>
          <w:szCs w:val="20"/>
        </w:rPr>
        <w:t xml:space="preserve">Mimo że niektóre rynki produkcji i zbytu obecnie nadal przeżywają kryzys, na prawie wszystkich rynkach i we wszystkich obszarach produktów widać oznaki rosnącego popytu. Większą niepewność może budzić dalszy rozwój skutków pandemii </w:t>
      </w:r>
      <w:proofErr w:type="spellStart"/>
      <w:r>
        <w:rPr>
          <w:color w:val="666666"/>
          <w:sz w:val="20"/>
          <w:szCs w:val="20"/>
        </w:rPr>
        <w:t>koronawirusa</w:t>
      </w:r>
      <w:proofErr w:type="spellEnd"/>
      <w:r>
        <w:rPr>
          <w:color w:val="666666"/>
          <w:sz w:val="20"/>
          <w:szCs w:val="20"/>
        </w:rPr>
        <w:t xml:space="preserve">, co do których prognozy przewidują, że będą zróżnicowane lokalnie, skutki </w:t>
      </w:r>
      <w:proofErr w:type="spellStart"/>
      <w:r>
        <w:rPr>
          <w:color w:val="666666"/>
          <w:sz w:val="20"/>
          <w:szCs w:val="20"/>
        </w:rPr>
        <w:t>Brexitu</w:t>
      </w:r>
      <w:proofErr w:type="spellEnd"/>
      <w:r>
        <w:rPr>
          <w:color w:val="666666"/>
          <w:sz w:val="20"/>
          <w:szCs w:val="20"/>
        </w:rPr>
        <w:t xml:space="preserve">, sytuacja polityczna na Bliskim Wschodzie i w Turcji, wahania waluty, inflacja oraz sytuacja gospodarcza w Argentynie, a także spór handlowy między USA a Chinami i jego wpływ na gospodarkę światową. </w:t>
      </w:r>
    </w:p>
    <w:p w14:paraId="0DD7A8BD" w14:textId="457959E1" w:rsidR="00D1593E" w:rsidRDefault="00D1593E" w:rsidP="00D1593E">
      <w:pPr>
        <w:pStyle w:val="Unterzeile"/>
        <w:spacing w:after="240" w:line="280" w:lineRule="exact"/>
        <w:ind w:left="0"/>
        <w:rPr>
          <w:color w:val="666666"/>
          <w:sz w:val="20"/>
          <w:szCs w:val="20"/>
        </w:rPr>
      </w:pPr>
      <w:r>
        <w:rPr>
          <w:color w:val="666666"/>
          <w:sz w:val="20"/>
          <w:szCs w:val="20"/>
        </w:rPr>
        <w:lastRenderedPageBreak/>
        <w:t>Zagrożeniem pozostaje również rozwój wypadków na rynkach surowców, a w szczególności obecny niedobór produktów chemicznych. Firma EGGER przeciwdziała temu problemowi poprzez uruchomienie dodatkowych mocy rafinacyjnych i inwestycje w poprawę sytuacji surowcowej i energetycznej, jak również poprzez ciągłą optymalizację wykorzystania materiałów i struktury kosztów.</w:t>
      </w:r>
    </w:p>
    <w:p w14:paraId="08434DDA" w14:textId="490EC76C" w:rsidR="0007604C" w:rsidRDefault="0007604C" w:rsidP="0007604C">
      <w:pPr>
        <w:spacing w:after="120" w:line="280" w:lineRule="exact"/>
        <w:rPr>
          <w:b/>
          <w:color w:val="666666"/>
          <w:sz w:val="24"/>
          <w:szCs w:val="24"/>
        </w:rPr>
      </w:pPr>
      <w:r>
        <w:rPr>
          <w:b/>
          <w:color w:val="666666"/>
          <w:sz w:val="24"/>
          <w:szCs w:val="24"/>
        </w:rPr>
        <w:t>Zrównoważony rozwój. Innowacyjność. Niezawodność.</w:t>
      </w:r>
    </w:p>
    <w:p w14:paraId="74A58E8E" w14:textId="353C4F38" w:rsidR="005D29D1" w:rsidRPr="00C0736B" w:rsidRDefault="008E79D2" w:rsidP="00C62711">
      <w:pPr>
        <w:pStyle w:val="Unterzeile"/>
        <w:spacing w:after="240" w:line="280" w:lineRule="exact"/>
        <w:ind w:left="0"/>
        <w:rPr>
          <w:color w:val="666666"/>
          <w:sz w:val="20"/>
          <w:szCs w:val="20"/>
        </w:rPr>
      </w:pPr>
      <w:r>
        <w:rPr>
          <w:color w:val="666666"/>
          <w:sz w:val="20"/>
          <w:szCs w:val="20"/>
        </w:rPr>
        <w:t xml:space="preserve">Dalsze informacje na temat zaopatrzenia w surowce, jak również na wszystkie inne istotne tematy związane ze zrównoważonym rozwojem można znaleźć również w Raporcie dotyczącym zrównoważonego rozwoju grupy EGGER (sprawozdaniu niefinansowym) na stronie </w:t>
      </w:r>
      <w:hyperlink r:id="rId23" w:history="1">
        <w:r>
          <w:rPr>
            <w:rStyle w:val="Hipercze"/>
            <w:sz w:val="20"/>
            <w:szCs w:val="20"/>
          </w:rPr>
          <w:t>www.egger.com/sustainability</w:t>
        </w:r>
      </w:hyperlink>
      <w:r>
        <w:rPr>
          <w:color w:val="666666"/>
          <w:sz w:val="20"/>
          <w:szCs w:val="20"/>
        </w:rPr>
        <w:t>, który jest publikowany równocześnie z rocznym sprawozdaniem finansowym. Zawiera strategię, cele i wyniki grupy w zakresie zrównoważonego rozwoju gospodarczego, ekologicznego i społecznego. Firma EGGER w przejrzysty sposób przedstawia w raporcie swoje strategiczne cele w zakresie zrównoważonego rozwoju i ponownie podkreśla swoje wyraźne zaangażowanie w zrównoważoną działalność ukierunkowaną na przyszłe pokolenia. Aktualny raport zawiera zobowiązanie grupy EGGER do realizacji Celów Zrównoważonego Rozwoju ONZ (SDG). Producent materiałów drewnopochodnych pokazuje, w jaki sposób w swojej działalności biznesowej pracuje nad celami głównymi i pomocniczymi Agendy 2030, aby w jak największym stopniu przyczynić się do ich realizacji. Potwierdza to po raz kolejny pionierską rolę firmy rodzinnej jako odpowiedzialnego gracza.</w:t>
      </w:r>
    </w:p>
    <w:p w14:paraId="31AA07D9" w14:textId="77777777" w:rsidR="005D29D1" w:rsidRPr="0023650F" w:rsidRDefault="005D29D1" w:rsidP="005D29D1"/>
    <w:p w14:paraId="273EA0F5" w14:textId="77777777" w:rsidR="0090215C" w:rsidRPr="0023650F" w:rsidRDefault="0090215C" w:rsidP="0090215C">
      <w:pPr>
        <w:pBdr>
          <w:top w:val="single" w:sz="4" w:space="1" w:color="666666"/>
        </w:pBdr>
        <w:spacing w:line="280" w:lineRule="exact"/>
        <w:jc w:val="both"/>
        <w:rPr>
          <w:color w:val="666666"/>
        </w:rPr>
      </w:pPr>
    </w:p>
    <w:p w14:paraId="7FE81632" w14:textId="3D82F609" w:rsidR="0090215C" w:rsidRPr="002A22BD" w:rsidRDefault="002B584B" w:rsidP="00D4060D">
      <w:pPr>
        <w:spacing w:after="240" w:line="300" w:lineRule="exact"/>
        <w:ind w:left="425"/>
        <w:rPr>
          <w:color w:val="666666"/>
        </w:rPr>
      </w:pPr>
      <w:r>
        <w:rPr>
          <w:b/>
          <w:color w:val="E31B37"/>
          <w:sz w:val="24"/>
          <w:szCs w:val="24"/>
        </w:rPr>
        <w:t>Grupa EGGER zamyka rok obrotowy 2020/2021 z pozytywnym wynikiem finansowym pomimo pandemii</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BE4951" w14:paraId="1BEA1B88" w14:textId="77777777" w:rsidTr="00434A89">
        <w:trPr>
          <w:trHeight w:val="1559"/>
        </w:trPr>
        <w:tc>
          <w:tcPr>
            <w:tcW w:w="4182" w:type="dxa"/>
            <w:tcMar>
              <w:top w:w="0" w:type="dxa"/>
              <w:left w:w="425" w:type="dxa"/>
              <w:bottom w:w="170" w:type="dxa"/>
              <w:right w:w="0" w:type="dxa"/>
            </w:tcMar>
          </w:tcPr>
          <w:p w14:paraId="5367BD27" w14:textId="0E014487" w:rsidR="0090215C" w:rsidRDefault="00511D97" w:rsidP="00434A89">
            <w:pPr>
              <w:pStyle w:val="Factbox"/>
              <w:numPr>
                <w:ilvl w:val="0"/>
                <w:numId w:val="3"/>
              </w:numPr>
              <w:tabs>
                <w:tab w:val="clear" w:pos="355"/>
                <w:tab w:val="num" w:pos="143"/>
              </w:tabs>
              <w:spacing w:after="140"/>
              <w:ind w:left="427" w:hanging="427"/>
              <w:jc w:val="left"/>
              <w:rPr>
                <w:color w:val="666666"/>
              </w:rPr>
            </w:pPr>
            <w:r>
              <w:rPr>
                <w:color w:val="666666"/>
              </w:rPr>
              <w:t>Dział sprzedaży: 3,08 miliarda euro (+8,9%)</w:t>
            </w:r>
          </w:p>
          <w:p w14:paraId="5F740F2E" w14:textId="05451587"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EBITDA: 622,3 milionów euro (+46,6%)</w:t>
            </w:r>
          </w:p>
          <w:p w14:paraId="5E4A8873" w14:textId="2E576D79" w:rsidR="006A76C9" w:rsidRPr="006A76C9" w:rsidRDefault="006A76C9"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Nowy szczyt produkcji: </w:t>
            </w:r>
            <w:r>
              <w:rPr>
                <w:color w:val="666666"/>
              </w:rPr>
              <w:br/>
              <w:t>9,6 milionów m</w:t>
            </w:r>
            <w:r>
              <w:rPr>
                <w:color w:val="666666"/>
                <w:vertAlign w:val="superscript"/>
              </w:rPr>
              <w:t>3</w:t>
            </w:r>
            <w:r>
              <w:rPr>
                <w:color w:val="666666"/>
              </w:rPr>
              <w:t xml:space="preserve"> płyt surowych łącznie z drewnem (+8,0%)</w:t>
            </w:r>
          </w:p>
          <w:p w14:paraId="5CA3608C" w14:textId="3116C0D4" w:rsidR="00A25C96" w:rsidRPr="00A579D3" w:rsidRDefault="00020948" w:rsidP="00A579D3">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Zmniejszona aktywność inwestycyjna: </w:t>
            </w:r>
            <w:r>
              <w:rPr>
                <w:color w:val="666666"/>
              </w:rPr>
              <w:br/>
            </w:r>
            <w:r>
              <w:rPr>
                <w:color w:val="666666"/>
                <w:szCs w:val="18"/>
              </w:rPr>
              <w:t>193,0 milionów euro na inwestycje w rozwój i utrzymanie</w:t>
            </w:r>
          </w:p>
        </w:tc>
        <w:tc>
          <w:tcPr>
            <w:tcW w:w="4182" w:type="dxa"/>
            <w:tcMar>
              <w:top w:w="0" w:type="dxa"/>
              <w:left w:w="0" w:type="dxa"/>
              <w:bottom w:w="170" w:type="dxa"/>
              <w:right w:w="0" w:type="dxa"/>
            </w:tcMar>
          </w:tcPr>
          <w:p w14:paraId="7A55FBBB" w14:textId="24023359" w:rsidR="004F6D02" w:rsidRDefault="008442C3" w:rsidP="002A22BD">
            <w:pPr>
              <w:pStyle w:val="Factbox"/>
              <w:numPr>
                <w:ilvl w:val="0"/>
                <w:numId w:val="3"/>
              </w:numPr>
              <w:tabs>
                <w:tab w:val="clear" w:pos="355"/>
                <w:tab w:val="num" w:pos="143"/>
              </w:tabs>
              <w:spacing w:after="140"/>
              <w:ind w:left="427" w:hanging="427"/>
              <w:jc w:val="left"/>
              <w:rPr>
                <w:color w:val="666666"/>
              </w:rPr>
            </w:pPr>
            <w:r>
              <w:rPr>
                <w:color w:val="666666"/>
              </w:rPr>
              <w:t xml:space="preserve">Pomyślne uruchomienie 20. zakładu w </w:t>
            </w:r>
            <w:proofErr w:type="spellStart"/>
            <w:r>
              <w:rPr>
                <w:color w:val="666666"/>
              </w:rPr>
              <w:t>Lexington</w:t>
            </w:r>
            <w:proofErr w:type="spellEnd"/>
            <w:r>
              <w:rPr>
                <w:color w:val="666666"/>
              </w:rPr>
              <w:t xml:space="preserve"> w Karolinie Północnej (Stany Zjednoczone) we wrześniu 2020 r.</w:t>
            </w:r>
          </w:p>
          <w:p w14:paraId="112D2F21" w14:textId="42B01A3A" w:rsidR="00776D54" w:rsidRDefault="0026030C" w:rsidP="002A22BD">
            <w:pPr>
              <w:pStyle w:val="Factbox"/>
              <w:numPr>
                <w:ilvl w:val="0"/>
                <w:numId w:val="3"/>
              </w:numPr>
              <w:tabs>
                <w:tab w:val="clear" w:pos="355"/>
                <w:tab w:val="num" w:pos="143"/>
              </w:tabs>
              <w:spacing w:after="140"/>
              <w:ind w:left="427" w:hanging="427"/>
              <w:jc w:val="left"/>
              <w:rPr>
                <w:color w:val="666666"/>
              </w:rPr>
            </w:pPr>
            <w:r>
              <w:rPr>
                <w:color w:val="666666"/>
              </w:rPr>
              <w:t>Silny wzrost popytu pomimo pandemii (efekt życia w kokonie)</w:t>
            </w:r>
          </w:p>
          <w:p w14:paraId="3990B6C3" w14:textId="4D425151" w:rsidR="0026030C" w:rsidRDefault="00B367FD" w:rsidP="002A22BD">
            <w:pPr>
              <w:pStyle w:val="Factbox"/>
              <w:numPr>
                <w:ilvl w:val="0"/>
                <w:numId w:val="3"/>
              </w:numPr>
              <w:tabs>
                <w:tab w:val="clear" w:pos="355"/>
                <w:tab w:val="num" w:pos="143"/>
              </w:tabs>
              <w:spacing w:after="140"/>
              <w:ind w:left="427" w:hanging="427"/>
              <w:jc w:val="left"/>
              <w:rPr>
                <w:color w:val="666666"/>
              </w:rPr>
            </w:pPr>
            <w:r>
              <w:rPr>
                <w:color w:val="666666"/>
              </w:rPr>
              <w:t>Coraz trudniejsze zaopatrzenie w surowce od początku 2021 r.</w:t>
            </w:r>
          </w:p>
          <w:p w14:paraId="228545DE" w14:textId="38831BC8" w:rsidR="00273ED1" w:rsidRPr="004F6D02" w:rsidRDefault="00D4060D" w:rsidP="00710AD8">
            <w:pPr>
              <w:pStyle w:val="Factbox"/>
              <w:numPr>
                <w:ilvl w:val="0"/>
                <w:numId w:val="3"/>
              </w:numPr>
              <w:tabs>
                <w:tab w:val="clear" w:pos="355"/>
                <w:tab w:val="num" w:pos="143"/>
              </w:tabs>
              <w:spacing w:after="140"/>
              <w:ind w:left="427" w:hanging="427"/>
              <w:jc w:val="left"/>
              <w:rPr>
                <w:color w:val="666666"/>
              </w:rPr>
            </w:pPr>
            <w:r>
              <w:rPr>
                <w:color w:val="666666"/>
              </w:rPr>
              <w:t xml:space="preserve">Perspektywy na lata 2021/2022: pozytywny rozwój sprzedaży i zysków </w:t>
            </w:r>
          </w:p>
        </w:tc>
      </w:tr>
      <w:bookmarkEnd w:id="0"/>
    </w:tbl>
    <w:p w14:paraId="7B8D47A6" w14:textId="5A7405CA" w:rsidR="005D29D1" w:rsidRPr="0023650F" w:rsidRDefault="005D29D1" w:rsidP="0090215C">
      <w:pPr>
        <w:pBdr>
          <w:top w:val="single" w:sz="4" w:space="1" w:color="666666"/>
        </w:pBdr>
        <w:spacing w:after="280" w:line="280" w:lineRule="atLeast"/>
        <w:rPr>
          <w:b/>
          <w:color w:val="E31B37"/>
          <w:sz w:val="32"/>
          <w:szCs w:val="32"/>
          <w:u w:color="000000"/>
        </w:rPr>
      </w:pPr>
    </w:p>
    <w:p w14:paraId="26E94037" w14:textId="77777777" w:rsidR="005D29D1" w:rsidRPr="0023650F" w:rsidRDefault="005D29D1" w:rsidP="0090215C">
      <w:pPr>
        <w:pBdr>
          <w:top w:val="single" w:sz="4" w:space="1" w:color="666666"/>
        </w:pBdr>
        <w:spacing w:after="280" w:line="280" w:lineRule="atLeast"/>
        <w:rPr>
          <w:b/>
          <w:color w:val="E31B37"/>
          <w:sz w:val="32"/>
          <w:szCs w:val="32"/>
          <w:u w:color="000000"/>
        </w:rPr>
      </w:pPr>
    </w:p>
    <w:p w14:paraId="3CCBCD73" w14:textId="77777777" w:rsidR="00E32C76" w:rsidRDefault="00E32C76">
      <w:pPr>
        <w:spacing w:line="240" w:lineRule="auto"/>
        <w:rPr>
          <w:rFonts w:cs="Arial"/>
          <w:b/>
          <w:color w:val="E31B37"/>
          <w:sz w:val="32"/>
          <w:szCs w:val="32"/>
        </w:rPr>
      </w:pPr>
      <w:r>
        <w:br w:type="page"/>
      </w:r>
    </w:p>
    <w:p w14:paraId="3F530EF9" w14:textId="45DFFBCD" w:rsidR="00994624" w:rsidRPr="0074392F" w:rsidRDefault="00994624" w:rsidP="00994624">
      <w:pPr>
        <w:spacing w:after="240" w:line="380" w:lineRule="exact"/>
        <w:rPr>
          <w:i/>
          <w:color w:val="666666"/>
        </w:rPr>
      </w:pPr>
      <w:r>
        <w:rPr>
          <w:b/>
          <w:color w:val="E31B37"/>
          <w:sz w:val="32"/>
          <w:szCs w:val="32"/>
        </w:rPr>
        <w:lastRenderedPageBreak/>
        <w:t>Podpisy do zdjęć</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973896" w14:paraId="456187FE" w14:textId="77777777" w:rsidTr="00DA1768">
        <w:tc>
          <w:tcPr>
            <w:tcW w:w="4767" w:type="dxa"/>
          </w:tcPr>
          <w:p w14:paraId="5A751B24" w14:textId="54A31F08" w:rsidR="001E4F0E" w:rsidRPr="00776D54" w:rsidRDefault="00277284" w:rsidP="004F3C3F">
            <w:pPr>
              <w:spacing w:before="216"/>
              <w:rPr>
                <w:noProof/>
                <w:color w:val="666666"/>
              </w:rPr>
            </w:pPr>
            <w:r>
              <w:rPr>
                <w:noProof/>
                <w:color w:val="666666"/>
                <w:lang w:eastAsia="pl-PL"/>
              </w:rPr>
              <w:drawing>
                <wp:inline distT="0" distB="0" distL="0" distR="0" wp14:anchorId="4F0E1299" wp14:editId="0E33FD8E">
                  <wp:extent cx="2838450" cy="193984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650" cy="1948183"/>
                          </a:xfrm>
                          <a:prstGeom prst="rect">
                            <a:avLst/>
                          </a:prstGeom>
                        </pic:spPr>
                      </pic:pic>
                    </a:graphicData>
                  </a:graphic>
                </wp:inline>
              </w:drawing>
            </w:r>
          </w:p>
        </w:tc>
        <w:tc>
          <w:tcPr>
            <w:tcW w:w="3738" w:type="dxa"/>
          </w:tcPr>
          <w:p w14:paraId="599F0A78" w14:textId="63EC0DF9" w:rsidR="001E4F0E" w:rsidRDefault="001E4F0E" w:rsidP="00973896">
            <w:pPr>
              <w:spacing w:before="216" w:line="280" w:lineRule="atLeast"/>
              <w:rPr>
                <w:color w:val="666666"/>
              </w:rPr>
            </w:pPr>
            <w:r>
              <w:rPr>
                <w:color w:val="666666"/>
              </w:rPr>
              <w:t xml:space="preserve">Grupa EGGER z siedzibą w St. Johann in </w:t>
            </w:r>
            <w:proofErr w:type="spellStart"/>
            <w:r>
              <w:rPr>
                <w:color w:val="666666"/>
              </w:rPr>
              <w:t>Tirol</w:t>
            </w:r>
            <w:proofErr w:type="spellEnd"/>
            <w:r>
              <w:rPr>
                <w:color w:val="666666"/>
              </w:rPr>
              <w:t xml:space="preserve"> osiągnęła w roku obrotowym 2020/2021 obrót w wysokości 3,08 miliardów euro.</w:t>
            </w:r>
          </w:p>
        </w:tc>
      </w:tr>
      <w:tr w:rsidR="001E4F0E" w:rsidRPr="00BE4951" w14:paraId="5CFD6F8F" w14:textId="77777777" w:rsidTr="00DA1768">
        <w:tc>
          <w:tcPr>
            <w:tcW w:w="4767" w:type="dxa"/>
          </w:tcPr>
          <w:p w14:paraId="7FBC4CF5" w14:textId="77FB9BC5" w:rsidR="001E4F0E" w:rsidRPr="001E4F0E" w:rsidRDefault="00065DEB" w:rsidP="004F3C3F">
            <w:pPr>
              <w:spacing w:before="216"/>
              <w:rPr>
                <w:noProof/>
                <w:color w:val="666666"/>
              </w:rPr>
            </w:pPr>
            <w:r>
              <w:rPr>
                <w:noProof/>
                <w:lang w:eastAsia="pl-PL"/>
              </w:rPr>
              <w:drawing>
                <wp:inline distT="0" distB="0" distL="0" distR="0" wp14:anchorId="0A93C603" wp14:editId="622014DD">
                  <wp:extent cx="2838450" cy="15498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9598" cy="1561367"/>
                          </a:xfrm>
                          <a:prstGeom prst="rect">
                            <a:avLst/>
                          </a:prstGeom>
                        </pic:spPr>
                      </pic:pic>
                    </a:graphicData>
                  </a:graphic>
                </wp:inline>
              </w:drawing>
            </w:r>
          </w:p>
        </w:tc>
        <w:tc>
          <w:tcPr>
            <w:tcW w:w="3738" w:type="dxa"/>
          </w:tcPr>
          <w:p w14:paraId="4A66E1AD" w14:textId="1275814C" w:rsidR="001E4F0E" w:rsidRDefault="001E4F0E" w:rsidP="003B7C6F">
            <w:pPr>
              <w:spacing w:before="216" w:line="280" w:lineRule="atLeast"/>
              <w:rPr>
                <w:color w:val="666666"/>
              </w:rPr>
            </w:pPr>
            <w:r>
              <w:rPr>
                <w:color w:val="666666"/>
              </w:rPr>
              <w:t xml:space="preserve">Zarząd grupy EGGER w składzie Walter </w:t>
            </w:r>
            <w:proofErr w:type="spellStart"/>
            <w:r>
              <w:rPr>
                <w:color w:val="666666"/>
              </w:rPr>
              <w:t>Schiegl</w:t>
            </w:r>
            <w:proofErr w:type="spellEnd"/>
            <w:r>
              <w:rPr>
                <w:color w:val="666666"/>
              </w:rPr>
              <w:t xml:space="preserve">, Thomas </w:t>
            </w:r>
            <w:proofErr w:type="spellStart"/>
            <w:r>
              <w:rPr>
                <w:color w:val="666666"/>
              </w:rPr>
              <w:t>Leissing</w:t>
            </w:r>
            <w:proofErr w:type="spellEnd"/>
            <w:r>
              <w:rPr>
                <w:color w:val="666666"/>
              </w:rPr>
              <w:t xml:space="preserve"> i Ulrich </w:t>
            </w:r>
            <w:proofErr w:type="spellStart"/>
            <w:r>
              <w:rPr>
                <w:color w:val="666666"/>
              </w:rPr>
              <w:t>Bühler</w:t>
            </w:r>
            <w:proofErr w:type="spellEnd"/>
            <w:r>
              <w:rPr>
                <w:color w:val="666666"/>
              </w:rPr>
              <w:t xml:space="preserve"> (od lewej) informuje o silnym wzroście popytu i utrzymującej się szczególnej sytuacji.</w:t>
            </w:r>
          </w:p>
          <w:p w14:paraId="5236D16A" w14:textId="77777777" w:rsidR="00710AD8" w:rsidRPr="0023650F" w:rsidRDefault="00710AD8" w:rsidP="003B7C6F">
            <w:pPr>
              <w:spacing w:before="216" w:line="280" w:lineRule="atLeast"/>
              <w:rPr>
                <w:color w:val="666666"/>
              </w:rPr>
            </w:pPr>
          </w:p>
          <w:p w14:paraId="75E13D66" w14:textId="389F4C17" w:rsidR="00710AD8" w:rsidRPr="0023650F" w:rsidRDefault="00710AD8" w:rsidP="003B7C6F">
            <w:pPr>
              <w:spacing w:before="216" w:line="280" w:lineRule="atLeast"/>
              <w:rPr>
                <w:color w:val="666666"/>
              </w:rPr>
            </w:pPr>
          </w:p>
        </w:tc>
      </w:tr>
      <w:tr w:rsidR="00253872" w:rsidRPr="00BE4951" w14:paraId="57E4198B" w14:textId="77777777" w:rsidTr="00DA1768">
        <w:tc>
          <w:tcPr>
            <w:tcW w:w="4767" w:type="dxa"/>
          </w:tcPr>
          <w:p w14:paraId="6C492DAC" w14:textId="4CA22074" w:rsidR="00994624" w:rsidRPr="00052D5E" w:rsidRDefault="00134560" w:rsidP="004F3C3F">
            <w:pPr>
              <w:spacing w:before="216"/>
              <w:rPr>
                <w:noProof/>
              </w:rPr>
            </w:pPr>
            <w:r>
              <w:rPr>
                <w:noProof/>
                <w:lang w:eastAsia="pl-PL"/>
              </w:rPr>
              <w:drawing>
                <wp:inline distT="0" distB="0" distL="0" distR="0" wp14:anchorId="4C55BFDF" wp14:editId="717F683A">
                  <wp:extent cx="2840400" cy="20606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0400" cy="2060623"/>
                          </a:xfrm>
                          <a:prstGeom prst="rect">
                            <a:avLst/>
                          </a:prstGeom>
                        </pic:spPr>
                      </pic:pic>
                    </a:graphicData>
                  </a:graphic>
                </wp:inline>
              </w:drawing>
            </w:r>
          </w:p>
        </w:tc>
        <w:tc>
          <w:tcPr>
            <w:tcW w:w="3738" w:type="dxa"/>
          </w:tcPr>
          <w:p w14:paraId="4E6A1CEA" w14:textId="75977005" w:rsidR="003F5B7C" w:rsidRPr="007E3FDC" w:rsidRDefault="003F5B7C" w:rsidP="00FB0ADD">
            <w:pPr>
              <w:spacing w:before="216" w:line="280" w:lineRule="atLeast"/>
              <w:rPr>
                <w:color w:val="666666"/>
              </w:rPr>
            </w:pPr>
            <w:r>
              <w:rPr>
                <w:color w:val="666666"/>
              </w:rPr>
              <w:t xml:space="preserve">Kamień milowy dla firmy EGGER: </w:t>
            </w:r>
            <w:r>
              <w:rPr>
                <w:color w:val="666666"/>
              </w:rPr>
              <w:br/>
              <w:t xml:space="preserve">Dnia 19.09.2020 r. rozpoczyna produkcję 20. zakład w </w:t>
            </w:r>
            <w:proofErr w:type="spellStart"/>
            <w:r>
              <w:rPr>
                <w:color w:val="666666"/>
              </w:rPr>
              <w:t>Lexington</w:t>
            </w:r>
            <w:proofErr w:type="spellEnd"/>
            <w:r>
              <w:rPr>
                <w:color w:val="666666"/>
              </w:rPr>
              <w:t xml:space="preserve"> w Karolinie Północnej, Stany Zjednoczone.</w:t>
            </w:r>
          </w:p>
        </w:tc>
      </w:tr>
      <w:tr w:rsidR="00973896" w:rsidRPr="00BE4951" w14:paraId="1A9B9BB5" w14:textId="77777777" w:rsidTr="00DA1768">
        <w:tc>
          <w:tcPr>
            <w:tcW w:w="4767" w:type="dxa"/>
          </w:tcPr>
          <w:p w14:paraId="3A8FEFBB" w14:textId="63323A7B" w:rsidR="00973896" w:rsidRDefault="001A1918" w:rsidP="004F3C3F">
            <w:pPr>
              <w:spacing w:before="216"/>
              <w:rPr>
                <w:noProof/>
              </w:rPr>
            </w:pPr>
            <w:r>
              <w:rPr>
                <w:noProof/>
                <w:lang w:eastAsia="pl-PL"/>
              </w:rPr>
              <w:lastRenderedPageBreak/>
              <w:drawing>
                <wp:inline distT="0" distB="0" distL="0" distR="0" wp14:anchorId="18FA7307" wp14:editId="7268D0DA">
                  <wp:extent cx="2840400" cy="2011680"/>
                  <wp:effectExtent l="0" t="0" r="0" b="7620"/>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stretch>
                            <a:fillRect/>
                          </a:stretch>
                        </pic:blipFill>
                        <pic:spPr>
                          <a:xfrm>
                            <a:off x="0" y="0"/>
                            <a:ext cx="2840400" cy="2011680"/>
                          </a:xfrm>
                          <a:prstGeom prst="rect">
                            <a:avLst/>
                          </a:prstGeom>
                        </pic:spPr>
                      </pic:pic>
                    </a:graphicData>
                  </a:graphic>
                </wp:inline>
              </w:drawing>
            </w:r>
          </w:p>
        </w:tc>
        <w:tc>
          <w:tcPr>
            <w:tcW w:w="3738" w:type="dxa"/>
          </w:tcPr>
          <w:p w14:paraId="3EECB9AB" w14:textId="587EA568" w:rsidR="00973896" w:rsidRDefault="000F2256" w:rsidP="00636A81">
            <w:pPr>
              <w:spacing w:before="216" w:line="280" w:lineRule="atLeast"/>
              <w:rPr>
                <w:color w:val="666666"/>
              </w:rPr>
            </w:pPr>
            <w:r>
              <w:rPr>
                <w:color w:val="666666"/>
              </w:rPr>
              <w:t>Szczególna sytuacja, która utrzymuje się do tej pory, wywołała efekt życia w kokonie: Masowo zwiększone inwestycje konsumentów we własny dom prowadzą do silnego wzrostu popytu na prawie wszystkich rynkach.</w:t>
            </w:r>
          </w:p>
        </w:tc>
      </w:tr>
    </w:tbl>
    <w:p w14:paraId="64B4CFD9" w14:textId="32068CE9" w:rsidR="00994624" w:rsidRPr="0023650F" w:rsidRDefault="00994624" w:rsidP="00994624">
      <w:pPr>
        <w:rPr>
          <w:rStyle w:val="FOTOS"/>
          <w:color w:val="595959"/>
        </w:rPr>
      </w:pPr>
    </w:p>
    <w:p w14:paraId="07969652" w14:textId="77777777" w:rsidR="00994624" w:rsidRDefault="00994624" w:rsidP="00994624">
      <w:pPr>
        <w:rPr>
          <w:rStyle w:val="Copyright"/>
          <w:color w:val="595959"/>
        </w:rPr>
      </w:pPr>
      <w:r>
        <w:rPr>
          <w:rStyle w:val="FOTOS"/>
          <w:color w:val="595959"/>
        </w:rPr>
        <w:t>ZDJĘCIA:</w:t>
      </w:r>
      <w:r>
        <w:rPr>
          <w:rStyle w:val="Copyright"/>
          <w:color w:val="595959"/>
        </w:rPr>
        <w:t xml:space="preserve"> EGGER </w:t>
      </w:r>
      <w:proofErr w:type="spellStart"/>
      <w:r>
        <w:rPr>
          <w:rStyle w:val="Copyright"/>
          <w:color w:val="595959"/>
        </w:rPr>
        <w:t>Holzwerkstoffe</w:t>
      </w:r>
      <w:proofErr w:type="spellEnd"/>
      <w:r>
        <w:rPr>
          <w:rStyle w:val="Copyright"/>
          <w:color w:val="595959"/>
        </w:rPr>
        <w:t>, przedruki z podaniem właściciela praw autorskich są zwolnione z opłat</w:t>
      </w:r>
    </w:p>
    <w:p w14:paraId="46CF2B77" w14:textId="65B7F920" w:rsidR="00991900" w:rsidRPr="00BD4EE3" w:rsidRDefault="00991900" w:rsidP="00994624">
      <w:pPr>
        <w:rPr>
          <w:rStyle w:val="Copyright"/>
          <w:color w:val="595959"/>
        </w:rPr>
      </w:pPr>
      <w:r>
        <w:rPr>
          <w:rStyle w:val="Copyright"/>
          <w:b/>
          <w:color w:val="595959"/>
        </w:rPr>
        <w:t>POBIERANIE OBRAZÓW:</w:t>
      </w:r>
      <w:r>
        <w:rPr>
          <w:rStyle w:val="Copyright"/>
          <w:color w:val="595959"/>
        </w:rPr>
        <w:t xml:space="preserve"> </w:t>
      </w:r>
      <w:hyperlink r:id="rId28" w:history="1">
        <w:r>
          <w:rPr>
            <w:rStyle w:val="Hipercze"/>
            <w:sz w:val="16"/>
          </w:rPr>
          <w:t>https://celum.egger.com/pinaccess/showpin.do?pinCode=lFLMmRACZb7u</w:t>
        </w:r>
      </w:hyperlink>
      <w:r>
        <w:rPr>
          <w:rStyle w:val="Copyright"/>
          <w:color w:val="595959"/>
        </w:rPr>
        <w:t xml:space="preserve"> </w:t>
      </w:r>
    </w:p>
    <w:p w14:paraId="3DCCDF0C" w14:textId="77777777" w:rsidR="00E13002" w:rsidRPr="00604668" w:rsidRDefault="00E13002" w:rsidP="00994624">
      <w:pPr>
        <w:rPr>
          <w:rStyle w:val="Copyright"/>
          <w:color w:val="595959"/>
        </w:rPr>
      </w:pPr>
    </w:p>
    <w:sectPr w:rsidR="00E13002" w:rsidRPr="00604668" w:rsidSect="00B83419">
      <w:pgSz w:w="11906" w:h="16838" w:code="9"/>
      <w:pgMar w:top="4139" w:right="1985" w:bottom="1134" w:left="136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24652" w14:textId="77777777" w:rsidR="008B0169" w:rsidRPr="002724CD" w:rsidRDefault="008B0169">
      <w:pPr>
        <w:spacing w:line="240" w:lineRule="auto"/>
        <w:rPr>
          <w:lang w:val="de-DE"/>
        </w:rPr>
      </w:pPr>
      <w:r w:rsidRPr="002724CD">
        <w:rPr>
          <w:lang w:val="de-DE"/>
        </w:rPr>
        <w:separator/>
      </w:r>
    </w:p>
  </w:endnote>
  <w:endnote w:type="continuationSeparator" w:id="0">
    <w:p w14:paraId="17148D68" w14:textId="77777777" w:rsidR="008B0169" w:rsidRPr="002724CD" w:rsidRDefault="008B0169">
      <w:pPr>
        <w:spacing w:line="240" w:lineRule="auto"/>
        <w:rPr>
          <w:lang w:val="de-DE"/>
        </w:rPr>
      </w:pPr>
      <w:r w:rsidRPr="002724CD">
        <w:rPr>
          <w:lang w:val="de-DE"/>
        </w:rPr>
        <w:continuationSeparator/>
      </w:r>
    </w:p>
  </w:endnote>
  <w:endnote w:type="continuationNotice" w:id="1">
    <w:p w14:paraId="254F5113" w14:textId="77777777" w:rsidR="008B0169" w:rsidRDefault="008B01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F20F" w14:textId="77777777" w:rsidR="00D37468" w:rsidRPr="002B2E62" w:rsidRDefault="00D37468" w:rsidP="00BB60AD">
    <w:pPr>
      <w:tabs>
        <w:tab w:val="left" w:pos="6624"/>
      </w:tabs>
      <w:spacing w:after="672" w:line="240" w:lineRule="auto"/>
      <w:rPr>
        <w:sz w:val="2"/>
        <w:szCs w:val="2"/>
      </w:rPr>
    </w:pPr>
    <w:r>
      <w:rPr>
        <w:noProof/>
        <w:sz w:val="2"/>
        <w:szCs w:val="2"/>
        <w:lang w:eastAsia="pl-PL"/>
      </w:rPr>
      <mc:AlternateContent>
        <mc:Choice Requires="wps">
          <w:drawing>
            <wp:anchor distT="0" distB="0" distL="114300" distR="114300" simplePos="0" relativeHeight="251658242" behindDoc="0" locked="0" layoutInCell="1" allowOverlap="1" wp14:anchorId="28C0AD92" wp14:editId="07777777">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DBF5" w14:textId="47E76BA7" w:rsidR="00D37468" w:rsidRPr="00BB60AD" w:rsidRDefault="00D37468"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604668">
                            <w:rPr>
                              <w:rStyle w:val="Numerstrony"/>
                              <w:rFonts w:cs="Arial"/>
                              <w:noProof/>
                              <w:color w:val="E31937"/>
                              <w:sz w:val="14"/>
                              <w:szCs w:val="14"/>
                            </w:rPr>
                            <w:instrText>6</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60466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04668">
                            <w:rPr>
                              <w:rFonts w:cs="Arial"/>
                              <w:noProof/>
                              <w:color w:val="E31937"/>
                              <w:sz w:val="14"/>
                              <w:szCs w:val="14"/>
                            </w:rPr>
                            <w:t>6</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AD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C40DBF5" w14:textId="47E76BA7" w:rsidR="00D37468" w:rsidRPr="00BB60AD" w:rsidRDefault="00D37468"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604668">
                      <w:rPr>
                        <w:rStyle w:val="Numerstrony"/>
                        <w:rFonts w:cs="Arial"/>
                        <w:noProof/>
                        <w:color w:val="E31937"/>
                        <w:sz w:val="14"/>
                        <w:szCs w:val="14"/>
                      </w:rPr>
                      <w:instrText>6</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60466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04668">
                      <w:rPr>
                        <w:rFonts w:cs="Arial"/>
                        <w:noProof/>
                        <w:color w:val="E31937"/>
                        <w:sz w:val="14"/>
                        <w:szCs w:val="14"/>
                      </w:rPr>
                      <w:t>6</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65AF" w14:textId="77777777" w:rsidR="00D37468" w:rsidRPr="002724CD" w:rsidRDefault="00D37468"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25726" w14:textId="77777777" w:rsidR="008B0169" w:rsidRPr="002724CD" w:rsidRDefault="008B0169" w:rsidP="00EF3465">
      <w:pPr>
        <w:spacing w:after="672" w:line="240" w:lineRule="auto"/>
        <w:rPr>
          <w:lang w:val="de-DE"/>
        </w:rPr>
      </w:pPr>
      <w:r w:rsidRPr="002724CD">
        <w:rPr>
          <w:lang w:val="de-DE"/>
        </w:rPr>
        <w:separator/>
      </w:r>
    </w:p>
  </w:footnote>
  <w:footnote w:type="continuationSeparator" w:id="0">
    <w:p w14:paraId="6EF40AE5" w14:textId="77777777" w:rsidR="008B0169" w:rsidRPr="002724CD" w:rsidRDefault="008B0169">
      <w:pPr>
        <w:spacing w:line="240" w:lineRule="auto"/>
        <w:rPr>
          <w:lang w:val="de-DE"/>
        </w:rPr>
      </w:pPr>
      <w:r w:rsidRPr="002724CD">
        <w:rPr>
          <w:lang w:val="de-DE"/>
        </w:rPr>
        <w:continuationSeparator/>
      </w:r>
    </w:p>
  </w:footnote>
  <w:footnote w:type="continuationNotice" w:id="1">
    <w:p w14:paraId="3E17150C" w14:textId="77777777" w:rsidR="008B0169" w:rsidRDefault="008B01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FE73" w14:textId="2790BAC7" w:rsidR="00D37468" w:rsidRPr="002724CD" w:rsidRDefault="0023650F" w:rsidP="00EF3465">
    <w:pPr>
      <w:spacing w:after="672"/>
    </w:pPr>
    <w:r>
      <w:rPr>
        <w:noProof/>
        <w:lang w:eastAsia="pl-PL"/>
      </w:rPr>
      <w:drawing>
        <wp:anchor distT="0" distB="0" distL="114300" distR="114300" simplePos="0" relativeHeight="251660291" behindDoc="0" locked="0" layoutInCell="1" allowOverlap="1" wp14:anchorId="765A1CC9" wp14:editId="09CE8186">
          <wp:simplePos x="0" y="0"/>
          <wp:positionH relativeFrom="page">
            <wp:align>left</wp:align>
          </wp:positionH>
          <wp:positionV relativeFrom="page">
            <wp:align>top</wp:align>
          </wp:positionV>
          <wp:extent cx="7546975" cy="862330"/>
          <wp:effectExtent l="0" t="0" r="0" b="0"/>
          <wp:wrapNone/>
          <wp:docPr id="6"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lang w:eastAsia="pl-PL"/>
      </w:rPr>
      <mc:AlternateContent>
        <mc:Choice Requires="wps">
          <w:drawing>
            <wp:anchor distT="0" distB="0" distL="114300" distR="114300" simplePos="0" relativeHeight="251658243" behindDoc="0" locked="0" layoutInCell="1" allowOverlap="1" wp14:anchorId="6AA8E701" wp14:editId="2283D726">
              <wp:simplePos x="0" y="0"/>
              <wp:positionH relativeFrom="page">
                <wp:posOffset>647700</wp:posOffset>
              </wp:positionH>
              <wp:positionV relativeFrom="page">
                <wp:posOffset>1438275</wp:posOffset>
              </wp:positionV>
              <wp:extent cx="3867150"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3655" w14:textId="77777777" w:rsidR="00D37468" w:rsidRPr="00BB60AD" w:rsidRDefault="00D37468" w:rsidP="00AF4D65">
                          <w:pPr>
                            <w:pStyle w:val="TITEL1"/>
                            <w:spacing w:line="380" w:lineRule="exact"/>
                            <w:jc w:val="left"/>
                            <w:rPr>
                              <w:rStyle w:val="TITEL1Char"/>
                              <w:sz w:val="32"/>
                              <w:szCs w:val="32"/>
                            </w:rPr>
                          </w:pPr>
                          <w:r>
                            <w:rPr>
                              <w:rStyle w:val="TITEL1Char"/>
                              <w:sz w:val="32"/>
                              <w:szCs w:val="32"/>
                            </w:rPr>
                            <w:t xml:space="preserve">Informacja prasowa firmy </w:t>
                          </w:r>
                          <w:proofErr w:type="spellStart"/>
                          <w:r>
                            <w:rPr>
                              <w:rStyle w:val="TITEL1Char"/>
                              <w:sz w:val="32"/>
                              <w:szCs w:val="32"/>
                            </w:rPr>
                            <w:t>Egger</w:t>
                          </w:r>
                          <w:proofErr w:type="spellEnd"/>
                        </w:p>
                        <w:p w14:paraId="04EE260A" w14:textId="6FCC5FE9" w:rsidR="00D37468" w:rsidRPr="00CB2362" w:rsidRDefault="00D37468" w:rsidP="00AF4D65">
                          <w:pPr>
                            <w:pStyle w:val="TITEL1"/>
                            <w:spacing w:after="0" w:line="380" w:lineRule="exact"/>
                            <w:jc w:val="left"/>
                          </w:pPr>
                          <w:r>
                            <w:rPr>
                              <w:rStyle w:val="TITEL1Char"/>
                              <w:b/>
                              <w:sz w:val="32"/>
                              <w:szCs w:val="32"/>
                            </w:rPr>
                            <w:t>Coroczna konferencja prasowa</w:t>
                          </w:r>
                          <w:r>
                            <w:rPr>
                              <w:b/>
                              <w:caps w:val="0"/>
                              <w:sz w:val="32"/>
                              <w:szCs w:val="32"/>
                            </w:rPr>
                            <w:t>, 29.07.2021</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A8E701" id="Rectangle 25" o:spid="_x0000_s1026" style="position:absolute;margin-left:51pt;margin-top:113.25pt;width:304.5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" fillcolor="#e31937" stroked="f">
              <v:textbox style="mso-fit-shape-to-text:t" inset="3.8mm,3.8mm,3.8mm,3.8mm">
                <w:txbxContent>
                  <w:p w14:paraId="22923655" w14:textId="77777777" w:rsidR="00D37468" w:rsidRPr="00BB60AD" w:rsidRDefault="00D37468" w:rsidP="00AF4D65">
                    <w:pPr>
                      <w:pStyle w:val="TITEL1"/>
                      <w:spacing w:line="380" w:lineRule="exact"/>
                      <w:jc w:val="left"/>
                      <w:rPr>
                        <w:rStyle w:val="TITEL1Char"/>
                        <w:sz w:val="32"/>
                        <w:szCs w:val="32"/>
                      </w:rPr>
                    </w:pPr>
                    <w:r>
                      <w:rPr>
                        <w:rStyle w:val="TITEL1Char"/>
                        <w:sz w:val="32"/>
                        <w:szCs w:val="32"/>
                      </w:rPr>
                      <w:t xml:space="preserve">Informacja prasowa firmy Egger</w:t>
                    </w:r>
                  </w:p>
                  <w:p w14:paraId="04EE260A" w14:textId="6FCC5FE9" w:rsidR="00D37468" w:rsidRPr="00CB2362" w:rsidRDefault="00D37468" w:rsidP="00AF4D65">
                    <w:pPr>
                      <w:pStyle w:val="TITEL1"/>
                      <w:spacing w:after="0" w:line="380" w:lineRule="exact"/>
                      <w:jc w:val="left"/>
                    </w:pPr>
                    <w:r>
                      <w:rPr>
                        <w:b/>
                        <w:sz w:val="32"/>
                        <w:szCs w:val="32"/>
                        <w:rStyle w:val="TITEL1Char"/>
                      </w:rPr>
                      <w:t xml:space="preserve">Coroczna konferencja prasowa</w:t>
                    </w:r>
                    <w:r>
                      <w:rPr>
                        <w:b/>
                        <w:sz w:val="32"/>
                        <w:szCs w:val="32"/>
                        <w:caps w:val="0"/>
                      </w:rPr>
                      <w:t xml:space="preserve">, 29.07.2021</w:t>
                    </w:r>
                  </w:p>
                </w:txbxContent>
              </v:textbox>
              <w10:wrap anchorx="page" anchory="page"/>
            </v:rect>
          </w:pict>
        </mc:Fallback>
      </mc:AlternateContent>
    </w:r>
    <w:r>
      <w:rPr>
        <w:noProof/>
        <w:lang w:eastAsia="pl-PL"/>
      </w:rPr>
      <mc:AlternateContent>
        <mc:Choice Requires="wps">
          <w:drawing>
            <wp:anchor distT="0" distB="0" distL="114300" distR="114300" simplePos="0" relativeHeight="251658240" behindDoc="0" locked="0" layoutInCell="1" allowOverlap="1" wp14:anchorId="70F1D647" wp14:editId="0D04509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54A2EE"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LyuQEAAGQDAAAOAAAAZHJzL2Uyb0RvYy54bWysU02P2yAQvVfqf0DcG5JU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03C" w14:textId="77777777" w:rsidR="00D37468" w:rsidRPr="002724CD" w:rsidRDefault="00D37468" w:rsidP="00EF3465">
    <w:pPr>
      <w:pStyle w:val="Nagwek"/>
      <w:spacing w:after="672"/>
    </w:pPr>
    <w:r>
      <w:rPr>
        <w:noProof/>
        <w:lang w:eastAsia="pl-PL"/>
      </w:rPr>
      <w:drawing>
        <wp:anchor distT="0" distB="0" distL="114300" distR="114300" simplePos="0" relativeHeight="251658241" behindDoc="0" locked="0" layoutInCell="1" allowOverlap="1" wp14:anchorId="54DBADF3" wp14:editId="07777777">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001"/>
    <w:rsid w:val="00006633"/>
    <w:rsid w:val="00010A13"/>
    <w:rsid w:val="000113BB"/>
    <w:rsid w:val="0001287F"/>
    <w:rsid w:val="00012BDB"/>
    <w:rsid w:val="00013F86"/>
    <w:rsid w:val="00014DCB"/>
    <w:rsid w:val="00016539"/>
    <w:rsid w:val="00020948"/>
    <w:rsid w:val="0002581C"/>
    <w:rsid w:val="00031008"/>
    <w:rsid w:val="0003119B"/>
    <w:rsid w:val="00031595"/>
    <w:rsid w:val="00033B10"/>
    <w:rsid w:val="00034D46"/>
    <w:rsid w:val="000369EA"/>
    <w:rsid w:val="000376F4"/>
    <w:rsid w:val="0004085D"/>
    <w:rsid w:val="00043848"/>
    <w:rsid w:val="000507FB"/>
    <w:rsid w:val="00050EEF"/>
    <w:rsid w:val="0005262C"/>
    <w:rsid w:val="00052B53"/>
    <w:rsid w:val="00053858"/>
    <w:rsid w:val="00057C11"/>
    <w:rsid w:val="000643E9"/>
    <w:rsid w:val="00065DEB"/>
    <w:rsid w:val="00067147"/>
    <w:rsid w:val="000674A6"/>
    <w:rsid w:val="00070374"/>
    <w:rsid w:val="00072EE7"/>
    <w:rsid w:val="0007565A"/>
    <w:rsid w:val="00075DDE"/>
    <w:rsid w:val="0007604C"/>
    <w:rsid w:val="00080E7A"/>
    <w:rsid w:val="00081D97"/>
    <w:rsid w:val="00082E1C"/>
    <w:rsid w:val="000836D3"/>
    <w:rsid w:val="00092CC8"/>
    <w:rsid w:val="00096D6B"/>
    <w:rsid w:val="000A0244"/>
    <w:rsid w:val="000A049E"/>
    <w:rsid w:val="000A09EB"/>
    <w:rsid w:val="000A2C0F"/>
    <w:rsid w:val="000A309B"/>
    <w:rsid w:val="000A418A"/>
    <w:rsid w:val="000A5D86"/>
    <w:rsid w:val="000A651D"/>
    <w:rsid w:val="000B0BC6"/>
    <w:rsid w:val="000B3FB9"/>
    <w:rsid w:val="000B45A4"/>
    <w:rsid w:val="000B6788"/>
    <w:rsid w:val="000C2EF4"/>
    <w:rsid w:val="000C3BC7"/>
    <w:rsid w:val="000C609D"/>
    <w:rsid w:val="000C70B0"/>
    <w:rsid w:val="000D3F69"/>
    <w:rsid w:val="000D4F57"/>
    <w:rsid w:val="000D5C22"/>
    <w:rsid w:val="000D7517"/>
    <w:rsid w:val="000D7F63"/>
    <w:rsid w:val="000E37D2"/>
    <w:rsid w:val="000E5715"/>
    <w:rsid w:val="000E59BC"/>
    <w:rsid w:val="000E7A35"/>
    <w:rsid w:val="000F084A"/>
    <w:rsid w:val="000F2256"/>
    <w:rsid w:val="000F6261"/>
    <w:rsid w:val="000F74C6"/>
    <w:rsid w:val="000F7DE5"/>
    <w:rsid w:val="00102211"/>
    <w:rsid w:val="00120D0F"/>
    <w:rsid w:val="00120F7A"/>
    <w:rsid w:val="00127A3D"/>
    <w:rsid w:val="00130C35"/>
    <w:rsid w:val="00132D11"/>
    <w:rsid w:val="00134560"/>
    <w:rsid w:val="00134E94"/>
    <w:rsid w:val="0013648B"/>
    <w:rsid w:val="001402F5"/>
    <w:rsid w:val="0014107D"/>
    <w:rsid w:val="00141489"/>
    <w:rsid w:val="001425F7"/>
    <w:rsid w:val="00146425"/>
    <w:rsid w:val="0015009B"/>
    <w:rsid w:val="00152946"/>
    <w:rsid w:val="00152FE4"/>
    <w:rsid w:val="00154DAD"/>
    <w:rsid w:val="00160893"/>
    <w:rsid w:val="00160BA7"/>
    <w:rsid w:val="00161C53"/>
    <w:rsid w:val="00162809"/>
    <w:rsid w:val="00162D9E"/>
    <w:rsid w:val="00163947"/>
    <w:rsid w:val="001641C3"/>
    <w:rsid w:val="00164C7D"/>
    <w:rsid w:val="001655B0"/>
    <w:rsid w:val="0016649B"/>
    <w:rsid w:val="00166EA0"/>
    <w:rsid w:val="00170C6A"/>
    <w:rsid w:val="00171CD3"/>
    <w:rsid w:val="00175DB0"/>
    <w:rsid w:val="0017657B"/>
    <w:rsid w:val="00177661"/>
    <w:rsid w:val="00181CB2"/>
    <w:rsid w:val="00182021"/>
    <w:rsid w:val="001844A2"/>
    <w:rsid w:val="001854A9"/>
    <w:rsid w:val="00190232"/>
    <w:rsid w:val="00191A03"/>
    <w:rsid w:val="00193BA2"/>
    <w:rsid w:val="00193C59"/>
    <w:rsid w:val="0019455A"/>
    <w:rsid w:val="001950C4"/>
    <w:rsid w:val="001969ED"/>
    <w:rsid w:val="001A1918"/>
    <w:rsid w:val="001A2053"/>
    <w:rsid w:val="001A29BF"/>
    <w:rsid w:val="001A2D8D"/>
    <w:rsid w:val="001A3104"/>
    <w:rsid w:val="001A6A57"/>
    <w:rsid w:val="001B0116"/>
    <w:rsid w:val="001B353A"/>
    <w:rsid w:val="001C0A39"/>
    <w:rsid w:val="001C24F2"/>
    <w:rsid w:val="001C2C65"/>
    <w:rsid w:val="001C3614"/>
    <w:rsid w:val="001C5531"/>
    <w:rsid w:val="001C70DD"/>
    <w:rsid w:val="001D10AC"/>
    <w:rsid w:val="001D1282"/>
    <w:rsid w:val="001D34B0"/>
    <w:rsid w:val="001D5BEE"/>
    <w:rsid w:val="001D604C"/>
    <w:rsid w:val="001D6F19"/>
    <w:rsid w:val="001E16E1"/>
    <w:rsid w:val="001E1CB1"/>
    <w:rsid w:val="001E2992"/>
    <w:rsid w:val="001E4A0A"/>
    <w:rsid w:val="001E4F0E"/>
    <w:rsid w:val="001E4FAD"/>
    <w:rsid w:val="001E6198"/>
    <w:rsid w:val="001E79F2"/>
    <w:rsid w:val="001E7DA3"/>
    <w:rsid w:val="001F6F7C"/>
    <w:rsid w:val="00201979"/>
    <w:rsid w:val="002048DB"/>
    <w:rsid w:val="00213289"/>
    <w:rsid w:val="00215479"/>
    <w:rsid w:val="002311E7"/>
    <w:rsid w:val="00233AFC"/>
    <w:rsid w:val="002360DA"/>
    <w:rsid w:val="0023650F"/>
    <w:rsid w:val="00236CAF"/>
    <w:rsid w:val="002370DD"/>
    <w:rsid w:val="00237BB2"/>
    <w:rsid w:val="00241071"/>
    <w:rsid w:val="0024211D"/>
    <w:rsid w:val="002429FD"/>
    <w:rsid w:val="00245BB1"/>
    <w:rsid w:val="00246182"/>
    <w:rsid w:val="002520F8"/>
    <w:rsid w:val="002521C8"/>
    <w:rsid w:val="00253872"/>
    <w:rsid w:val="0026030C"/>
    <w:rsid w:val="00260495"/>
    <w:rsid w:val="00271A5E"/>
    <w:rsid w:val="002724CD"/>
    <w:rsid w:val="00273ED1"/>
    <w:rsid w:val="00274E12"/>
    <w:rsid w:val="00275BBB"/>
    <w:rsid w:val="00277284"/>
    <w:rsid w:val="002776C2"/>
    <w:rsid w:val="00281232"/>
    <w:rsid w:val="00281696"/>
    <w:rsid w:val="00283F8F"/>
    <w:rsid w:val="00284774"/>
    <w:rsid w:val="0028510E"/>
    <w:rsid w:val="002864C7"/>
    <w:rsid w:val="002865BD"/>
    <w:rsid w:val="0028661D"/>
    <w:rsid w:val="00290EBF"/>
    <w:rsid w:val="00295776"/>
    <w:rsid w:val="002966B9"/>
    <w:rsid w:val="00296E19"/>
    <w:rsid w:val="002A006C"/>
    <w:rsid w:val="002A22BD"/>
    <w:rsid w:val="002A44C5"/>
    <w:rsid w:val="002A5BEF"/>
    <w:rsid w:val="002B10B9"/>
    <w:rsid w:val="002B10D3"/>
    <w:rsid w:val="002B20B4"/>
    <w:rsid w:val="002B2E62"/>
    <w:rsid w:val="002B556B"/>
    <w:rsid w:val="002B584B"/>
    <w:rsid w:val="002B7E01"/>
    <w:rsid w:val="002C084B"/>
    <w:rsid w:val="002C395E"/>
    <w:rsid w:val="002C3F2C"/>
    <w:rsid w:val="002C4AED"/>
    <w:rsid w:val="002C4E26"/>
    <w:rsid w:val="002C50E2"/>
    <w:rsid w:val="002D076B"/>
    <w:rsid w:val="002D43AF"/>
    <w:rsid w:val="002D4514"/>
    <w:rsid w:val="002D7A89"/>
    <w:rsid w:val="002D7BC6"/>
    <w:rsid w:val="002D7E9F"/>
    <w:rsid w:val="002E26DE"/>
    <w:rsid w:val="002E390E"/>
    <w:rsid w:val="002E73F5"/>
    <w:rsid w:val="002E7D60"/>
    <w:rsid w:val="002F20CC"/>
    <w:rsid w:val="002F2A5D"/>
    <w:rsid w:val="002F3EBC"/>
    <w:rsid w:val="002F7858"/>
    <w:rsid w:val="002F7E98"/>
    <w:rsid w:val="0030081D"/>
    <w:rsid w:val="003015EF"/>
    <w:rsid w:val="003037A7"/>
    <w:rsid w:val="0030723D"/>
    <w:rsid w:val="00307A85"/>
    <w:rsid w:val="0031351F"/>
    <w:rsid w:val="003154F6"/>
    <w:rsid w:val="00315A38"/>
    <w:rsid w:val="00315EF6"/>
    <w:rsid w:val="003175DD"/>
    <w:rsid w:val="003219A0"/>
    <w:rsid w:val="00327644"/>
    <w:rsid w:val="00331717"/>
    <w:rsid w:val="003369CB"/>
    <w:rsid w:val="00340711"/>
    <w:rsid w:val="00340CF1"/>
    <w:rsid w:val="0034596E"/>
    <w:rsid w:val="003462CF"/>
    <w:rsid w:val="00352926"/>
    <w:rsid w:val="00352CB0"/>
    <w:rsid w:val="00353F0E"/>
    <w:rsid w:val="0035556F"/>
    <w:rsid w:val="00356208"/>
    <w:rsid w:val="00357B7E"/>
    <w:rsid w:val="00362398"/>
    <w:rsid w:val="003631A1"/>
    <w:rsid w:val="00365D89"/>
    <w:rsid w:val="003663D2"/>
    <w:rsid w:val="00374C2F"/>
    <w:rsid w:val="0037627A"/>
    <w:rsid w:val="0037707F"/>
    <w:rsid w:val="003777AA"/>
    <w:rsid w:val="0038042F"/>
    <w:rsid w:val="00380DB8"/>
    <w:rsid w:val="00383116"/>
    <w:rsid w:val="003845F3"/>
    <w:rsid w:val="00384ACE"/>
    <w:rsid w:val="003855B7"/>
    <w:rsid w:val="003877F8"/>
    <w:rsid w:val="00387DC1"/>
    <w:rsid w:val="003907E4"/>
    <w:rsid w:val="0039258B"/>
    <w:rsid w:val="003A25B9"/>
    <w:rsid w:val="003A4049"/>
    <w:rsid w:val="003A4694"/>
    <w:rsid w:val="003A4BA8"/>
    <w:rsid w:val="003A6B46"/>
    <w:rsid w:val="003A7F3B"/>
    <w:rsid w:val="003B2510"/>
    <w:rsid w:val="003B4130"/>
    <w:rsid w:val="003B6E4E"/>
    <w:rsid w:val="003B7C6F"/>
    <w:rsid w:val="003C07A8"/>
    <w:rsid w:val="003C10A5"/>
    <w:rsid w:val="003C1734"/>
    <w:rsid w:val="003C476E"/>
    <w:rsid w:val="003D07FC"/>
    <w:rsid w:val="003D1523"/>
    <w:rsid w:val="003D1AD2"/>
    <w:rsid w:val="003D2A78"/>
    <w:rsid w:val="003D40F4"/>
    <w:rsid w:val="003D6658"/>
    <w:rsid w:val="003E1169"/>
    <w:rsid w:val="003E153F"/>
    <w:rsid w:val="003E2EF9"/>
    <w:rsid w:val="003E48D5"/>
    <w:rsid w:val="003E5327"/>
    <w:rsid w:val="003F5B7C"/>
    <w:rsid w:val="003F7677"/>
    <w:rsid w:val="00401035"/>
    <w:rsid w:val="0040250F"/>
    <w:rsid w:val="004048F0"/>
    <w:rsid w:val="00407425"/>
    <w:rsid w:val="00407FA7"/>
    <w:rsid w:val="004105C3"/>
    <w:rsid w:val="00410B9A"/>
    <w:rsid w:val="00411C82"/>
    <w:rsid w:val="0041417F"/>
    <w:rsid w:val="00417497"/>
    <w:rsid w:val="004239E0"/>
    <w:rsid w:val="004261D5"/>
    <w:rsid w:val="004273A1"/>
    <w:rsid w:val="00431178"/>
    <w:rsid w:val="00431F6E"/>
    <w:rsid w:val="0043330C"/>
    <w:rsid w:val="00434A89"/>
    <w:rsid w:val="00437889"/>
    <w:rsid w:val="00440E23"/>
    <w:rsid w:val="00442E87"/>
    <w:rsid w:val="00444751"/>
    <w:rsid w:val="00445982"/>
    <w:rsid w:val="0044687F"/>
    <w:rsid w:val="00454B80"/>
    <w:rsid w:val="00454BEC"/>
    <w:rsid w:val="00454C79"/>
    <w:rsid w:val="004563E2"/>
    <w:rsid w:val="00457735"/>
    <w:rsid w:val="00460B9F"/>
    <w:rsid w:val="004617E0"/>
    <w:rsid w:val="0046394D"/>
    <w:rsid w:val="004752F8"/>
    <w:rsid w:val="00476286"/>
    <w:rsid w:val="004807CD"/>
    <w:rsid w:val="00487F99"/>
    <w:rsid w:val="00490906"/>
    <w:rsid w:val="00490A42"/>
    <w:rsid w:val="004919FF"/>
    <w:rsid w:val="00494C4F"/>
    <w:rsid w:val="00495CC2"/>
    <w:rsid w:val="004A0A46"/>
    <w:rsid w:val="004A1584"/>
    <w:rsid w:val="004A3C7F"/>
    <w:rsid w:val="004B01A4"/>
    <w:rsid w:val="004B11B4"/>
    <w:rsid w:val="004B235C"/>
    <w:rsid w:val="004B5642"/>
    <w:rsid w:val="004C0221"/>
    <w:rsid w:val="004C0418"/>
    <w:rsid w:val="004C3E91"/>
    <w:rsid w:val="004D1AD6"/>
    <w:rsid w:val="004D3928"/>
    <w:rsid w:val="004D5E31"/>
    <w:rsid w:val="004D7330"/>
    <w:rsid w:val="004E06FC"/>
    <w:rsid w:val="004E0BEA"/>
    <w:rsid w:val="004E0E39"/>
    <w:rsid w:val="004E27D4"/>
    <w:rsid w:val="004E4F29"/>
    <w:rsid w:val="004E4F51"/>
    <w:rsid w:val="004F0921"/>
    <w:rsid w:val="004F3C3F"/>
    <w:rsid w:val="004F6D02"/>
    <w:rsid w:val="004F7D88"/>
    <w:rsid w:val="00511D97"/>
    <w:rsid w:val="00511EE3"/>
    <w:rsid w:val="00512383"/>
    <w:rsid w:val="00514A06"/>
    <w:rsid w:val="0052005C"/>
    <w:rsid w:val="00524C96"/>
    <w:rsid w:val="0052595C"/>
    <w:rsid w:val="00525EB0"/>
    <w:rsid w:val="00525FDA"/>
    <w:rsid w:val="00526A5C"/>
    <w:rsid w:val="0053772D"/>
    <w:rsid w:val="00537C1B"/>
    <w:rsid w:val="00540037"/>
    <w:rsid w:val="005450EE"/>
    <w:rsid w:val="00545B05"/>
    <w:rsid w:val="00550F67"/>
    <w:rsid w:val="0055208A"/>
    <w:rsid w:val="00552F9D"/>
    <w:rsid w:val="00557447"/>
    <w:rsid w:val="005605B6"/>
    <w:rsid w:val="005677AD"/>
    <w:rsid w:val="005739EB"/>
    <w:rsid w:val="00573C1E"/>
    <w:rsid w:val="005744FF"/>
    <w:rsid w:val="00577589"/>
    <w:rsid w:val="0058052A"/>
    <w:rsid w:val="00581DB1"/>
    <w:rsid w:val="005820FB"/>
    <w:rsid w:val="005823A4"/>
    <w:rsid w:val="00582F31"/>
    <w:rsid w:val="005850AD"/>
    <w:rsid w:val="0059560C"/>
    <w:rsid w:val="00597048"/>
    <w:rsid w:val="005A3D82"/>
    <w:rsid w:val="005A6F06"/>
    <w:rsid w:val="005A7EDC"/>
    <w:rsid w:val="005A7FFD"/>
    <w:rsid w:val="005B096D"/>
    <w:rsid w:val="005B58CD"/>
    <w:rsid w:val="005B5A5B"/>
    <w:rsid w:val="005B7AF0"/>
    <w:rsid w:val="005C1AA2"/>
    <w:rsid w:val="005C29C7"/>
    <w:rsid w:val="005C3066"/>
    <w:rsid w:val="005C38F0"/>
    <w:rsid w:val="005C49EA"/>
    <w:rsid w:val="005C5C94"/>
    <w:rsid w:val="005C626F"/>
    <w:rsid w:val="005C789E"/>
    <w:rsid w:val="005C7D19"/>
    <w:rsid w:val="005D29D1"/>
    <w:rsid w:val="005D4054"/>
    <w:rsid w:val="005E13B5"/>
    <w:rsid w:val="005E2606"/>
    <w:rsid w:val="005E366C"/>
    <w:rsid w:val="005E44C7"/>
    <w:rsid w:val="005E50FC"/>
    <w:rsid w:val="005F1FCE"/>
    <w:rsid w:val="005F2627"/>
    <w:rsid w:val="005F39E1"/>
    <w:rsid w:val="005F5B2F"/>
    <w:rsid w:val="005F68A9"/>
    <w:rsid w:val="00601CED"/>
    <w:rsid w:val="00602EF1"/>
    <w:rsid w:val="006031ED"/>
    <w:rsid w:val="006039B4"/>
    <w:rsid w:val="00604668"/>
    <w:rsid w:val="006054FD"/>
    <w:rsid w:val="0061234D"/>
    <w:rsid w:val="00612B68"/>
    <w:rsid w:val="00613C56"/>
    <w:rsid w:val="00614526"/>
    <w:rsid w:val="00614B63"/>
    <w:rsid w:val="006154FC"/>
    <w:rsid w:val="006172E0"/>
    <w:rsid w:val="00620EA4"/>
    <w:rsid w:val="006214D3"/>
    <w:rsid w:val="00624BD6"/>
    <w:rsid w:val="00625E23"/>
    <w:rsid w:val="006277CD"/>
    <w:rsid w:val="00630315"/>
    <w:rsid w:val="00632020"/>
    <w:rsid w:val="0063266E"/>
    <w:rsid w:val="006331FA"/>
    <w:rsid w:val="00633B84"/>
    <w:rsid w:val="0063647D"/>
    <w:rsid w:val="00636A81"/>
    <w:rsid w:val="00642C95"/>
    <w:rsid w:val="00650795"/>
    <w:rsid w:val="0065103C"/>
    <w:rsid w:val="0065229E"/>
    <w:rsid w:val="0065278A"/>
    <w:rsid w:val="00654BCC"/>
    <w:rsid w:val="006563BA"/>
    <w:rsid w:val="0066195F"/>
    <w:rsid w:val="00663AC6"/>
    <w:rsid w:val="00663F7B"/>
    <w:rsid w:val="00664221"/>
    <w:rsid w:val="00676210"/>
    <w:rsid w:val="0068052A"/>
    <w:rsid w:val="006833E5"/>
    <w:rsid w:val="00683AD0"/>
    <w:rsid w:val="00683DA2"/>
    <w:rsid w:val="00683FAE"/>
    <w:rsid w:val="0068451F"/>
    <w:rsid w:val="00684A49"/>
    <w:rsid w:val="00685104"/>
    <w:rsid w:val="00687D5D"/>
    <w:rsid w:val="00687FA3"/>
    <w:rsid w:val="0069109A"/>
    <w:rsid w:val="006920D0"/>
    <w:rsid w:val="00693CC3"/>
    <w:rsid w:val="00695457"/>
    <w:rsid w:val="006956D8"/>
    <w:rsid w:val="006A14EE"/>
    <w:rsid w:val="006A2D51"/>
    <w:rsid w:val="006A309A"/>
    <w:rsid w:val="006A6708"/>
    <w:rsid w:val="006A76C9"/>
    <w:rsid w:val="006A7C38"/>
    <w:rsid w:val="006B1CF3"/>
    <w:rsid w:val="006B2DAB"/>
    <w:rsid w:val="006C0F97"/>
    <w:rsid w:val="006C269D"/>
    <w:rsid w:val="006C402E"/>
    <w:rsid w:val="006C46E3"/>
    <w:rsid w:val="006C4B91"/>
    <w:rsid w:val="006C4F70"/>
    <w:rsid w:val="006C54E3"/>
    <w:rsid w:val="006D4A54"/>
    <w:rsid w:val="006D6DD3"/>
    <w:rsid w:val="006D7D80"/>
    <w:rsid w:val="006E2535"/>
    <w:rsid w:val="006E2E8E"/>
    <w:rsid w:val="006E2FA6"/>
    <w:rsid w:val="006E348E"/>
    <w:rsid w:val="006E52E4"/>
    <w:rsid w:val="006E5DDA"/>
    <w:rsid w:val="006E5F70"/>
    <w:rsid w:val="006E6194"/>
    <w:rsid w:val="006F13E7"/>
    <w:rsid w:val="006F1DEE"/>
    <w:rsid w:val="006F3207"/>
    <w:rsid w:val="006F48BE"/>
    <w:rsid w:val="006F548C"/>
    <w:rsid w:val="006F76E6"/>
    <w:rsid w:val="00700948"/>
    <w:rsid w:val="00700DC4"/>
    <w:rsid w:val="007054B6"/>
    <w:rsid w:val="007068DE"/>
    <w:rsid w:val="007075D0"/>
    <w:rsid w:val="007101BF"/>
    <w:rsid w:val="00710779"/>
    <w:rsid w:val="00710AD8"/>
    <w:rsid w:val="007115F7"/>
    <w:rsid w:val="00712D9D"/>
    <w:rsid w:val="00713A1D"/>
    <w:rsid w:val="00713B86"/>
    <w:rsid w:val="00713F24"/>
    <w:rsid w:val="00714A1C"/>
    <w:rsid w:val="0071576D"/>
    <w:rsid w:val="007158CD"/>
    <w:rsid w:val="007159B8"/>
    <w:rsid w:val="00722542"/>
    <w:rsid w:val="007239C5"/>
    <w:rsid w:val="007242BD"/>
    <w:rsid w:val="00724FBB"/>
    <w:rsid w:val="00725334"/>
    <w:rsid w:val="00725886"/>
    <w:rsid w:val="0073045B"/>
    <w:rsid w:val="0073336A"/>
    <w:rsid w:val="00736A82"/>
    <w:rsid w:val="00741995"/>
    <w:rsid w:val="00742DDB"/>
    <w:rsid w:val="00744624"/>
    <w:rsid w:val="0074502B"/>
    <w:rsid w:val="00745A16"/>
    <w:rsid w:val="007476AC"/>
    <w:rsid w:val="0075421F"/>
    <w:rsid w:val="00755F8C"/>
    <w:rsid w:val="007566F3"/>
    <w:rsid w:val="00757B9D"/>
    <w:rsid w:val="00757CB2"/>
    <w:rsid w:val="00760D96"/>
    <w:rsid w:val="00761BF8"/>
    <w:rsid w:val="00761FF9"/>
    <w:rsid w:val="00762080"/>
    <w:rsid w:val="0076581F"/>
    <w:rsid w:val="00766BFD"/>
    <w:rsid w:val="007675F9"/>
    <w:rsid w:val="00774C7F"/>
    <w:rsid w:val="0077602C"/>
    <w:rsid w:val="00776C0E"/>
    <w:rsid w:val="00776D54"/>
    <w:rsid w:val="00777A1C"/>
    <w:rsid w:val="0078036F"/>
    <w:rsid w:val="00781C4A"/>
    <w:rsid w:val="00782EB9"/>
    <w:rsid w:val="00783744"/>
    <w:rsid w:val="0078403B"/>
    <w:rsid w:val="00786957"/>
    <w:rsid w:val="007949CD"/>
    <w:rsid w:val="00795BF7"/>
    <w:rsid w:val="007972DD"/>
    <w:rsid w:val="00797BF7"/>
    <w:rsid w:val="007A7232"/>
    <w:rsid w:val="007A730A"/>
    <w:rsid w:val="007A7F82"/>
    <w:rsid w:val="007B0D02"/>
    <w:rsid w:val="007B19CF"/>
    <w:rsid w:val="007B21B8"/>
    <w:rsid w:val="007B21E0"/>
    <w:rsid w:val="007B3C51"/>
    <w:rsid w:val="007B4E6C"/>
    <w:rsid w:val="007C08A8"/>
    <w:rsid w:val="007C3E16"/>
    <w:rsid w:val="007C672D"/>
    <w:rsid w:val="007C6B30"/>
    <w:rsid w:val="007C6D8A"/>
    <w:rsid w:val="007C7A82"/>
    <w:rsid w:val="007D0E0A"/>
    <w:rsid w:val="007D3547"/>
    <w:rsid w:val="007E0E0B"/>
    <w:rsid w:val="007E1107"/>
    <w:rsid w:val="007E1233"/>
    <w:rsid w:val="007E2B91"/>
    <w:rsid w:val="007E2C35"/>
    <w:rsid w:val="007E3BF7"/>
    <w:rsid w:val="007E3FDC"/>
    <w:rsid w:val="007F2853"/>
    <w:rsid w:val="007F5141"/>
    <w:rsid w:val="007F6E5E"/>
    <w:rsid w:val="008021BF"/>
    <w:rsid w:val="008040E4"/>
    <w:rsid w:val="00806A93"/>
    <w:rsid w:val="008106D1"/>
    <w:rsid w:val="00811634"/>
    <w:rsid w:val="00813260"/>
    <w:rsid w:val="008138DC"/>
    <w:rsid w:val="00813BAB"/>
    <w:rsid w:val="00813D66"/>
    <w:rsid w:val="00815BD5"/>
    <w:rsid w:val="00816BC6"/>
    <w:rsid w:val="00817731"/>
    <w:rsid w:val="0081781E"/>
    <w:rsid w:val="00817AF8"/>
    <w:rsid w:val="00821785"/>
    <w:rsid w:val="008222AA"/>
    <w:rsid w:val="0082381B"/>
    <w:rsid w:val="00825386"/>
    <w:rsid w:val="00826DD1"/>
    <w:rsid w:val="00827623"/>
    <w:rsid w:val="0082770C"/>
    <w:rsid w:val="00831C0A"/>
    <w:rsid w:val="00833E72"/>
    <w:rsid w:val="0083482E"/>
    <w:rsid w:val="00836794"/>
    <w:rsid w:val="008429B6"/>
    <w:rsid w:val="008442C3"/>
    <w:rsid w:val="00844A48"/>
    <w:rsid w:val="0084535F"/>
    <w:rsid w:val="00845E8A"/>
    <w:rsid w:val="00850C6B"/>
    <w:rsid w:val="0085280D"/>
    <w:rsid w:val="00852A50"/>
    <w:rsid w:val="008560EA"/>
    <w:rsid w:val="00860D0D"/>
    <w:rsid w:val="00861814"/>
    <w:rsid w:val="00861D1F"/>
    <w:rsid w:val="00871F54"/>
    <w:rsid w:val="00872B87"/>
    <w:rsid w:val="00876E31"/>
    <w:rsid w:val="008806E6"/>
    <w:rsid w:val="00886BFB"/>
    <w:rsid w:val="00887D79"/>
    <w:rsid w:val="0089013F"/>
    <w:rsid w:val="0089049A"/>
    <w:rsid w:val="008959AA"/>
    <w:rsid w:val="00896727"/>
    <w:rsid w:val="008978C4"/>
    <w:rsid w:val="00897CCB"/>
    <w:rsid w:val="008A0E3D"/>
    <w:rsid w:val="008A1C82"/>
    <w:rsid w:val="008A366B"/>
    <w:rsid w:val="008A46B1"/>
    <w:rsid w:val="008A4A61"/>
    <w:rsid w:val="008A4D3B"/>
    <w:rsid w:val="008A506A"/>
    <w:rsid w:val="008A6001"/>
    <w:rsid w:val="008B0169"/>
    <w:rsid w:val="008B123A"/>
    <w:rsid w:val="008B1DB8"/>
    <w:rsid w:val="008B245F"/>
    <w:rsid w:val="008B6013"/>
    <w:rsid w:val="008C0582"/>
    <w:rsid w:val="008C21A3"/>
    <w:rsid w:val="008C3749"/>
    <w:rsid w:val="008C667B"/>
    <w:rsid w:val="008C7C20"/>
    <w:rsid w:val="008D0BB6"/>
    <w:rsid w:val="008D0BB9"/>
    <w:rsid w:val="008D1346"/>
    <w:rsid w:val="008D558B"/>
    <w:rsid w:val="008D6A5C"/>
    <w:rsid w:val="008D7036"/>
    <w:rsid w:val="008D704F"/>
    <w:rsid w:val="008E092E"/>
    <w:rsid w:val="008E3C2E"/>
    <w:rsid w:val="008E5D29"/>
    <w:rsid w:val="008E79D2"/>
    <w:rsid w:val="008E7BF9"/>
    <w:rsid w:val="008F1B7A"/>
    <w:rsid w:val="008F1F9A"/>
    <w:rsid w:val="008F43F6"/>
    <w:rsid w:val="008F7EA4"/>
    <w:rsid w:val="00900B53"/>
    <w:rsid w:val="00901013"/>
    <w:rsid w:val="0090215C"/>
    <w:rsid w:val="009027C0"/>
    <w:rsid w:val="00904753"/>
    <w:rsid w:val="00906499"/>
    <w:rsid w:val="0091017C"/>
    <w:rsid w:val="009154D6"/>
    <w:rsid w:val="00915D54"/>
    <w:rsid w:val="009203D2"/>
    <w:rsid w:val="00920E4E"/>
    <w:rsid w:val="009232CB"/>
    <w:rsid w:val="009242EB"/>
    <w:rsid w:val="00924E3D"/>
    <w:rsid w:val="00927970"/>
    <w:rsid w:val="00932443"/>
    <w:rsid w:val="009350D2"/>
    <w:rsid w:val="00937234"/>
    <w:rsid w:val="00937C7E"/>
    <w:rsid w:val="009407D5"/>
    <w:rsid w:val="00942926"/>
    <w:rsid w:val="00946B19"/>
    <w:rsid w:val="00951CA0"/>
    <w:rsid w:val="00952D2B"/>
    <w:rsid w:val="00953F09"/>
    <w:rsid w:val="00954349"/>
    <w:rsid w:val="009571D5"/>
    <w:rsid w:val="00957613"/>
    <w:rsid w:val="009613BF"/>
    <w:rsid w:val="00961D62"/>
    <w:rsid w:val="009651B5"/>
    <w:rsid w:val="0096635A"/>
    <w:rsid w:val="00967AC6"/>
    <w:rsid w:val="00972002"/>
    <w:rsid w:val="00972368"/>
    <w:rsid w:val="00973896"/>
    <w:rsid w:val="00975D40"/>
    <w:rsid w:val="0097646B"/>
    <w:rsid w:val="009776A5"/>
    <w:rsid w:val="00977724"/>
    <w:rsid w:val="009801EB"/>
    <w:rsid w:val="00982BC9"/>
    <w:rsid w:val="0098465F"/>
    <w:rsid w:val="00985201"/>
    <w:rsid w:val="00987318"/>
    <w:rsid w:val="00987D86"/>
    <w:rsid w:val="00990012"/>
    <w:rsid w:val="009907F2"/>
    <w:rsid w:val="0099125B"/>
    <w:rsid w:val="00991900"/>
    <w:rsid w:val="00994551"/>
    <w:rsid w:val="00994624"/>
    <w:rsid w:val="009952D1"/>
    <w:rsid w:val="009967DB"/>
    <w:rsid w:val="00996851"/>
    <w:rsid w:val="00996F55"/>
    <w:rsid w:val="00997638"/>
    <w:rsid w:val="00997CC1"/>
    <w:rsid w:val="009A0D80"/>
    <w:rsid w:val="009A1DF9"/>
    <w:rsid w:val="009A2C41"/>
    <w:rsid w:val="009A4597"/>
    <w:rsid w:val="009A4C0C"/>
    <w:rsid w:val="009A5853"/>
    <w:rsid w:val="009A6290"/>
    <w:rsid w:val="009B1484"/>
    <w:rsid w:val="009B2BB0"/>
    <w:rsid w:val="009B3A3F"/>
    <w:rsid w:val="009B652E"/>
    <w:rsid w:val="009C4838"/>
    <w:rsid w:val="009C4AB0"/>
    <w:rsid w:val="009C6533"/>
    <w:rsid w:val="009D0481"/>
    <w:rsid w:val="009D3EC9"/>
    <w:rsid w:val="009D4321"/>
    <w:rsid w:val="009E377F"/>
    <w:rsid w:val="009E4C06"/>
    <w:rsid w:val="009E51DE"/>
    <w:rsid w:val="009E5554"/>
    <w:rsid w:val="009E595D"/>
    <w:rsid w:val="009F0ADC"/>
    <w:rsid w:val="009F10E1"/>
    <w:rsid w:val="009F6314"/>
    <w:rsid w:val="009F7707"/>
    <w:rsid w:val="00A0043A"/>
    <w:rsid w:val="00A0437E"/>
    <w:rsid w:val="00A05431"/>
    <w:rsid w:val="00A10669"/>
    <w:rsid w:val="00A10812"/>
    <w:rsid w:val="00A10E74"/>
    <w:rsid w:val="00A144E7"/>
    <w:rsid w:val="00A16065"/>
    <w:rsid w:val="00A17742"/>
    <w:rsid w:val="00A21349"/>
    <w:rsid w:val="00A21B6C"/>
    <w:rsid w:val="00A23336"/>
    <w:rsid w:val="00A23912"/>
    <w:rsid w:val="00A242C7"/>
    <w:rsid w:val="00A25C96"/>
    <w:rsid w:val="00A26AEA"/>
    <w:rsid w:val="00A317A4"/>
    <w:rsid w:val="00A32D65"/>
    <w:rsid w:val="00A335EB"/>
    <w:rsid w:val="00A34E33"/>
    <w:rsid w:val="00A36339"/>
    <w:rsid w:val="00A4033E"/>
    <w:rsid w:val="00A41D0B"/>
    <w:rsid w:val="00A430C1"/>
    <w:rsid w:val="00A43AA2"/>
    <w:rsid w:val="00A44B7D"/>
    <w:rsid w:val="00A5297E"/>
    <w:rsid w:val="00A54275"/>
    <w:rsid w:val="00A551A2"/>
    <w:rsid w:val="00A554C8"/>
    <w:rsid w:val="00A579D3"/>
    <w:rsid w:val="00A6268A"/>
    <w:rsid w:val="00A63F7F"/>
    <w:rsid w:val="00A672DE"/>
    <w:rsid w:val="00A677A8"/>
    <w:rsid w:val="00A67B68"/>
    <w:rsid w:val="00A70832"/>
    <w:rsid w:val="00A71EA0"/>
    <w:rsid w:val="00A72429"/>
    <w:rsid w:val="00A75AF1"/>
    <w:rsid w:val="00A77B76"/>
    <w:rsid w:val="00A77CD8"/>
    <w:rsid w:val="00A77EB0"/>
    <w:rsid w:val="00A80115"/>
    <w:rsid w:val="00A80C59"/>
    <w:rsid w:val="00A853A2"/>
    <w:rsid w:val="00A8548E"/>
    <w:rsid w:val="00A85AF5"/>
    <w:rsid w:val="00A90EE9"/>
    <w:rsid w:val="00A91FB3"/>
    <w:rsid w:val="00A92D2C"/>
    <w:rsid w:val="00A9428E"/>
    <w:rsid w:val="00AA0C8E"/>
    <w:rsid w:val="00AA2ADA"/>
    <w:rsid w:val="00AA665C"/>
    <w:rsid w:val="00AB014A"/>
    <w:rsid w:val="00AB02AF"/>
    <w:rsid w:val="00AB13EC"/>
    <w:rsid w:val="00AB2A12"/>
    <w:rsid w:val="00AB34BC"/>
    <w:rsid w:val="00AB4FE5"/>
    <w:rsid w:val="00AB637D"/>
    <w:rsid w:val="00AB6964"/>
    <w:rsid w:val="00AB6CB2"/>
    <w:rsid w:val="00AC6400"/>
    <w:rsid w:val="00AD60E8"/>
    <w:rsid w:val="00AD68F7"/>
    <w:rsid w:val="00AD6A9E"/>
    <w:rsid w:val="00AD6C8E"/>
    <w:rsid w:val="00AD76D5"/>
    <w:rsid w:val="00AD7A4A"/>
    <w:rsid w:val="00AE0F92"/>
    <w:rsid w:val="00AE10F7"/>
    <w:rsid w:val="00AF4D65"/>
    <w:rsid w:val="00B03AD3"/>
    <w:rsid w:val="00B03BB1"/>
    <w:rsid w:val="00B04121"/>
    <w:rsid w:val="00B071DD"/>
    <w:rsid w:val="00B07586"/>
    <w:rsid w:val="00B108E6"/>
    <w:rsid w:val="00B1163E"/>
    <w:rsid w:val="00B122A5"/>
    <w:rsid w:val="00B12C90"/>
    <w:rsid w:val="00B1657E"/>
    <w:rsid w:val="00B178C7"/>
    <w:rsid w:val="00B21343"/>
    <w:rsid w:val="00B21FB7"/>
    <w:rsid w:val="00B23269"/>
    <w:rsid w:val="00B23390"/>
    <w:rsid w:val="00B310CC"/>
    <w:rsid w:val="00B32AA0"/>
    <w:rsid w:val="00B3379F"/>
    <w:rsid w:val="00B34F10"/>
    <w:rsid w:val="00B3614A"/>
    <w:rsid w:val="00B363E8"/>
    <w:rsid w:val="00B367FD"/>
    <w:rsid w:val="00B410F3"/>
    <w:rsid w:val="00B424F1"/>
    <w:rsid w:val="00B43AC0"/>
    <w:rsid w:val="00B45299"/>
    <w:rsid w:val="00B45552"/>
    <w:rsid w:val="00B458FB"/>
    <w:rsid w:val="00B47DA0"/>
    <w:rsid w:val="00B5076F"/>
    <w:rsid w:val="00B54138"/>
    <w:rsid w:val="00B54740"/>
    <w:rsid w:val="00B5501C"/>
    <w:rsid w:val="00B557D9"/>
    <w:rsid w:val="00B55A33"/>
    <w:rsid w:val="00B56274"/>
    <w:rsid w:val="00B5629A"/>
    <w:rsid w:val="00B60A9B"/>
    <w:rsid w:val="00B64603"/>
    <w:rsid w:val="00B652DC"/>
    <w:rsid w:val="00B65A85"/>
    <w:rsid w:val="00B67DBF"/>
    <w:rsid w:val="00B70B2B"/>
    <w:rsid w:val="00B72048"/>
    <w:rsid w:val="00B767F9"/>
    <w:rsid w:val="00B77344"/>
    <w:rsid w:val="00B81D15"/>
    <w:rsid w:val="00B83419"/>
    <w:rsid w:val="00B83D0F"/>
    <w:rsid w:val="00B90C13"/>
    <w:rsid w:val="00BA14E2"/>
    <w:rsid w:val="00BA2884"/>
    <w:rsid w:val="00BA3CA6"/>
    <w:rsid w:val="00BA3DCB"/>
    <w:rsid w:val="00BA7CC2"/>
    <w:rsid w:val="00BB2A64"/>
    <w:rsid w:val="00BB4340"/>
    <w:rsid w:val="00BB5768"/>
    <w:rsid w:val="00BB60AD"/>
    <w:rsid w:val="00BC12AF"/>
    <w:rsid w:val="00BC2B5F"/>
    <w:rsid w:val="00BC3787"/>
    <w:rsid w:val="00BC495E"/>
    <w:rsid w:val="00BC4B46"/>
    <w:rsid w:val="00BC72B9"/>
    <w:rsid w:val="00BC73DE"/>
    <w:rsid w:val="00BC76EB"/>
    <w:rsid w:val="00BD1140"/>
    <w:rsid w:val="00BD1254"/>
    <w:rsid w:val="00BD1A5D"/>
    <w:rsid w:val="00BD23FA"/>
    <w:rsid w:val="00BD42BF"/>
    <w:rsid w:val="00BD4EE3"/>
    <w:rsid w:val="00BD569F"/>
    <w:rsid w:val="00BD5E26"/>
    <w:rsid w:val="00BD6492"/>
    <w:rsid w:val="00BE07BA"/>
    <w:rsid w:val="00BE1291"/>
    <w:rsid w:val="00BE4521"/>
    <w:rsid w:val="00BE4951"/>
    <w:rsid w:val="00BE4D47"/>
    <w:rsid w:val="00BE6490"/>
    <w:rsid w:val="00BF13F8"/>
    <w:rsid w:val="00BF22B4"/>
    <w:rsid w:val="00BF25F6"/>
    <w:rsid w:val="00BF362D"/>
    <w:rsid w:val="00BF4E40"/>
    <w:rsid w:val="00C01202"/>
    <w:rsid w:val="00C02AD5"/>
    <w:rsid w:val="00C04B5F"/>
    <w:rsid w:val="00C05498"/>
    <w:rsid w:val="00C056B2"/>
    <w:rsid w:val="00C0736B"/>
    <w:rsid w:val="00C1008A"/>
    <w:rsid w:val="00C115E4"/>
    <w:rsid w:val="00C11C16"/>
    <w:rsid w:val="00C123A5"/>
    <w:rsid w:val="00C126A2"/>
    <w:rsid w:val="00C12A8D"/>
    <w:rsid w:val="00C131DE"/>
    <w:rsid w:val="00C1539D"/>
    <w:rsid w:val="00C158D9"/>
    <w:rsid w:val="00C1642A"/>
    <w:rsid w:val="00C1753A"/>
    <w:rsid w:val="00C24A74"/>
    <w:rsid w:val="00C24D11"/>
    <w:rsid w:val="00C26B81"/>
    <w:rsid w:val="00C26D5F"/>
    <w:rsid w:val="00C373B0"/>
    <w:rsid w:val="00C3774B"/>
    <w:rsid w:val="00C42840"/>
    <w:rsid w:val="00C45113"/>
    <w:rsid w:val="00C466F5"/>
    <w:rsid w:val="00C52A6C"/>
    <w:rsid w:val="00C54F86"/>
    <w:rsid w:val="00C55640"/>
    <w:rsid w:val="00C55D7D"/>
    <w:rsid w:val="00C55E07"/>
    <w:rsid w:val="00C55FD7"/>
    <w:rsid w:val="00C6022C"/>
    <w:rsid w:val="00C60E6D"/>
    <w:rsid w:val="00C61A6E"/>
    <w:rsid w:val="00C62711"/>
    <w:rsid w:val="00C6391E"/>
    <w:rsid w:val="00C657FC"/>
    <w:rsid w:val="00C7060D"/>
    <w:rsid w:val="00C71F29"/>
    <w:rsid w:val="00C72C07"/>
    <w:rsid w:val="00C74450"/>
    <w:rsid w:val="00C76517"/>
    <w:rsid w:val="00C810C2"/>
    <w:rsid w:val="00C81510"/>
    <w:rsid w:val="00C81A72"/>
    <w:rsid w:val="00C81ED3"/>
    <w:rsid w:val="00C83C3D"/>
    <w:rsid w:val="00C8648F"/>
    <w:rsid w:val="00C86CEF"/>
    <w:rsid w:val="00C86F5C"/>
    <w:rsid w:val="00C876CC"/>
    <w:rsid w:val="00C91523"/>
    <w:rsid w:val="00C92654"/>
    <w:rsid w:val="00CA2418"/>
    <w:rsid w:val="00CA4E3C"/>
    <w:rsid w:val="00CA74B3"/>
    <w:rsid w:val="00CB2362"/>
    <w:rsid w:val="00CB3BFA"/>
    <w:rsid w:val="00CB4916"/>
    <w:rsid w:val="00CC056A"/>
    <w:rsid w:val="00CC06D9"/>
    <w:rsid w:val="00CC4D71"/>
    <w:rsid w:val="00CC649F"/>
    <w:rsid w:val="00CC7F66"/>
    <w:rsid w:val="00CD02D8"/>
    <w:rsid w:val="00CD0778"/>
    <w:rsid w:val="00CD0883"/>
    <w:rsid w:val="00CD2762"/>
    <w:rsid w:val="00CD5B3B"/>
    <w:rsid w:val="00CD602F"/>
    <w:rsid w:val="00CD692D"/>
    <w:rsid w:val="00CD783D"/>
    <w:rsid w:val="00CE05D8"/>
    <w:rsid w:val="00CE3F73"/>
    <w:rsid w:val="00CE4992"/>
    <w:rsid w:val="00CE601D"/>
    <w:rsid w:val="00CE731A"/>
    <w:rsid w:val="00CE7736"/>
    <w:rsid w:val="00CF08CC"/>
    <w:rsid w:val="00CF301D"/>
    <w:rsid w:val="00CF4577"/>
    <w:rsid w:val="00CF5BF1"/>
    <w:rsid w:val="00D01F1C"/>
    <w:rsid w:val="00D027E3"/>
    <w:rsid w:val="00D06562"/>
    <w:rsid w:val="00D06CC5"/>
    <w:rsid w:val="00D104BE"/>
    <w:rsid w:val="00D11795"/>
    <w:rsid w:val="00D12703"/>
    <w:rsid w:val="00D146E1"/>
    <w:rsid w:val="00D1593E"/>
    <w:rsid w:val="00D15D54"/>
    <w:rsid w:val="00D174D6"/>
    <w:rsid w:val="00D230FF"/>
    <w:rsid w:val="00D255BB"/>
    <w:rsid w:val="00D2580F"/>
    <w:rsid w:val="00D3486B"/>
    <w:rsid w:val="00D373FD"/>
    <w:rsid w:val="00D37468"/>
    <w:rsid w:val="00D4060D"/>
    <w:rsid w:val="00D407E0"/>
    <w:rsid w:val="00D443F3"/>
    <w:rsid w:val="00D45F14"/>
    <w:rsid w:val="00D4758E"/>
    <w:rsid w:val="00D5071D"/>
    <w:rsid w:val="00D5102E"/>
    <w:rsid w:val="00D53960"/>
    <w:rsid w:val="00D54ACD"/>
    <w:rsid w:val="00D576D7"/>
    <w:rsid w:val="00D57ACD"/>
    <w:rsid w:val="00D6166B"/>
    <w:rsid w:val="00D61AEE"/>
    <w:rsid w:val="00D64D4D"/>
    <w:rsid w:val="00D654E4"/>
    <w:rsid w:val="00D65A3A"/>
    <w:rsid w:val="00D67DBF"/>
    <w:rsid w:val="00D700A9"/>
    <w:rsid w:val="00D7727F"/>
    <w:rsid w:val="00D81476"/>
    <w:rsid w:val="00D8259A"/>
    <w:rsid w:val="00D825EA"/>
    <w:rsid w:val="00D8328B"/>
    <w:rsid w:val="00D844D1"/>
    <w:rsid w:val="00D8773D"/>
    <w:rsid w:val="00D930CC"/>
    <w:rsid w:val="00D93D16"/>
    <w:rsid w:val="00DA0FB7"/>
    <w:rsid w:val="00DA1768"/>
    <w:rsid w:val="00DA2876"/>
    <w:rsid w:val="00DA70F1"/>
    <w:rsid w:val="00DB3509"/>
    <w:rsid w:val="00DB6740"/>
    <w:rsid w:val="00DB72E1"/>
    <w:rsid w:val="00DB7478"/>
    <w:rsid w:val="00DC1C93"/>
    <w:rsid w:val="00DC2415"/>
    <w:rsid w:val="00DC2CB4"/>
    <w:rsid w:val="00DC7599"/>
    <w:rsid w:val="00DD0722"/>
    <w:rsid w:val="00DD2428"/>
    <w:rsid w:val="00DD2B45"/>
    <w:rsid w:val="00DD3A34"/>
    <w:rsid w:val="00DE0343"/>
    <w:rsid w:val="00DE16AF"/>
    <w:rsid w:val="00DE35D7"/>
    <w:rsid w:val="00DE4845"/>
    <w:rsid w:val="00DE4F39"/>
    <w:rsid w:val="00DF03A7"/>
    <w:rsid w:val="00DF2957"/>
    <w:rsid w:val="00DF2B4F"/>
    <w:rsid w:val="00DF33F6"/>
    <w:rsid w:val="00DF38E3"/>
    <w:rsid w:val="00DF5469"/>
    <w:rsid w:val="00E00A56"/>
    <w:rsid w:val="00E01E22"/>
    <w:rsid w:val="00E053C5"/>
    <w:rsid w:val="00E0572B"/>
    <w:rsid w:val="00E06532"/>
    <w:rsid w:val="00E07F26"/>
    <w:rsid w:val="00E13002"/>
    <w:rsid w:val="00E1376D"/>
    <w:rsid w:val="00E16246"/>
    <w:rsid w:val="00E17BAF"/>
    <w:rsid w:val="00E17E3A"/>
    <w:rsid w:val="00E205A1"/>
    <w:rsid w:val="00E211DA"/>
    <w:rsid w:val="00E215C2"/>
    <w:rsid w:val="00E24559"/>
    <w:rsid w:val="00E256E2"/>
    <w:rsid w:val="00E278DA"/>
    <w:rsid w:val="00E31E52"/>
    <w:rsid w:val="00E32C76"/>
    <w:rsid w:val="00E34044"/>
    <w:rsid w:val="00E34759"/>
    <w:rsid w:val="00E364DC"/>
    <w:rsid w:val="00E50774"/>
    <w:rsid w:val="00E54C5F"/>
    <w:rsid w:val="00E55777"/>
    <w:rsid w:val="00E62999"/>
    <w:rsid w:val="00E62E74"/>
    <w:rsid w:val="00E67812"/>
    <w:rsid w:val="00E71E70"/>
    <w:rsid w:val="00E71ECC"/>
    <w:rsid w:val="00E73A3B"/>
    <w:rsid w:val="00E74012"/>
    <w:rsid w:val="00E75833"/>
    <w:rsid w:val="00E779CC"/>
    <w:rsid w:val="00E818A1"/>
    <w:rsid w:val="00E820B8"/>
    <w:rsid w:val="00E8431D"/>
    <w:rsid w:val="00E85B4D"/>
    <w:rsid w:val="00E87192"/>
    <w:rsid w:val="00E904EF"/>
    <w:rsid w:val="00E90ACC"/>
    <w:rsid w:val="00E91221"/>
    <w:rsid w:val="00E92352"/>
    <w:rsid w:val="00E92B5F"/>
    <w:rsid w:val="00E936B6"/>
    <w:rsid w:val="00EA3A4F"/>
    <w:rsid w:val="00EA43D0"/>
    <w:rsid w:val="00EA7D12"/>
    <w:rsid w:val="00EB0498"/>
    <w:rsid w:val="00EB300E"/>
    <w:rsid w:val="00EB521B"/>
    <w:rsid w:val="00EB58A0"/>
    <w:rsid w:val="00EB6346"/>
    <w:rsid w:val="00EB67B2"/>
    <w:rsid w:val="00EC0FA6"/>
    <w:rsid w:val="00ED0EEC"/>
    <w:rsid w:val="00ED47AC"/>
    <w:rsid w:val="00ED6701"/>
    <w:rsid w:val="00ED67BC"/>
    <w:rsid w:val="00ED7C31"/>
    <w:rsid w:val="00EE07AD"/>
    <w:rsid w:val="00EE1702"/>
    <w:rsid w:val="00EE43F5"/>
    <w:rsid w:val="00EE49BB"/>
    <w:rsid w:val="00EE6ED1"/>
    <w:rsid w:val="00EE7037"/>
    <w:rsid w:val="00EE7A13"/>
    <w:rsid w:val="00EF05B7"/>
    <w:rsid w:val="00EF06DB"/>
    <w:rsid w:val="00EF3465"/>
    <w:rsid w:val="00EF46F2"/>
    <w:rsid w:val="00EF4B4C"/>
    <w:rsid w:val="00F000EA"/>
    <w:rsid w:val="00F004CF"/>
    <w:rsid w:val="00F005B4"/>
    <w:rsid w:val="00F00D23"/>
    <w:rsid w:val="00F03A1A"/>
    <w:rsid w:val="00F05BF8"/>
    <w:rsid w:val="00F05FD8"/>
    <w:rsid w:val="00F07020"/>
    <w:rsid w:val="00F1072E"/>
    <w:rsid w:val="00F10DC9"/>
    <w:rsid w:val="00F120E0"/>
    <w:rsid w:val="00F12591"/>
    <w:rsid w:val="00F15FF3"/>
    <w:rsid w:val="00F1743E"/>
    <w:rsid w:val="00F246C8"/>
    <w:rsid w:val="00F24F2F"/>
    <w:rsid w:val="00F25B4D"/>
    <w:rsid w:val="00F31018"/>
    <w:rsid w:val="00F314BA"/>
    <w:rsid w:val="00F33B9D"/>
    <w:rsid w:val="00F410C2"/>
    <w:rsid w:val="00F41A37"/>
    <w:rsid w:val="00F4439F"/>
    <w:rsid w:val="00F528DB"/>
    <w:rsid w:val="00F54E4F"/>
    <w:rsid w:val="00F55851"/>
    <w:rsid w:val="00F621AD"/>
    <w:rsid w:val="00F6534F"/>
    <w:rsid w:val="00F72554"/>
    <w:rsid w:val="00F80DD0"/>
    <w:rsid w:val="00F81612"/>
    <w:rsid w:val="00F919C3"/>
    <w:rsid w:val="00F91BA5"/>
    <w:rsid w:val="00F94318"/>
    <w:rsid w:val="00FA21A2"/>
    <w:rsid w:val="00FA27CA"/>
    <w:rsid w:val="00FA2DB7"/>
    <w:rsid w:val="00FA3EAB"/>
    <w:rsid w:val="00FA6645"/>
    <w:rsid w:val="00FA6970"/>
    <w:rsid w:val="00FA708C"/>
    <w:rsid w:val="00FB04E9"/>
    <w:rsid w:val="00FB0ADD"/>
    <w:rsid w:val="00FB48AF"/>
    <w:rsid w:val="00FB64BA"/>
    <w:rsid w:val="00FB7411"/>
    <w:rsid w:val="00FB7A00"/>
    <w:rsid w:val="00FC036B"/>
    <w:rsid w:val="00FC078B"/>
    <w:rsid w:val="00FC18BE"/>
    <w:rsid w:val="00FC2722"/>
    <w:rsid w:val="00FC45F2"/>
    <w:rsid w:val="00FC5800"/>
    <w:rsid w:val="00FC6AC6"/>
    <w:rsid w:val="00FC7994"/>
    <w:rsid w:val="00FD0557"/>
    <w:rsid w:val="00FD26CA"/>
    <w:rsid w:val="00FD2D45"/>
    <w:rsid w:val="00FD5B32"/>
    <w:rsid w:val="00FE00C6"/>
    <w:rsid w:val="00FE0D04"/>
    <w:rsid w:val="00FE1D6C"/>
    <w:rsid w:val="00FE3971"/>
    <w:rsid w:val="00FF051C"/>
    <w:rsid w:val="00FF3494"/>
    <w:rsid w:val="00FF42A6"/>
    <w:rsid w:val="00FF6F27"/>
    <w:rsid w:val="00FF7E7D"/>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CD66D2B"/>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268A"/>
    <w:pPr>
      <w:spacing w:line="270" w:lineRule="atLeast"/>
    </w:pPr>
    <w:rPr>
      <w:rFonts w:ascii="Arial" w:hAnsi="Arial"/>
      <w:color w:val="000000"/>
      <w:lang w:eastAsia="de-DE"/>
    </w:rPr>
  </w:style>
  <w:style w:type="paragraph" w:styleId="Nagwek1">
    <w:name w:val="heading 1"/>
    <w:aliases w:val="Überschrift"/>
    <w:basedOn w:val="Normalny"/>
    <w:next w:val="Normalny"/>
    <w:link w:val="Nagwek1Znak"/>
    <w:qFormat/>
    <w:rsid w:val="00A26AEA"/>
    <w:pPr>
      <w:keepNext/>
      <w:spacing w:after="140" w:line="360" w:lineRule="atLeast"/>
      <w:ind w:left="-425"/>
      <w:jc w:val="both"/>
      <w:outlineLvl w:val="0"/>
    </w:pPr>
    <w:rPr>
      <w:rFonts w:cs="Arial"/>
      <w:b/>
      <w:bCs/>
      <w:caps/>
      <w:color w:val="8B8D8E"/>
      <w:spacing w:val="5"/>
      <w:sz w:val="28"/>
      <w:szCs w:val="28"/>
    </w:rPr>
  </w:style>
  <w:style w:type="paragraph" w:styleId="Nagwek2">
    <w:name w:val="heading 2"/>
    <w:basedOn w:val="Normalny"/>
    <w:next w:val="Normalny"/>
    <w:link w:val="Nagwek2Znak"/>
    <w:uiPriority w:val="9"/>
    <w:semiHidden/>
    <w:unhideWhenUsed/>
    <w:qFormat/>
    <w:rsid w:val="00271A5E"/>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erNormal">
    <w:name w:val="Footer_Normal"/>
    <w:basedOn w:val="Normalny"/>
    <w:next w:val="Normalny"/>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pl-PL" w:eastAsia="de-DE" w:bidi="ar-SA"/>
    </w:rPr>
  </w:style>
  <w:style w:type="paragraph" w:styleId="Nagwek">
    <w:name w:val="header"/>
    <w:basedOn w:val="Normalny"/>
    <w:rsid w:val="000D3F69"/>
    <w:pPr>
      <w:tabs>
        <w:tab w:val="center" w:pos="4153"/>
        <w:tab w:val="right" w:pos="8306"/>
      </w:tabs>
    </w:pPr>
  </w:style>
  <w:style w:type="paragraph" w:styleId="Tekstdymka">
    <w:name w:val="Balloon Text"/>
    <w:basedOn w:val="Normalny"/>
    <w:semiHidden/>
    <w:rsid w:val="00307A85"/>
    <w:rPr>
      <w:rFonts w:ascii="Tahoma" w:hAnsi="Tahoma" w:cs="Tahoma"/>
      <w:sz w:val="16"/>
      <w:szCs w:val="16"/>
    </w:rPr>
  </w:style>
  <w:style w:type="paragraph" w:styleId="Stopka">
    <w:name w:val="footer"/>
    <w:basedOn w:val="Normalny"/>
    <w:link w:val="StopkaZnak"/>
    <w:unhideWhenUsed/>
    <w:rsid w:val="00C81ED3"/>
    <w:pPr>
      <w:tabs>
        <w:tab w:val="center" w:pos="4680"/>
        <w:tab w:val="right" w:pos="9360"/>
      </w:tabs>
    </w:pPr>
  </w:style>
  <w:style w:type="character" w:customStyle="1" w:styleId="StopkaZnak">
    <w:name w:val="Stopka Znak"/>
    <w:link w:val="Stopka"/>
    <w:rsid w:val="00C81ED3"/>
    <w:rPr>
      <w:rFonts w:ascii="Arial" w:hAnsi="Arial"/>
      <w:color w:val="000000"/>
      <w:lang w:val="pl-PL" w:eastAsia="de-DE"/>
    </w:rPr>
  </w:style>
  <w:style w:type="paragraph" w:customStyle="1" w:styleId="TITEL1">
    <w:name w:val="TITEL_1"/>
    <w:basedOn w:val="Normalny"/>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pl-PL" w:eastAsia="de-DE"/>
    </w:rPr>
  </w:style>
  <w:style w:type="paragraph" w:customStyle="1" w:styleId="Titel2">
    <w:name w:val="Titel_2"/>
    <w:basedOn w:val="Normalny"/>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Nagwek1Znak">
    <w:name w:val="Nagłówek 1 Znak"/>
    <w:aliases w:val="Überschrift Znak"/>
    <w:link w:val="Nagwek1"/>
    <w:rsid w:val="00A26AEA"/>
    <w:rPr>
      <w:rFonts w:ascii="Arial" w:hAnsi="Arial" w:cs="Arial"/>
      <w:b/>
      <w:bCs/>
      <w:caps/>
      <w:color w:val="8B8D8E"/>
      <w:spacing w:val="5"/>
      <w:sz w:val="28"/>
      <w:szCs w:val="28"/>
      <w:lang w:val="pl-PL"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ny"/>
    <w:next w:val="Adresse"/>
    <w:rsid w:val="00A26AEA"/>
    <w:pPr>
      <w:framePr w:hSpace="181" w:wrap="around" w:vAnchor="text" w:hAnchor="margin" w:y="216"/>
      <w:spacing w:before="2" w:line="240" w:lineRule="auto"/>
      <w:suppressOverlap/>
      <w:jc w:val="both"/>
    </w:pPr>
    <w:rPr>
      <w:b/>
      <w:bCs/>
      <w:color w:val="auto"/>
      <w:sz w:val="16"/>
    </w:rPr>
  </w:style>
  <w:style w:type="character" w:styleId="Hipercze">
    <w:name w:val="Hyperlink"/>
    <w:uiPriority w:val="99"/>
    <w:unhideWhenUsed/>
    <w:rsid w:val="00A26AEA"/>
    <w:rPr>
      <w:color w:val="0000FF"/>
      <w:u w:val="single"/>
    </w:rPr>
  </w:style>
  <w:style w:type="paragraph" w:styleId="Spistreci1">
    <w:name w:val="toc 1"/>
    <w:basedOn w:val="Normalny"/>
    <w:next w:val="Normalny"/>
    <w:link w:val="Spistreci1Znak"/>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Spistreci1Znak">
    <w:name w:val="Spis treści 1 Znak"/>
    <w:link w:val="Spistreci1"/>
    <w:uiPriority w:val="39"/>
    <w:rsid w:val="004D5E31"/>
    <w:rPr>
      <w:rFonts w:ascii="Arial" w:hAnsi="Arial" w:cs="Arial"/>
      <w:bCs/>
      <w:iCs/>
      <w:color w:val="666666"/>
      <w:sz w:val="24"/>
      <w:szCs w:val="24"/>
      <w:u w:color="000000"/>
      <w:lang w:val="pl-PL" w:eastAsia="de-DE"/>
    </w:rPr>
  </w:style>
  <w:style w:type="paragraph" w:customStyle="1" w:styleId="Unterzeile">
    <w:name w:val="Unterzeile"/>
    <w:basedOn w:val="Normalny"/>
    <w:next w:val="Normalny"/>
    <w:rsid w:val="00EF3465"/>
    <w:pPr>
      <w:spacing w:after="68" w:line="320" w:lineRule="atLeast"/>
      <w:ind w:left="-425"/>
      <w:jc w:val="both"/>
    </w:pPr>
    <w:rPr>
      <w:color w:val="auto"/>
      <w:sz w:val="24"/>
      <w:szCs w:val="24"/>
    </w:rPr>
  </w:style>
  <w:style w:type="paragraph" w:styleId="Zwykytekst">
    <w:name w:val="Plain Text"/>
    <w:basedOn w:val="Normalny"/>
    <w:link w:val="ZwykytekstZnak"/>
    <w:uiPriority w:val="99"/>
    <w:unhideWhenUsed/>
    <w:rsid w:val="00EF3465"/>
    <w:pPr>
      <w:spacing w:line="240" w:lineRule="auto"/>
    </w:pPr>
    <w:rPr>
      <w:rFonts w:ascii="Consolas" w:eastAsia="Calibri" w:hAnsi="Consolas"/>
      <w:color w:val="auto"/>
      <w:sz w:val="21"/>
      <w:szCs w:val="21"/>
      <w:lang w:eastAsia="en-US"/>
    </w:rPr>
  </w:style>
  <w:style w:type="character" w:customStyle="1" w:styleId="ZwykytekstZnak">
    <w:name w:val="Zwykły tekst Znak"/>
    <w:link w:val="Zwykytekst"/>
    <w:uiPriority w:val="99"/>
    <w:rsid w:val="00EF3465"/>
    <w:rPr>
      <w:rFonts w:ascii="Consolas" w:eastAsia="Calibri" w:hAnsi="Consolas" w:cs="Times New Roman"/>
      <w:sz w:val="21"/>
      <w:szCs w:val="21"/>
      <w:lang w:val="pl-PL"/>
    </w:rPr>
  </w:style>
  <w:style w:type="paragraph" w:customStyle="1" w:styleId="Factboxberschrift">
    <w:name w:val="Factbox_Überschrift"/>
    <w:basedOn w:val="Normalny"/>
    <w:rsid w:val="00315EF6"/>
    <w:pPr>
      <w:spacing w:before="2" w:after="2" w:line="360" w:lineRule="exact"/>
    </w:pPr>
    <w:rPr>
      <w:b/>
      <w:caps/>
      <w:color w:val="E31937"/>
      <w:spacing w:val="5"/>
      <w:sz w:val="28"/>
      <w:szCs w:val="28"/>
    </w:rPr>
  </w:style>
  <w:style w:type="paragraph" w:customStyle="1" w:styleId="Factbox">
    <w:name w:val="Factbox"/>
    <w:basedOn w:val="Normalny"/>
    <w:rsid w:val="00315EF6"/>
    <w:pPr>
      <w:spacing w:line="280" w:lineRule="atLeast"/>
      <w:jc w:val="both"/>
    </w:pPr>
    <w:rPr>
      <w:color w:val="auto"/>
    </w:rPr>
  </w:style>
  <w:style w:type="character" w:customStyle="1" w:styleId="Nagwek2Znak">
    <w:name w:val="Nagłówek 2 Znak"/>
    <w:link w:val="Nagwek2"/>
    <w:uiPriority w:val="9"/>
    <w:semiHidden/>
    <w:rsid w:val="00271A5E"/>
    <w:rPr>
      <w:rFonts w:ascii="Cambria" w:eastAsia="Times New Roman" w:hAnsi="Cambria" w:cs="Times New Roman"/>
      <w:b/>
      <w:bCs/>
      <w:i/>
      <w:iCs/>
      <w:color w:val="000000"/>
      <w:sz w:val="28"/>
      <w:szCs w:val="28"/>
      <w:lang w:val="pl-PL" w:eastAsia="de-DE"/>
    </w:rPr>
  </w:style>
  <w:style w:type="paragraph" w:customStyle="1" w:styleId="Vorspann">
    <w:name w:val="Vorspann"/>
    <w:basedOn w:val="Normalny"/>
    <w:next w:val="Normalny"/>
    <w:rsid w:val="00271A5E"/>
    <w:pPr>
      <w:spacing w:after="68" w:line="280" w:lineRule="atLeast"/>
      <w:jc w:val="both"/>
    </w:pPr>
    <w:rPr>
      <w:b/>
      <w:color w:val="auto"/>
      <w:szCs w:val="24"/>
    </w:rPr>
  </w:style>
  <w:style w:type="paragraph" w:styleId="Akapitzlist">
    <w:name w:val="List Paragraph"/>
    <w:basedOn w:val="Normalny"/>
    <w:qFormat/>
    <w:rsid w:val="00271A5E"/>
    <w:pPr>
      <w:spacing w:after="68" w:line="280" w:lineRule="atLeast"/>
      <w:ind w:left="720"/>
      <w:contextualSpacing/>
      <w:jc w:val="both"/>
    </w:pPr>
    <w:rPr>
      <w:color w:val="auto"/>
      <w:szCs w:val="24"/>
    </w:rPr>
  </w:style>
  <w:style w:type="table" w:customStyle="1" w:styleId="Tabellengitternetz">
    <w:name w:val="Tabellengitternetz"/>
    <w:basedOn w:val="Standardowy"/>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ny"/>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ny"/>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Tekstkomentarza">
    <w:name w:val="annotation text"/>
    <w:basedOn w:val="Normalny"/>
    <w:link w:val="TekstkomentarzaZnak"/>
    <w:uiPriority w:val="99"/>
    <w:rsid w:val="00F55851"/>
    <w:pPr>
      <w:spacing w:after="68" w:line="280" w:lineRule="atLeast"/>
      <w:jc w:val="both"/>
    </w:pPr>
    <w:rPr>
      <w:color w:val="auto"/>
    </w:rPr>
  </w:style>
  <w:style w:type="character" w:customStyle="1" w:styleId="TekstkomentarzaZnak">
    <w:name w:val="Tekst komentarza Znak"/>
    <w:link w:val="Tekstkomentarza"/>
    <w:uiPriority w:val="99"/>
    <w:rsid w:val="00F55851"/>
    <w:rPr>
      <w:rFonts w:ascii="Arial" w:hAnsi="Arial"/>
      <w:lang w:val="pl-PL" w:eastAsia="de-DE"/>
    </w:rPr>
  </w:style>
  <w:style w:type="character" w:styleId="Pogrubienie">
    <w:name w:val="Strong"/>
    <w:uiPriority w:val="22"/>
    <w:qFormat/>
    <w:rsid w:val="00F55851"/>
    <w:rPr>
      <w:b/>
      <w:bCs/>
    </w:rPr>
  </w:style>
  <w:style w:type="character" w:styleId="Numerstrony">
    <w:name w:val="page number"/>
    <w:rsid w:val="004E4F29"/>
  </w:style>
  <w:style w:type="character" w:customStyle="1" w:styleId="FOTOS">
    <w:name w:val="FOTOS"/>
    <w:rsid w:val="00A77CD8"/>
    <w:rPr>
      <w:b/>
      <w:bCs/>
      <w:color w:val="8B8D8E"/>
      <w:sz w:val="16"/>
    </w:rPr>
  </w:style>
  <w:style w:type="character" w:styleId="Odwoaniedokomentarza">
    <w:name w:val="annotation reference"/>
    <w:semiHidden/>
    <w:unhideWhenUsed/>
    <w:rsid w:val="002F7858"/>
    <w:rPr>
      <w:sz w:val="16"/>
      <w:szCs w:val="16"/>
    </w:rPr>
  </w:style>
  <w:style w:type="paragraph" w:styleId="Tematkomentarza">
    <w:name w:val="annotation subject"/>
    <w:basedOn w:val="Tekstkomentarza"/>
    <w:next w:val="Tekstkomentarza"/>
    <w:link w:val="TematkomentarzaZnak"/>
    <w:uiPriority w:val="99"/>
    <w:semiHidden/>
    <w:unhideWhenUsed/>
    <w:rsid w:val="002F7858"/>
    <w:pPr>
      <w:spacing w:after="0" w:line="270" w:lineRule="atLeast"/>
      <w:jc w:val="left"/>
    </w:pPr>
    <w:rPr>
      <w:b/>
      <w:bCs/>
      <w:color w:val="000000"/>
    </w:rPr>
  </w:style>
  <w:style w:type="character" w:customStyle="1" w:styleId="TematkomentarzaZnak">
    <w:name w:val="Temat komentarza Znak"/>
    <w:link w:val="Tematkomentarza"/>
    <w:uiPriority w:val="99"/>
    <w:semiHidden/>
    <w:rsid w:val="002F7858"/>
    <w:rPr>
      <w:rFonts w:ascii="Arial" w:hAnsi="Arial"/>
      <w:b/>
      <w:bCs/>
      <w:color w:val="000000"/>
      <w:lang w:val="pl-PL" w:eastAsia="de-DE"/>
    </w:rPr>
  </w:style>
  <w:style w:type="paragraph" w:styleId="Spistreci5">
    <w:name w:val="toc 5"/>
    <w:basedOn w:val="Normalny"/>
    <w:next w:val="Normalny"/>
    <w:autoRedefine/>
    <w:uiPriority w:val="39"/>
    <w:semiHidden/>
    <w:unhideWhenUsed/>
    <w:rsid w:val="002F7858"/>
    <w:pPr>
      <w:ind w:left="800"/>
    </w:pPr>
  </w:style>
  <w:style w:type="paragraph" w:styleId="NormalnyWeb">
    <w:name w:val="Normal (Web)"/>
    <w:basedOn w:val="Normalny"/>
    <w:uiPriority w:val="99"/>
    <w:semiHidden/>
    <w:unhideWhenUsed/>
    <w:rsid w:val="005A7EDC"/>
    <w:pPr>
      <w:spacing w:before="100" w:beforeAutospacing="1" w:after="100" w:afterAutospacing="1" w:line="240" w:lineRule="atLeast"/>
    </w:pPr>
    <w:rPr>
      <w:rFonts w:ascii="Times New Roman" w:hAnsi="Times New Roman"/>
      <w:color w:val="333333"/>
      <w:sz w:val="18"/>
      <w:szCs w:val="18"/>
      <w:lang w:eastAsia="en-US"/>
    </w:rPr>
  </w:style>
  <w:style w:type="paragraph" w:styleId="Tekstprzypisudolnego">
    <w:name w:val="footnote text"/>
    <w:basedOn w:val="Normalny"/>
    <w:link w:val="TekstprzypisudolnegoZnak"/>
    <w:uiPriority w:val="99"/>
    <w:semiHidden/>
    <w:rsid w:val="00437889"/>
    <w:pPr>
      <w:spacing w:line="360" w:lineRule="auto"/>
      <w:jc w:val="both"/>
    </w:pPr>
    <w:rPr>
      <w:rFonts w:ascii="Times New Roman" w:hAnsi="Times New Roman"/>
      <w:color w:val="auto"/>
    </w:rPr>
  </w:style>
  <w:style w:type="character" w:customStyle="1" w:styleId="TekstprzypisudolnegoZnak">
    <w:name w:val="Tekst przypisu dolnego Znak"/>
    <w:basedOn w:val="Domylnaczcionkaakapitu"/>
    <w:link w:val="Tekstprzypisudolnego"/>
    <w:uiPriority w:val="99"/>
    <w:semiHidden/>
    <w:rsid w:val="00437889"/>
    <w:rPr>
      <w:lang w:eastAsia="de-DE"/>
    </w:rPr>
  </w:style>
  <w:style w:type="character" w:styleId="Odwoanieprzypisudolnego">
    <w:name w:val="footnote reference"/>
    <w:basedOn w:val="Domylnaczcionkaakapitu"/>
    <w:uiPriority w:val="99"/>
    <w:semiHidden/>
    <w:rsid w:val="00437889"/>
    <w:rPr>
      <w:vertAlign w:val="superscript"/>
    </w:rPr>
  </w:style>
  <w:style w:type="paragraph" w:customStyle="1" w:styleId="01bBasictextMetaPro9pt01Basictext">
    <w:name w:val="01.b Basictext MetaPro 9 pt (01. Basictext)"/>
    <w:basedOn w:val="Normalny"/>
    <w:uiPriority w:val="99"/>
    <w:rsid w:val="00315A38"/>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customStyle="1" w:styleId="a1MetaProNormal75kaMetaPro75k">
    <w:name w:val="a.1 MetaPro Normal 75k (a. MetaPro 75k)"/>
    <w:uiPriority w:val="99"/>
    <w:rsid w:val="00315A38"/>
    <w:rPr>
      <w:color w:val="636362"/>
    </w:rPr>
  </w:style>
  <w:style w:type="character" w:customStyle="1" w:styleId="a5MetaProBold75kaMetaPro75k">
    <w:name w:val="a.5 MetaPro Bold 75k (a. MetaPro 75k)"/>
    <w:uiPriority w:val="99"/>
    <w:rsid w:val="00315A38"/>
    <w:rPr>
      <w:rFonts w:ascii="MetaPro-Bold" w:hAnsi="MetaPro-Bold" w:cs="MetaPro-Bold"/>
      <w:b/>
      <w:bCs/>
      <w:color w:val="636362"/>
    </w:rPr>
  </w:style>
  <w:style w:type="character" w:styleId="UyteHipercze">
    <w:name w:val="FollowedHyperlink"/>
    <w:basedOn w:val="Domylnaczcionkaakapitu"/>
    <w:uiPriority w:val="99"/>
    <w:semiHidden/>
    <w:unhideWhenUsed/>
    <w:rsid w:val="00014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336005239">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1877236636">
      <w:bodyDiv w:val="1"/>
      <w:marLeft w:val="0"/>
      <w:marRight w:val="0"/>
      <w:marTop w:val="0"/>
      <w:marBottom w:val="0"/>
      <w:divBdr>
        <w:top w:val="none" w:sz="0" w:space="0" w:color="auto"/>
        <w:left w:val="none" w:sz="0" w:space="0" w:color="auto"/>
        <w:bottom w:val="none" w:sz="0" w:space="0" w:color="auto"/>
        <w:right w:val="none" w:sz="0" w:space="0" w:color="auto"/>
      </w:divBdr>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katharina.wieser@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gger.com/sustainability" TargetMode="External"/><Relationship Id="rId28" Type="http://schemas.openxmlformats.org/officeDocument/2006/relationships/hyperlink" Target="https://celum.egger.com/pinaccess/showpin.do?pinCode=lFLMmRACZb7u" TargetMode="Externa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gger.com/credit-relations"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26</Value>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EP1402170925-7-19734</_dlc_DocId>
    <_dlc_DocIdUrl xmlns="45c6bf83-dcde-441f-8311-feb96d9b27b0">
      <Url>https://sp.egger.com/teams/marketing_kommunikation/_layouts/15/DocIdRedir.aspx?ID=EP1402170925-7-19734</Url>
      <Description>EP1402170925-7-19734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77633-A925-439D-86F8-3AB7D2A9FD2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817264cd-9dea-431e-950b-c566c9515a64"/>
    <ds:schemaRef ds:uri="45c6bf83-dcde-441f-8311-feb96d9b27b0"/>
  </ds:schemaRefs>
</ds:datastoreItem>
</file>

<file path=customXml/itemProps2.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3.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4.xml><?xml version="1.0" encoding="utf-8"?>
<ds:datastoreItem xmlns:ds="http://schemas.openxmlformats.org/officeDocument/2006/customXml" ds:itemID="{FD9378E8-61A8-4D51-89A9-1C3CFEFA9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201E02-159A-4F59-B07C-203B57582D66}">
  <ds:schemaRefs>
    <ds:schemaRef ds:uri="http://schemas.microsoft.com/sharepoint/events"/>
  </ds:schemaRefs>
</ds:datastoreItem>
</file>

<file path=customXml/itemProps6.xml><?xml version="1.0" encoding="utf-8"?>
<ds:datastoreItem xmlns:ds="http://schemas.openxmlformats.org/officeDocument/2006/customXml" ds:itemID="{C35C1B30-19C2-4222-BBF0-7D22E8A47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1729</Words>
  <Characters>10374</Characters>
  <Application>Microsoft Office Word</Application>
  <DocSecurity>0</DocSecurity>
  <Lines>86</Lines>
  <Paragraphs>24</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Fritz EGGER GmbH &amp; Co.</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Olbrychowska Małgorzata</cp:lastModifiedBy>
  <cp:revision>3</cp:revision>
  <cp:lastPrinted>2021-09-08T10:17:00Z</cp:lastPrinted>
  <dcterms:created xsi:type="dcterms:W3CDTF">2021-09-08T10:20:00Z</dcterms:created>
  <dcterms:modified xsi:type="dcterms:W3CDTF">2021-09-08T10:24:00Z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263342c8-ed19-4abf-b4e3-8ae854dd0e8c</vt:lpwstr>
  </property>
  <property fmtid="{D5CDD505-2E9C-101B-9397-08002B2CF9AE}" pid="4" name="Classification">
    <vt:lpwstr>Internal</vt:lpwstr>
  </property>
  <property fmtid="{D5CDD505-2E9C-101B-9397-08002B2CF9AE}" pid="5" name="_dlc_DocId">
    <vt:lpwstr>EP1402170925-7-720</vt:lpwstr>
  </property>
  <property fmtid="{D5CDD505-2E9C-101B-9397-08002B2CF9AE}" pid="6" name="_dlc_DocIdUrl">
    <vt:lpwstr>https://sp.egger.com/teams/marketing_kommunikation/_layouts/15/DocIdRedir.aspx?ID=EP1402170925-7-720, EP1402170925-7-720</vt:lpwstr>
  </property>
  <property fmtid="{D5CDD505-2E9C-101B-9397-08002B2CF9AE}" pid="7" name="EmailTo">
    <vt:lpwstr/>
  </property>
  <property fmtid="{D5CDD505-2E9C-101B-9397-08002B2CF9AE}" pid="8" name="EmailHeaders">
    <vt:lpwstr/>
  </property>
  <property fmtid="{D5CDD505-2E9C-101B-9397-08002B2CF9AE}" pid="9" name="EmailSender">
    <vt:lpwstr/>
  </property>
  <property fmtid="{D5CDD505-2E9C-101B-9397-08002B2CF9AE}" pid="10" name="EmailFrom">
    <vt:lpwstr/>
  </property>
  <property fmtid="{D5CDD505-2E9C-101B-9397-08002B2CF9AE}" pid="11" name="n40cde7d0c874d77a2f806f4f9f91a32">
    <vt:lpwstr/>
  </property>
  <property fmtid="{D5CDD505-2E9C-101B-9397-08002B2CF9AE}" pid="12" name="p44efba1c8be4dfaaec801cc3adbfab7">
    <vt:lpwstr/>
  </property>
  <property fmtid="{D5CDD505-2E9C-101B-9397-08002B2CF9AE}" pid="13" name="TaxCatchAll">
    <vt:lpwstr/>
  </property>
  <property fmtid="{D5CDD505-2E9C-101B-9397-08002B2CF9AE}" pid="14" name="EmailSubject">
    <vt:lpwstr/>
  </property>
  <property fmtid="{D5CDD505-2E9C-101B-9397-08002B2CF9AE}" pid="15" name="kca90c8697e84a06a0e6f221209f990f">
    <vt:lpwstr/>
  </property>
  <property fmtid="{D5CDD505-2E9C-101B-9397-08002B2CF9AE}" pid="16" name="Metadata3">
    <vt:lpwstr/>
  </property>
  <property fmtid="{D5CDD505-2E9C-101B-9397-08002B2CF9AE}" pid="17" name="l5f30a5630e24f67b37347b24ddb8232">
    <vt:lpwstr/>
  </property>
  <property fmtid="{D5CDD505-2E9C-101B-9397-08002B2CF9AE}" pid="18" name="Metadata2">
    <vt:lpwstr/>
  </property>
  <property fmtid="{D5CDD505-2E9C-101B-9397-08002B2CF9AE}" pid="19" name="Metadata1">
    <vt:lpwstr/>
  </property>
  <property fmtid="{D5CDD505-2E9C-101B-9397-08002B2CF9AE}" pid="20" name="EmailCc">
    <vt:lpwstr/>
  </property>
  <property fmtid="{D5CDD505-2E9C-101B-9397-08002B2CF9AE}" pid="21" name="CompanyNumber">
    <vt:lpwstr/>
  </property>
  <property fmtid="{D5CDD505-2E9C-101B-9397-08002B2CF9AE}" pid="22" name="Language">
    <vt:lpwstr>1;#DE|1fda48ae-2149-4e7e-bf14-b4c8cfcdc2e0</vt:lpwstr>
  </property>
  <property fmtid="{D5CDD505-2E9C-101B-9397-08002B2CF9AE}" pid="23" name="Managed_x0020_Metadata">
    <vt:lpwstr/>
  </property>
  <property fmtid="{D5CDD505-2E9C-101B-9397-08002B2CF9AE}" pid="24" name="Location">
    <vt:lpwstr/>
  </property>
  <property fmtid="{D5CDD505-2E9C-101B-9397-08002B2CF9AE}" pid="25" name="Managed Metadata">
    <vt:lpwstr/>
  </property>
  <property fmtid="{D5CDD505-2E9C-101B-9397-08002B2CF9AE}" pid="26" name="IsMyDocuments">
    <vt:bool>true</vt:bool>
  </property>
  <property fmtid="{D5CDD505-2E9C-101B-9397-08002B2CF9AE}" pid="27" name="hca3b1c8b6804e72a4cb54b15e8c898b">
    <vt:lpwstr/>
  </property>
  <property fmtid="{D5CDD505-2E9C-101B-9397-08002B2CF9AE}" pid="28" name="Metadata0">
    <vt:lpwstr>6612014</vt:lpwstr>
  </property>
  <property fmtid="{D5CDD505-2E9C-101B-9397-08002B2CF9AE}" pid="29" name="EGGManagedMetadata">
    <vt:lpwstr>26;#Press release|277dabf7-8d11-468a-85d5-61a0ac2179ce</vt:lpwstr>
  </property>
  <property fmtid="{D5CDD505-2E9C-101B-9397-08002B2CF9AE}" pid="30" name="EGGLanguage">
    <vt:lpwstr>6;#DE|1fda48ae-2149-4e7e-bf14-b4c8cfcdc2e0</vt:lpwstr>
  </property>
  <property fmtid="{D5CDD505-2E9C-101B-9397-08002B2CF9AE}" pid="31" name="User Field 1">
    <vt:lpwstr>Finance, Financial result BY 2015_16</vt:lpwstr>
  </property>
  <property fmtid="{D5CDD505-2E9C-101B-9397-08002B2CF9AE}" pid="32" name="Created By">
    <vt:lpwstr>i:0#.w|egger\manleitn</vt:lpwstr>
  </property>
  <property fmtid="{D5CDD505-2E9C-101B-9397-08002B2CF9AE}" pid="33" name="d6c76829312342159cc17347a5e3c11e">
    <vt:lpwstr>DE|1fda48ae-2149-4e7e-bf14-b4c8cfcdc2e0</vt:lpwstr>
  </property>
  <property fmtid="{D5CDD505-2E9C-101B-9397-08002B2CF9AE}" pid="34" name="Modified By">
    <vt:lpwstr>i:0#.w|egger\kmumelte</vt:lpwstr>
  </property>
  <property fmtid="{D5CDD505-2E9C-101B-9397-08002B2CF9AE}" pid="35" name="FileLeafRef">
    <vt:lpwstr>PR_0716_Jahres-PK_Pressemappe_DE.docx</vt:lpwstr>
  </property>
  <property fmtid="{D5CDD505-2E9C-101B-9397-08002B2CF9AE}" pid="36" name="l81e88aa2b8f4d32b5a50e2661906f3b">
    <vt:lpwstr>Pressetexte|277dabf7-8d11-468a-85d5-61a0ac2179ce</vt:lpwstr>
  </property>
  <property fmtid="{D5CDD505-2E9C-101B-9397-08002B2CF9AE}" pid="37" name="EGGLocation">
    <vt:lpwstr/>
  </property>
  <property fmtid="{D5CDD505-2E9C-101B-9397-08002B2CF9AE}" pid="38" name="ib27c15231334c20b4f626bc056d615e">
    <vt:lpwstr/>
  </property>
  <property fmtid="{D5CDD505-2E9C-101B-9397-08002B2CF9AE}" pid="39" name="f3c11a858e3b48c7aa6493781d033882">
    <vt:lpwstr>DE|1fda48ae-2149-4e7e-bf14-b4c8cfcdc2e0</vt:lpwstr>
  </property>
  <property fmtid="{D5CDD505-2E9C-101B-9397-08002B2CF9AE}" pid="40" name="EGGCompanyNumber">
    <vt:lpwstr/>
  </property>
  <property fmtid="{D5CDD505-2E9C-101B-9397-08002B2CF9AE}" pid="41" name="a7600f9bab1f41e1a102f3c268944dff">
    <vt:lpwstr>Press release|277dabf7-8d11-468a-85d5-61a0ac2179ce</vt:lpwstr>
  </property>
  <property fmtid="{D5CDD505-2E9C-101B-9397-08002B2CF9AE}" pid="42" name="je990da91cd74bcd802f7fa87a0d24d0">
    <vt:lpwstr/>
  </property>
</Properties>
</file>