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913FF" w14:textId="670DD41C" w:rsidR="001E16E1" w:rsidRDefault="00C7060D" w:rsidP="006F548C">
      <w:pPr>
        <w:spacing w:after="380" w:line="280" w:lineRule="exact"/>
        <w:rPr>
          <w:b/>
          <w:color w:val="E31B37"/>
          <w:sz w:val="32"/>
          <w:szCs w:val="32"/>
          <w:u w:color="000000"/>
        </w:rPr>
      </w:pPr>
      <w:bookmarkStart w:id="0" w:name="_Toc208392761"/>
      <w:r>
        <w:rPr>
          <w:b/>
          <w:noProof/>
          <w:color w:val="E31B37"/>
          <w:sz w:val="32"/>
          <w:szCs w:val="32"/>
          <w:u w:color="000000"/>
          <w:lang w:val="de-DE"/>
        </w:rPr>
        <w:drawing>
          <wp:anchor distT="0" distB="0" distL="114300" distR="114300" simplePos="0" relativeHeight="251667456" behindDoc="0" locked="0" layoutInCell="1" allowOverlap="1" wp14:anchorId="28ACB3C1" wp14:editId="67514D86">
            <wp:simplePos x="0" y="0"/>
            <wp:positionH relativeFrom="page">
              <wp:align>left</wp:align>
            </wp:positionH>
            <wp:positionV relativeFrom="paragraph">
              <wp:posOffset>-2628265</wp:posOffset>
            </wp:positionV>
            <wp:extent cx="7565366" cy="10705524"/>
            <wp:effectExtent l="0" t="0" r="0" b="63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_press_conference_2021_title_page_press_kit_A4_en_2021_07_JOB24811.jpg"/>
                    <pic:cNvPicPr/>
                  </pic:nvPicPr>
                  <pic:blipFill>
                    <a:blip r:embed="rId13">
                      <a:extLst>
                        <a:ext uri="{28A0092B-C50C-407E-A947-70E740481C1C}">
                          <a14:useLocalDpi xmlns:a14="http://schemas.microsoft.com/office/drawing/2010/main" val="0"/>
                        </a:ext>
                      </a:extLst>
                    </a:blip>
                    <a:stretch>
                      <a:fillRect/>
                    </a:stretch>
                  </pic:blipFill>
                  <pic:spPr>
                    <a:xfrm>
                      <a:off x="0" y="0"/>
                      <a:ext cx="7565366" cy="10705524"/>
                    </a:xfrm>
                    <a:prstGeom prst="rect">
                      <a:avLst/>
                    </a:prstGeom>
                  </pic:spPr>
                </pic:pic>
              </a:graphicData>
            </a:graphic>
            <wp14:sizeRelH relativeFrom="margin">
              <wp14:pctWidth>0</wp14:pctWidth>
            </wp14:sizeRelH>
            <wp14:sizeRelV relativeFrom="margin">
              <wp14:pctHeight>0</wp14:pctHeight>
            </wp14:sizeRelV>
          </wp:anchor>
        </w:drawing>
      </w:r>
    </w:p>
    <w:p w14:paraId="6F0644BE" w14:textId="77777777" w:rsidR="00476286" w:rsidRPr="00152946" w:rsidRDefault="00476286" w:rsidP="006F548C">
      <w:pPr>
        <w:spacing w:after="380" w:line="280" w:lineRule="exact"/>
        <w:rPr>
          <w:b/>
          <w:color w:val="E31B37"/>
          <w:sz w:val="32"/>
          <w:szCs w:val="32"/>
          <w:u w:color="000000"/>
          <w:lang w:val="de-DE"/>
        </w:rPr>
      </w:pPr>
    </w:p>
    <w:p w14:paraId="4C8A6F67" w14:textId="77777777"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69E27BDA" w14:textId="606AC195" w:rsidR="00182021" w:rsidRPr="00152946" w:rsidRDefault="00182021" w:rsidP="009E4C06">
      <w:pPr>
        <w:tabs>
          <w:tab w:val="right" w:leader="dot" w:pos="8505"/>
        </w:tabs>
        <w:spacing w:line="640" w:lineRule="exact"/>
        <w:rPr>
          <w:b/>
          <w:color w:val="E31B37"/>
          <w:sz w:val="32"/>
          <w:szCs w:val="32"/>
          <w:u w:color="000000"/>
        </w:rPr>
      </w:pPr>
      <w:r>
        <w:rPr>
          <w:b/>
          <w:color w:val="E31B37"/>
          <w:sz w:val="32"/>
          <w:szCs w:val="32"/>
          <w:u w:color="000000"/>
        </w:rPr>
        <w:lastRenderedPageBreak/>
        <w:t>Your contacts</w:t>
      </w:r>
    </w:p>
    <w:p w14:paraId="5F9A5932" w14:textId="7C3F3D39"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20C5E6D3" w14:textId="77777777" w:rsidTr="00755F8C">
        <w:tc>
          <w:tcPr>
            <w:tcW w:w="3048" w:type="dxa"/>
          </w:tcPr>
          <w:p w14:paraId="2FC1A8F0" w14:textId="64353617" w:rsidR="007C3E16" w:rsidRPr="00152946" w:rsidRDefault="00444751" w:rsidP="005450EE">
            <w:pPr>
              <w:spacing w:after="240"/>
            </w:pPr>
            <w:r>
              <w:rPr>
                <w:noProof/>
                <w:lang w:val="de-DE"/>
              </w:rPr>
              <w:drawing>
                <wp:anchor distT="0" distB="0" distL="114300" distR="114300" simplePos="0" relativeHeight="251666432" behindDoc="1" locked="0" layoutInCell="1" allowOverlap="1" wp14:anchorId="435B6C3A" wp14:editId="3FAB0AA7">
                  <wp:simplePos x="0" y="0"/>
                  <wp:positionH relativeFrom="column">
                    <wp:posOffset>-68580</wp:posOffset>
                  </wp:positionH>
                  <wp:positionV relativeFrom="paragraph">
                    <wp:posOffset>53340</wp:posOffset>
                  </wp:positionV>
                  <wp:extent cx="1800000" cy="2400573"/>
                  <wp:effectExtent l="0" t="0" r="0" b="0"/>
                  <wp:wrapTight wrapText="bothSides">
                    <wp:wrapPolygon edited="0">
                      <wp:start x="0" y="0"/>
                      <wp:lineTo x="0" y="21429"/>
                      <wp:lineTo x="21265" y="21429"/>
                      <wp:lineTo x="21265" y="0"/>
                      <wp:lineTo x="0" y="0"/>
                    </wp:wrapPolygon>
                  </wp:wrapTight>
                  <wp:docPr id="11" name="Grafik 11" descr="K:\Kommunikation\Fotos\2021_07_GL und Inhaber\Nachbearbeitung\Herr-Leissing-EGGGER-Portraits5213-final-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ommunikation\Fotos\2021_07_GL und Inhaber\Nachbearbeitung\Herr-Leissing-EGGGER-Portraits5213-final-Version2.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800000" cy="2400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5647FF44" w14:textId="46EBEECE" w:rsidR="007C3E16" w:rsidRPr="00152946" w:rsidRDefault="00444751" w:rsidP="005450EE">
            <w:pPr>
              <w:spacing w:after="240"/>
            </w:pPr>
            <w:r>
              <w:rPr>
                <w:noProof/>
                <w:lang w:val="de-DE"/>
              </w:rPr>
              <w:drawing>
                <wp:anchor distT="0" distB="0" distL="114300" distR="114300" simplePos="0" relativeHeight="251664384" behindDoc="1" locked="0" layoutInCell="1" allowOverlap="1" wp14:anchorId="206440FF" wp14:editId="24F6EB96">
                  <wp:simplePos x="0" y="0"/>
                  <wp:positionH relativeFrom="column">
                    <wp:posOffset>-55245</wp:posOffset>
                  </wp:positionH>
                  <wp:positionV relativeFrom="paragraph">
                    <wp:posOffset>59055</wp:posOffset>
                  </wp:positionV>
                  <wp:extent cx="1803336" cy="2401200"/>
                  <wp:effectExtent l="0" t="0" r="6985" b="0"/>
                  <wp:wrapTight wrapText="bothSides">
                    <wp:wrapPolygon edited="0">
                      <wp:start x="0" y="0"/>
                      <wp:lineTo x="0" y="21423"/>
                      <wp:lineTo x="21455" y="21423"/>
                      <wp:lineTo x="21455" y="0"/>
                      <wp:lineTo x="0" y="0"/>
                    </wp:wrapPolygon>
                  </wp:wrapTight>
                  <wp:docPr id="9" name="Grafik 9" descr="K:\Kommunikation\Fotos\2021_07_GL und Inhaber\Herr-Schiegl-EGGGER-Portraits5205-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ommunikation\Fotos\2021_07_GL und Inhaber\Herr-Schiegl-EGGGER-Portraits5205-final.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1803336" cy="240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1551E4DF" w14:textId="5B545D40" w:rsidR="007C3E16" w:rsidRPr="00152946" w:rsidRDefault="00815BD5" w:rsidP="005450EE">
            <w:pPr>
              <w:spacing w:after="240"/>
            </w:pPr>
            <w:r>
              <w:rPr>
                <w:noProof/>
                <w:lang w:val="de-DE"/>
              </w:rPr>
              <w:drawing>
                <wp:anchor distT="0" distB="0" distL="114300" distR="114300" simplePos="0" relativeHeight="251662336" behindDoc="1" locked="0" layoutInCell="1" allowOverlap="1" wp14:anchorId="1A59083B" wp14:editId="5F810523">
                  <wp:simplePos x="0" y="0"/>
                  <wp:positionH relativeFrom="column">
                    <wp:posOffset>-61595</wp:posOffset>
                  </wp:positionH>
                  <wp:positionV relativeFrom="paragraph">
                    <wp:posOffset>54610</wp:posOffset>
                  </wp:positionV>
                  <wp:extent cx="1800000" cy="2401083"/>
                  <wp:effectExtent l="0" t="0" r="0" b="0"/>
                  <wp:wrapTight wrapText="bothSides">
                    <wp:wrapPolygon edited="0">
                      <wp:start x="0" y="0"/>
                      <wp:lineTo x="0" y="21423"/>
                      <wp:lineTo x="21265" y="21423"/>
                      <wp:lineTo x="21265" y="0"/>
                      <wp:lineTo x="0" y="0"/>
                    </wp:wrapPolygon>
                  </wp:wrapTight>
                  <wp:docPr id="8" name="Grafik 8" descr="K:\Kommunikation\Fotos\2021_07_GL und Inhaber\Herr-Bühler-EGGGER-Portraits525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ommunikation\Fotos\2021_07_GL und Inhaber\Herr-Bühler-EGGGER-Portraits5252-final.jp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800000" cy="24010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3E16" w:rsidRPr="00BE4951" w14:paraId="28C0AD92" w14:textId="77777777" w:rsidTr="00755F8C">
        <w:tc>
          <w:tcPr>
            <w:tcW w:w="3048" w:type="dxa"/>
          </w:tcPr>
          <w:p w14:paraId="556F7CA9" w14:textId="71EE1787" w:rsidR="007C3E16" w:rsidRPr="00152946" w:rsidRDefault="007C3E16" w:rsidP="00052B53">
            <w:pPr>
              <w:spacing w:line="280" w:lineRule="exact"/>
              <w:rPr>
                <w:b/>
                <w:color w:val="666666"/>
              </w:rPr>
            </w:pPr>
            <w:r>
              <w:rPr>
                <w:b/>
                <w:color w:val="666666"/>
              </w:rPr>
              <w:t>Thomas Leissing</w:t>
            </w:r>
          </w:p>
          <w:p w14:paraId="6AA8E701" w14:textId="5617B405" w:rsidR="007C3E16" w:rsidRPr="00152946" w:rsidRDefault="007C3E16" w:rsidP="00052B53">
            <w:pPr>
              <w:spacing w:line="280" w:lineRule="exact"/>
              <w:rPr>
                <w:color w:val="666666"/>
              </w:rPr>
            </w:pPr>
            <w:r>
              <w:rPr>
                <w:color w:val="666666"/>
              </w:rPr>
              <w:t xml:space="preserve">Head of Finance / </w:t>
            </w:r>
          </w:p>
          <w:p w14:paraId="70F1D647" w14:textId="77C6B932" w:rsidR="007C3E16" w:rsidRPr="00152946" w:rsidRDefault="007C3E16" w:rsidP="00052B53">
            <w:pPr>
              <w:spacing w:line="280" w:lineRule="exact"/>
              <w:rPr>
                <w:color w:val="666666"/>
              </w:rPr>
            </w:pPr>
            <w:r>
              <w:rPr>
                <w:color w:val="666666"/>
              </w:rPr>
              <w:t>Administration / Logistics</w:t>
            </w:r>
          </w:p>
          <w:p w14:paraId="54DBADF3" w14:textId="77777777" w:rsidR="007C3E16" w:rsidRPr="00152946" w:rsidRDefault="007C3E16" w:rsidP="00052B53">
            <w:pPr>
              <w:spacing w:line="280" w:lineRule="exact"/>
              <w:rPr>
                <w:color w:val="666666"/>
              </w:rPr>
            </w:pPr>
            <w:r>
              <w:rPr>
                <w:color w:val="666666"/>
              </w:rPr>
              <w:t>EGGER Group;</w:t>
            </w:r>
          </w:p>
          <w:p w14:paraId="621E7CE0" w14:textId="37C4F3B9" w:rsidR="007C3E16" w:rsidRDefault="007C3E16" w:rsidP="00052B53">
            <w:pPr>
              <w:spacing w:line="280" w:lineRule="exact"/>
              <w:rPr>
                <w:color w:val="666666"/>
              </w:rPr>
            </w:pPr>
            <w:r>
              <w:rPr>
                <w:color w:val="666666"/>
              </w:rPr>
              <w:t>Spokesman for Group Management</w:t>
            </w:r>
          </w:p>
          <w:p w14:paraId="19C6DE3F" w14:textId="77777777" w:rsidR="00444751" w:rsidRPr="0023650F" w:rsidRDefault="00444751" w:rsidP="00052B53">
            <w:pPr>
              <w:spacing w:line="280" w:lineRule="exact"/>
              <w:rPr>
                <w:color w:val="666666"/>
              </w:rPr>
            </w:pPr>
          </w:p>
          <w:p w14:paraId="675A9BFD" w14:textId="77777777" w:rsidR="007C3E16" w:rsidRPr="0023650F" w:rsidRDefault="007C3E16" w:rsidP="005450EE">
            <w:pPr>
              <w:spacing w:line="280" w:lineRule="exact"/>
              <w:rPr>
                <w:color w:val="666666"/>
                <w:sz w:val="18"/>
                <w:szCs w:val="18"/>
              </w:rPr>
            </w:pPr>
          </w:p>
        </w:tc>
        <w:tc>
          <w:tcPr>
            <w:tcW w:w="3048" w:type="dxa"/>
          </w:tcPr>
          <w:p w14:paraId="50671DF9" w14:textId="3715EB76" w:rsidR="007C3E16" w:rsidRPr="00152946" w:rsidRDefault="007C3E16" w:rsidP="005450EE">
            <w:pPr>
              <w:spacing w:line="280" w:lineRule="exact"/>
              <w:rPr>
                <w:b/>
                <w:color w:val="666666"/>
              </w:rPr>
            </w:pPr>
            <w:r>
              <w:rPr>
                <w:b/>
                <w:color w:val="666666"/>
              </w:rPr>
              <w:t>Walter Schiegl</w:t>
            </w:r>
          </w:p>
          <w:p w14:paraId="79FA0123" w14:textId="1542624C" w:rsidR="007C3E16" w:rsidRPr="00152946" w:rsidRDefault="007C3E16" w:rsidP="005450EE">
            <w:pPr>
              <w:spacing w:line="280" w:lineRule="exact"/>
              <w:rPr>
                <w:color w:val="666666"/>
              </w:rPr>
            </w:pPr>
            <w:r>
              <w:rPr>
                <w:color w:val="666666"/>
              </w:rPr>
              <w:t>Head of Production / Technology</w:t>
            </w:r>
          </w:p>
          <w:p w14:paraId="2305FDB5" w14:textId="77777777" w:rsidR="007C3E16" w:rsidRPr="00152946" w:rsidRDefault="007C3E16" w:rsidP="005450EE">
            <w:pPr>
              <w:spacing w:line="280" w:lineRule="exact"/>
              <w:rPr>
                <w:color w:val="666666"/>
              </w:rPr>
            </w:pPr>
            <w:r>
              <w:rPr>
                <w:color w:val="666666"/>
              </w:rPr>
              <w:t>EGGER Group</w:t>
            </w:r>
          </w:p>
          <w:p w14:paraId="1360A6BB" w14:textId="77777777" w:rsidR="007C3E16" w:rsidRPr="00152946" w:rsidRDefault="007C3E16" w:rsidP="005450EE">
            <w:pPr>
              <w:spacing w:line="280" w:lineRule="exact"/>
              <w:rPr>
                <w:color w:val="666666"/>
                <w:sz w:val="18"/>
                <w:szCs w:val="18"/>
                <w:lang w:val="de-DE"/>
              </w:rPr>
            </w:pPr>
          </w:p>
        </w:tc>
        <w:tc>
          <w:tcPr>
            <w:tcW w:w="3048" w:type="dxa"/>
          </w:tcPr>
          <w:p w14:paraId="61C5E432" w14:textId="77777777" w:rsidR="007C3E16" w:rsidRPr="00152946" w:rsidRDefault="007C3E16" w:rsidP="005450EE">
            <w:pPr>
              <w:spacing w:line="280" w:lineRule="exact"/>
              <w:rPr>
                <w:b/>
                <w:color w:val="666666"/>
              </w:rPr>
            </w:pPr>
            <w:r>
              <w:rPr>
                <w:b/>
                <w:color w:val="666666"/>
              </w:rPr>
              <w:t>Ulrich Bühler</w:t>
            </w:r>
          </w:p>
          <w:p w14:paraId="6D713C3F" w14:textId="02770FB8" w:rsidR="007C3E16" w:rsidRPr="00152946" w:rsidRDefault="007C3E16" w:rsidP="005450EE">
            <w:pPr>
              <w:spacing w:line="280" w:lineRule="exact"/>
              <w:rPr>
                <w:color w:val="666666"/>
              </w:rPr>
            </w:pPr>
            <w:r>
              <w:rPr>
                <w:color w:val="666666"/>
              </w:rPr>
              <w:t>Head of Sales / Marketing</w:t>
            </w:r>
          </w:p>
          <w:p w14:paraId="799A889C" w14:textId="77777777" w:rsidR="007C3E16" w:rsidRPr="00152946" w:rsidRDefault="007C3E16" w:rsidP="005450EE">
            <w:pPr>
              <w:spacing w:line="280" w:lineRule="exact"/>
              <w:rPr>
                <w:color w:val="666666"/>
              </w:rPr>
            </w:pPr>
            <w:r>
              <w:rPr>
                <w:color w:val="666666"/>
              </w:rPr>
              <w:t>EGGER Group</w:t>
            </w:r>
          </w:p>
          <w:p w14:paraId="19A70B38" w14:textId="77777777" w:rsidR="007C3E16" w:rsidRPr="00152946" w:rsidRDefault="007C3E16" w:rsidP="005450EE">
            <w:pPr>
              <w:spacing w:line="280" w:lineRule="exact"/>
              <w:rPr>
                <w:color w:val="666666"/>
                <w:sz w:val="18"/>
                <w:szCs w:val="18"/>
                <w:lang w:val="de-DE"/>
              </w:rPr>
            </w:pPr>
          </w:p>
        </w:tc>
      </w:tr>
    </w:tbl>
    <w:p w14:paraId="23278C52" w14:textId="3C3635F9" w:rsidR="00182021" w:rsidRPr="00152946" w:rsidRDefault="00182021" w:rsidP="00E71ECC">
      <w:pPr>
        <w:pBdr>
          <w:top w:val="single" w:sz="4" w:space="1" w:color="666666"/>
        </w:pBdr>
        <w:spacing w:after="280" w:line="280" w:lineRule="exact"/>
        <w:rPr>
          <w:lang w:val="de-DE"/>
        </w:rPr>
      </w:pPr>
    </w:p>
    <w:p w14:paraId="1110AAB3" w14:textId="746B2F14" w:rsidR="00182021" w:rsidRPr="00152946" w:rsidRDefault="00182021" w:rsidP="00182021">
      <w:pPr>
        <w:tabs>
          <w:tab w:val="left" w:pos="992"/>
        </w:tabs>
        <w:spacing w:line="260" w:lineRule="exact"/>
        <w:ind w:right="-1701"/>
        <w:rPr>
          <w:b/>
          <w:color w:val="E31B37"/>
          <w:sz w:val="16"/>
          <w:szCs w:val="16"/>
        </w:rPr>
      </w:pPr>
      <w:r>
        <w:rPr>
          <w:b/>
          <w:color w:val="E31B37"/>
          <w:sz w:val="16"/>
          <w:szCs w:val="16"/>
        </w:rPr>
        <w:t>For queries:</w:t>
      </w:r>
    </w:p>
    <w:p w14:paraId="701AD6D8" w14:textId="1B9015B9" w:rsidR="00182021" w:rsidRPr="00152946" w:rsidRDefault="00182021" w:rsidP="00182021">
      <w:pPr>
        <w:spacing w:line="260" w:lineRule="exact"/>
        <w:rPr>
          <w:color w:val="666666"/>
          <w:lang w:val="de-DE"/>
        </w:rPr>
      </w:pPr>
    </w:p>
    <w:p w14:paraId="5166CAF1"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FRITZ EGGER GmbH &amp; Co.</w:t>
      </w:r>
    </w:p>
    <w:p w14:paraId="227384CB" w14:textId="1D8D4388"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proofErr w:type="spellStart"/>
      <w:r>
        <w:rPr>
          <w:b w:val="0"/>
          <w:color w:val="666666"/>
          <w:szCs w:val="16"/>
        </w:rPr>
        <w:t>Holzwerkstoffe</w:t>
      </w:r>
      <w:proofErr w:type="spellEnd"/>
    </w:p>
    <w:p w14:paraId="665A3CE1" w14:textId="4BEEECA4" w:rsidR="00182021" w:rsidRPr="00152946" w:rsidRDefault="00BE4951" w:rsidP="00052B53">
      <w:pPr>
        <w:pStyle w:val="Adresse"/>
        <w:framePr w:hSpace="0" w:wrap="auto" w:vAnchor="margin" w:hAnchor="text" w:yAlign="inline"/>
        <w:spacing w:before="0" w:line="280" w:lineRule="exact"/>
        <w:ind w:right="-1701"/>
        <w:suppressOverlap w:val="0"/>
        <w:rPr>
          <w:color w:val="666666"/>
        </w:rPr>
      </w:pPr>
      <w:r>
        <w:rPr>
          <w:color w:val="666666"/>
        </w:rPr>
        <w:t>Katharina Wieser</w:t>
      </w:r>
    </w:p>
    <w:p w14:paraId="5D31331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proofErr w:type="spellStart"/>
      <w:r>
        <w:rPr>
          <w:color w:val="666666"/>
        </w:rPr>
        <w:t>Weiberndorf</w:t>
      </w:r>
      <w:proofErr w:type="spellEnd"/>
      <w:r>
        <w:rPr>
          <w:color w:val="666666"/>
        </w:rPr>
        <w:t xml:space="preserve"> 20</w:t>
      </w:r>
    </w:p>
    <w:p w14:paraId="5A768DF1" w14:textId="6BE522E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401BFB0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Austria</w:t>
      </w:r>
    </w:p>
    <w:p w14:paraId="413FA580" w14:textId="2A3A82F1"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0600-10128</w:t>
      </w:r>
    </w:p>
    <w:p w14:paraId="62FE6B94" w14:textId="4B3BB75A" w:rsidR="00636A81" w:rsidRDefault="006A309A" w:rsidP="00BF362D">
      <w:pPr>
        <w:pStyle w:val="Adresse"/>
        <w:framePr w:hSpace="0" w:wrap="auto" w:vAnchor="margin" w:hAnchor="text" w:yAlign="inline"/>
        <w:spacing w:before="0" w:after="672" w:line="280" w:lineRule="exact"/>
        <w:ind w:right="-1701"/>
        <w:suppressOverlap w:val="0"/>
        <w:rPr>
          <w:rStyle w:val="Hyperlink"/>
          <w:bCs w:val="0"/>
        </w:rPr>
      </w:pPr>
      <w:hyperlink r:id="rId21" w:history="1">
        <w:r w:rsidR="00C83C3D">
          <w:rPr>
            <w:rStyle w:val="Hyperlink"/>
          </w:rPr>
          <w:t>katharina.wieser@egger.com</w:t>
        </w:r>
      </w:hyperlink>
      <w:r w:rsidR="00C83C3D">
        <w:br w:type="page"/>
      </w:r>
    </w:p>
    <w:p w14:paraId="10C79119" w14:textId="784236BD" w:rsidR="00A853A2" w:rsidRDefault="00031008" w:rsidP="0090215C">
      <w:pPr>
        <w:spacing w:after="240" w:line="380" w:lineRule="exact"/>
        <w:rPr>
          <w:b/>
          <w:color w:val="E31B37"/>
          <w:sz w:val="32"/>
          <w:szCs w:val="32"/>
          <w:u w:color="000000"/>
        </w:rPr>
      </w:pPr>
      <w:r>
        <w:rPr>
          <w:b/>
          <w:color w:val="E31B37"/>
          <w:sz w:val="32"/>
          <w:szCs w:val="32"/>
          <w:u w:color="000000"/>
        </w:rPr>
        <w:lastRenderedPageBreak/>
        <w:t>Crisis-proof: EGGER Group closes 2020/2021 business year with EUR 3.08 billion turnover</w:t>
      </w:r>
    </w:p>
    <w:p w14:paraId="052283A6" w14:textId="29D94A0E" w:rsidR="0090215C" w:rsidRPr="00152946" w:rsidRDefault="003631A1" w:rsidP="0090215C">
      <w:pPr>
        <w:spacing w:after="240" w:line="300" w:lineRule="exact"/>
        <w:jc w:val="both"/>
        <w:rPr>
          <w:sz w:val="24"/>
          <w:szCs w:val="24"/>
        </w:rPr>
      </w:pPr>
      <w:r>
        <w:rPr>
          <w:b/>
          <w:color w:val="666666"/>
          <w:sz w:val="24"/>
          <w:szCs w:val="24"/>
          <w:u w:color="000000"/>
        </w:rPr>
        <w:t>Global sales growth thanks to new production capacities and special situation in the construction and furniture sector - challenges in raw material procurement</w:t>
      </w:r>
    </w:p>
    <w:p w14:paraId="253F6244" w14:textId="3ED4925C" w:rsidR="000A309B" w:rsidRDefault="00783744" w:rsidP="00315A38">
      <w:pPr>
        <w:pStyle w:val="Unterzeile"/>
        <w:spacing w:after="360" w:line="280" w:lineRule="exact"/>
        <w:ind w:left="0"/>
        <w:rPr>
          <w:b/>
          <w:color w:val="666666"/>
          <w:sz w:val="20"/>
          <w:szCs w:val="20"/>
          <w:u w:color="000000"/>
        </w:rPr>
      </w:pPr>
      <w:r>
        <w:rPr>
          <w:b/>
          <w:color w:val="666666"/>
          <w:sz w:val="20"/>
          <w:szCs w:val="20"/>
          <w:u w:color="000000"/>
        </w:rPr>
        <w:t xml:space="preserve">With the close of the EGGER Group's business year on 30.04.2021, the company looks back on a special situation for the past twelve months. After Corona-related effects at the beginning of the business year, EGGER experienced a strong increase in demand in almost all markets from the summer of 2020 onwards, which has remained at an exceptionally high level to this day. In order to be able to meet this demand, production capacities are being utilised to the maximum at all EGGER plants and record quantities are being produced. The recent capacity increases at the new EGGER plants in </w:t>
      </w:r>
      <w:proofErr w:type="spellStart"/>
      <w:r>
        <w:rPr>
          <w:b/>
          <w:color w:val="666666"/>
          <w:sz w:val="20"/>
          <w:szCs w:val="20"/>
          <w:u w:color="000000"/>
        </w:rPr>
        <w:t>Biskupiec</w:t>
      </w:r>
      <w:proofErr w:type="spellEnd"/>
      <w:r>
        <w:rPr>
          <w:b/>
          <w:color w:val="666666"/>
          <w:sz w:val="20"/>
          <w:szCs w:val="20"/>
          <w:u w:color="000000"/>
        </w:rPr>
        <w:t xml:space="preserve"> (PL) and Lexington, NC (USA) also contributed to the positive development.</w:t>
      </w:r>
    </w:p>
    <w:p w14:paraId="40333388" w14:textId="0AABDE60" w:rsidR="00937C7E" w:rsidRPr="00E32C76" w:rsidRDefault="00937C7E" w:rsidP="00E32C76">
      <w:pPr>
        <w:pStyle w:val="Unterzeile"/>
        <w:spacing w:after="240" w:line="280" w:lineRule="exact"/>
        <w:ind w:left="0"/>
        <w:rPr>
          <w:color w:val="666666"/>
          <w:sz w:val="20"/>
          <w:szCs w:val="20"/>
        </w:rPr>
      </w:pPr>
      <w:r>
        <w:rPr>
          <w:color w:val="666666"/>
          <w:sz w:val="20"/>
          <w:szCs w:val="20"/>
        </w:rPr>
        <w:t xml:space="preserve">"We are of course pleased with the positive annual result. It is due on the one hand to the special economic situation, but also to our rapid and comprehensive emergency measures at the beginning of the pandemic," explains Thomas Leissing, spokesman for the Group Management and responsible for finances, administration and logistics. Overall, EGGER can report a stable development of its key figures for the business year 2020 / 2021: The Group generated </w:t>
      </w:r>
      <w:r>
        <w:rPr>
          <w:b/>
          <w:bCs/>
          <w:color w:val="666666"/>
          <w:sz w:val="20"/>
          <w:szCs w:val="20"/>
        </w:rPr>
        <w:t>revenue of EUR 3,082.8 million</w:t>
      </w:r>
      <w:r>
        <w:rPr>
          <w:color w:val="666666"/>
          <w:sz w:val="20"/>
          <w:szCs w:val="20"/>
        </w:rPr>
        <w:t xml:space="preserve"> (+8.9 % compared to the previous year) and </w:t>
      </w:r>
      <w:r>
        <w:rPr>
          <w:b/>
          <w:bCs/>
          <w:color w:val="666666"/>
          <w:sz w:val="20"/>
          <w:szCs w:val="20"/>
        </w:rPr>
        <w:t>EBITDA</w:t>
      </w:r>
      <w:r>
        <w:rPr>
          <w:color w:val="666666"/>
          <w:sz w:val="20"/>
          <w:szCs w:val="20"/>
        </w:rPr>
        <w:t xml:space="preserve"> </w:t>
      </w:r>
      <w:r>
        <w:rPr>
          <w:b/>
          <w:bCs/>
          <w:color w:val="666666"/>
          <w:sz w:val="20"/>
          <w:szCs w:val="20"/>
        </w:rPr>
        <w:t>of EUR 622.3 million</w:t>
      </w:r>
      <w:r>
        <w:rPr>
          <w:color w:val="666666"/>
          <w:sz w:val="20"/>
          <w:szCs w:val="20"/>
        </w:rPr>
        <w:t xml:space="preserve"> (+46.6% compared to the previous year). The EBITDA margin is 20.2% (previous year 15.0%), the equity ratio is 42.0% (previous year 37.9%). “This clear development shows that at EGGER, on the one hand, we have coped well with the challenges of the pandemic, and at the same time, we have also made very good use of the opportunities that</w:t>
      </w:r>
      <w:r w:rsidR="000113BB">
        <w:rPr>
          <w:color w:val="666666"/>
          <w:sz w:val="20"/>
          <w:szCs w:val="20"/>
        </w:rPr>
        <w:t xml:space="preserve"> have arisen in our industry.</w:t>
      </w:r>
      <w:r w:rsidR="000113BB">
        <w:rPr>
          <w:color w:val="666666"/>
          <w:sz w:val="20"/>
          <w:szCs w:val="20"/>
        </w:rPr>
        <w:cr/>
      </w:r>
      <w:bookmarkStart w:id="1" w:name="_GoBack"/>
      <w:bookmarkEnd w:id="1"/>
      <w:r>
        <w:rPr>
          <w:color w:val="666666"/>
          <w:sz w:val="20"/>
          <w:szCs w:val="20"/>
        </w:rPr>
        <w:t xml:space="preserve">In addition, the new plant in </w:t>
      </w:r>
      <w:proofErr w:type="spellStart"/>
      <w:r>
        <w:rPr>
          <w:color w:val="666666"/>
          <w:sz w:val="20"/>
          <w:szCs w:val="20"/>
        </w:rPr>
        <w:t>Biskupiec</w:t>
      </w:r>
      <w:proofErr w:type="spellEnd"/>
      <w:r>
        <w:rPr>
          <w:color w:val="666666"/>
          <w:sz w:val="20"/>
          <w:szCs w:val="20"/>
        </w:rPr>
        <w:t xml:space="preserve"> (PL) in particular made a significant contribution to the increase in earnings." </w:t>
      </w:r>
    </w:p>
    <w:p w14:paraId="7C865A8E" w14:textId="77777777" w:rsidR="009154D6" w:rsidRPr="0023650F" w:rsidRDefault="009154D6" w:rsidP="00E32C76">
      <w:pPr>
        <w:autoSpaceDE w:val="0"/>
        <w:autoSpaceDN w:val="0"/>
        <w:adjustRightInd w:val="0"/>
        <w:spacing w:line="240" w:lineRule="auto"/>
        <w:rPr>
          <w:color w:val="666666"/>
        </w:rPr>
      </w:pPr>
    </w:p>
    <w:p w14:paraId="2EEE846B" w14:textId="6DED2674" w:rsidR="009F6314" w:rsidRPr="009F6314" w:rsidRDefault="00D5071D" w:rsidP="009F6314">
      <w:pPr>
        <w:spacing w:after="120" w:line="280" w:lineRule="exact"/>
        <w:rPr>
          <w:b/>
          <w:color w:val="666666"/>
          <w:sz w:val="24"/>
          <w:szCs w:val="24"/>
          <w:u w:color="000000"/>
        </w:rPr>
      </w:pPr>
      <w:r>
        <w:rPr>
          <w:b/>
          <w:color w:val="666666"/>
          <w:sz w:val="24"/>
          <w:szCs w:val="24"/>
          <w:u w:color="000000"/>
        </w:rPr>
        <w:t>EGGER keeps growing</w:t>
      </w:r>
    </w:p>
    <w:p w14:paraId="7FA33FAD" w14:textId="77777777" w:rsidR="00213289" w:rsidRDefault="003631A1" w:rsidP="00BB2A64">
      <w:pPr>
        <w:pStyle w:val="Unterzeile"/>
        <w:spacing w:after="240" w:line="280" w:lineRule="exact"/>
        <w:ind w:left="0"/>
        <w:rPr>
          <w:color w:val="666666"/>
          <w:sz w:val="20"/>
          <w:szCs w:val="20"/>
        </w:rPr>
      </w:pPr>
      <w:r>
        <w:rPr>
          <w:color w:val="666666"/>
          <w:sz w:val="20"/>
          <w:szCs w:val="20"/>
        </w:rPr>
        <w:t xml:space="preserve">The wood-based materials manufacturer attributes the continued high demand to the cocooning effect associated with the pandemic protective measures and lockdowns, i.e. the massively increased consumer investment in one's own home. “The boom in furniture, flooring and building products is very gratifying for our industry, but it also presents us with great challenges. We would therefore like to expressly thank our approximately </w:t>
      </w:r>
      <w:r>
        <w:rPr>
          <w:b/>
          <w:bCs/>
          <w:color w:val="666666"/>
          <w:sz w:val="20"/>
          <w:szCs w:val="20"/>
        </w:rPr>
        <w:t>10,400 employees</w:t>
      </w:r>
      <w:r>
        <w:rPr>
          <w:color w:val="666666"/>
          <w:sz w:val="20"/>
          <w:szCs w:val="20"/>
        </w:rPr>
        <w:t xml:space="preserve">, who have contributed to these results and to a new peak </w:t>
      </w:r>
      <w:r>
        <w:rPr>
          <w:b/>
          <w:bCs/>
          <w:color w:val="666666"/>
          <w:sz w:val="20"/>
          <w:szCs w:val="20"/>
        </w:rPr>
        <w:t>production quantity of 9.6 million m</w:t>
      </w:r>
      <w:r>
        <w:rPr>
          <w:b/>
          <w:bCs/>
          <w:color w:val="666666"/>
          <w:sz w:val="20"/>
          <w:szCs w:val="20"/>
          <w:vertAlign w:val="superscript"/>
        </w:rPr>
        <w:t>3</w:t>
      </w:r>
      <w:r>
        <w:rPr>
          <w:color w:val="666666"/>
          <w:sz w:val="20"/>
          <w:szCs w:val="20"/>
        </w:rPr>
        <w:t xml:space="preserve"> of wood-based materials and timber in this challenging business year," says Walter Schiegl, EGGER Group Management Production &amp; Technology. </w:t>
      </w:r>
    </w:p>
    <w:p w14:paraId="2ECC3EF0" w14:textId="3BED87D6" w:rsidR="009154D6" w:rsidRDefault="00761FF9" w:rsidP="00BB2A64">
      <w:pPr>
        <w:pStyle w:val="Unterzeile"/>
        <w:spacing w:after="240" w:line="280" w:lineRule="exact"/>
        <w:ind w:left="0"/>
        <w:rPr>
          <w:color w:val="666666"/>
          <w:sz w:val="20"/>
          <w:szCs w:val="20"/>
        </w:rPr>
      </w:pPr>
      <w:r>
        <w:rPr>
          <w:color w:val="666666"/>
          <w:sz w:val="20"/>
          <w:szCs w:val="20"/>
        </w:rPr>
        <w:lastRenderedPageBreak/>
        <w:t xml:space="preserve">A milestone in the past business year was the commissioning of the </w:t>
      </w:r>
      <w:r>
        <w:rPr>
          <w:b/>
          <w:bCs/>
          <w:color w:val="666666"/>
          <w:sz w:val="20"/>
          <w:szCs w:val="20"/>
        </w:rPr>
        <w:t>20th</w:t>
      </w:r>
      <w:r>
        <w:rPr>
          <w:b/>
          <w:color w:val="666666"/>
          <w:sz w:val="20"/>
          <w:szCs w:val="20"/>
        </w:rPr>
        <w:t xml:space="preserve"> production site in Lexington, NC, USA </w:t>
      </w:r>
      <w:r>
        <w:rPr>
          <w:color w:val="666666"/>
          <w:sz w:val="20"/>
          <w:szCs w:val="20"/>
        </w:rPr>
        <w:t>- the first EGGER plant in North America. Despite the difficult conditions and the ongoing special situation, the plant was able to go into operation on schedule in September 2020.</w:t>
      </w:r>
    </w:p>
    <w:p w14:paraId="57844B4B" w14:textId="5138A0F6" w:rsidR="008138DC" w:rsidRDefault="00BB2A64" w:rsidP="008138DC">
      <w:pPr>
        <w:spacing w:after="120" w:line="280" w:lineRule="exact"/>
        <w:rPr>
          <w:b/>
          <w:color w:val="666666"/>
          <w:sz w:val="24"/>
          <w:szCs w:val="24"/>
          <w:u w:color="000000"/>
        </w:rPr>
      </w:pPr>
      <w:r>
        <w:rPr>
          <w:b/>
          <w:color w:val="666666"/>
          <w:sz w:val="24"/>
          <w:szCs w:val="24"/>
          <w:u w:color="000000"/>
        </w:rPr>
        <w:t>Very high demand worldwide</w:t>
      </w:r>
    </w:p>
    <w:p w14:paraId="797E033F" w14:textId="294F7F79" w:rsidR="00BD42BF" w:rsidRDefault="00E8431D" w:rsidP="008138DC">
      <w:pPr>
        <w:pStyle w:val="Unterzeile"/>
        <w:spacing w:after="240" w:line="280" w:lineRule="exact"/>
        <w:ind w:left="0"/>
        <w:rPr>
          <w:color w:val="666666"/>
          <w:sz w:val="20"/>
          <w:szCs w:val="20"/>
        </w:rPr>
      </w:pPr>
      <w:r>
        <w:rPr>
          <w:color w:val="666666"/>
          <w:sz w:val="20"/>
          <w:szCs w:val="20"/>
        </w:rPr>
        <w:t>After pandemic-related effects at the beginning of the business year, EGGER experienced a strong increase in demand in almost all markets from the summer of 2020 onwards, which has remained at an exceptionally high level to this day. “The high demand, especially from the trade, craft and furniture industry sectors, is still a reality, despite lockdowns in almost all of Europe. In addition, there was already a significant backlog of construction projects in many parts of Europe before the pandemic," Ulrich Bühler, EGGER Group Management Sales &amp; Marketing, describes the situation. “Our top priority was and is the reliable supply of our customers. To this end, we make the best possible use of our capacities and try to serve customer needs via various supply plants."</w:t>
      </w:r>
    </w:p>
    <w:p w14:paraId="17BA69D9" w14:textId="7E2417A4" w:rsidR="00BC12AF" w:rsidRPr="008F7EA4" w:rsidRDefault="00836794" w:rsidP="008138DC">
      <w:pPr>
        <w:pStyle w:val="Unterzeile"/>
        <w:spacing w:after="240" w:line="280" w:lineRule="exact"/>
        <w:ind w:left="0"/>
        <w:rPr>
          <w:color w:val="666666"/>
          <w:sz w:val="20"/>
          <w:szCs w:val="20"/>
        </w:rPr>
      </w:pPr>
      <w:r>
        <w:rPr>
          <w:color w:val="666666"/>
          <w:sz w:val="20"/>
          <w:szCs w:val="20"/>
        </w:rPr>
        <w:t>Overall, EGGER was able to record a strong increase in demand in almost all markets worldwide in this environment and increase sales compared to the previous year, in some cases significantly:</w:t>
      </w:r>
    </w:p>
    <w:p w14:paraId="6DD08F72" w14:textId="071F86D6" w:rsidR="00BF13F8" w:rsidRPr="00C61A6E" w:rsidRDefault="00EB6346" w:rsidP="003845F3">
      <w:pPr>
        <w:autoSpaceDE w:val="0"/>
        <w:autoSpaceDN w:val="0"/>
        <w:adjustRightInd w:val="0"/>
        <w:spacing w:after="240" w:line="280" w:lineRule="exact"/>
        <w:jc w:val="both"/>
        <w:rPr>
          <w:color w:val="666666"/>
        </w:rPr>
      </w:pPr>
      <w:r>
        <w:rPr>
          <w:color w:val="666666"/>
        </w:rPr>
        <w:t xml:space="preserve">The </w:t>
      </w:r>
      <w:r>
        <w:rPr>
          <w:b/>
          <w:bCs/>
          <w:color w:val="666666"/>
        </w:rPr>
        <w:t>Decorative Products Central Division</w:t>
      </w:r>
      <w:r w:rsidR="0023650F">
        <w:rPr>
          <w:b/>
          <w:bCs/>
          <w:color w:val="666666"/>
        </w:rPr>
        <w:t xml:space="preserve"> </w:t>
      </w:r>
      <w:r>
        <w:rPr>
          <w:color w:val="666666"/>
        </w:rPr>
        <w:t>generated in the last business year a turnover of EUR 930.4 million (+4.9 % compared to the previous year). At EUR 690.9 million, sales in the</w:t>
      </w:r>
      <w:r w:rsidR="0023650F">
        <w:rPr>
          <w:color w:val="666666"/>
        </w:rPr>
        <w:t xml:space="preserve"> </w:t>
      </w:r>
      <w:r>
        <w:rPr>
          <w:b/>
          <w:bCs/>
          <w:color w:val="666666"/>
        </w:rPr>
        <w:t>Decorative Products West Division</w:t>
      </w:r>
      <w:r>
        <w:rPr>
          <w:color w:val="666666"/>
        </w:rPr>
        <w:t xml:space="preserve"> were +4.2% higher than in the previous year. This division, with plants in Great Britain and France, was particularly affected by the economic downturn caused by the Corona pandemic; lower sales were recorded there in May and June 2020. However, these were made up for in the following months.</w:t>
      </w:r>
    </w:p>
    <w:p w14:paraId="3ED6E097" w14:textId="118FEE02" w:rsidR="00BF13F8" w:rsidRPr="00C61A6E" w:rsidRDefault="00EB6346" w:rsidP="003845F3">
      <w:pPr>
        <w:autoSpaceDE w:val="0"/>
        <w:autoSpaceDN w:val="0"/>
        <w:adjustRightInd w:val="0"/>
        <w:spacing w:after="240" w:line="280" w:lineRule="exact"/>
        <w:jc w:val="both"/>
        <w:rPr>
          <w:color w:val="666666"/>
        </w:rPr>
      </w:pPr>
      <w:r>
        <w:rPr>
          <w:color w:val="666666"/>
        </w:rPr>
        <w:t xml:space="preserve">The turnover in the </w:t>
      </w:r>
      <w:r>
        <w:rPr>
          <w:b/>
          <w:bCs/>
          <w:color w:val="666666"/>
        </w:rPr>
        <w:t>Decorative Products East Division</w:t>
      </w:r>
      <w:r>
        <w:rPr>
          <w:color w:val="666666"/>
        </w:rPr>
        <w:t xml:space="preserve"> rose by +10.8 % to EUR 981.8 million. The new plant in </w:t>
      </w:r>
      <w:proofErr w:type="spellStart"/>
      <w:r>
        <w:rPr>
          <w:color w:val="666666"/>
        </w:rPr>
        <w:t>Biskupiec</w:t>
      </w:r>
      <w:proofErr w:type="spellEnd"/>
      <w:r>
        <w:rPr>
          <w:color w:val="666666"/>
        </w:rPr>
        <w:t xml:space="preserve"> (PL) developed particularly positively in this division. The latest </w:t>
      </w:r>
      <w:r>
        <w:rPr>
          <w:b/>
          <w:bCs/>
          <w:color w:val="666666"/>
        </w:rPr>
        <w:t>Decorative Products Americas Division</w:t>
      </w:r>
      <w:r>
        <w:rPr>
          <w:color w:val="666666"/>
        </w:rPr>
        <w:t xml:space="preserve"> increased turnover by +32.0 % to EUR 181.2 million. In addition to the Argentinean site in Concordia, this already includes turnover in North America through the newest plant in Lexington, NC (USA). </w:t>
      </w:r>
    </w:p>
    <w:p w14:paraId="3F7DAE82" w14:textId="01A4306D" w:rsidR="00915D54" w:rsidRPr="00C61A6E" w:rsidRDefault="00EB6346" w:rsidP="003845F3">
      <w:pPr>
        <w:autoSpaceDE w:val="0"/>
        <w:autoSpaceDN w:val="0"/>
        <w:adjustRightInd w:val="0"/>
        <w:spacing w:after="240" w:line="280" w:lineRule="exact"/>
        <w:jc w:val="both"/>
        <w:rPr>
          <w:color w:val="666666"/>
        </w:rPr>
      </w:pPr>
      <w:r>
        <w:rPr>
          <w:color w:val="666666"/>
        </w:rPr>
        <w:t xml:space="preserve">The </w:t>
      </w:r>
      <w:r>
        <w:rPr>
          <w:b/>
          <w:bCs/>
          <w:color w:val="666666"/>
        </w:rPr>
        <w:t>Flooring Products Division</w:t>
      </w:r>
      <w:r>
        <w:rPr>
          <w:color w:val="666666"/>
        </w:rPr>
        <w:t xml:space="preserve">, with turnover of EUR 552.5 million, is +25.3 % above the previous year. The </w:t>
      </w:r>
      <w:r>
        <w:rPr>
          <w:b/>
          <w:bCs/>
          <w:color w:val="666666"/>
        </w:rPr>
        <w:t>Other segment</w:t>
      </w:r>
      <w:r>
        <w:rPr>
          <w:color w:val="666666"/>
        </w:rPr>
        <w:t xml:space="preserve"> has a turnover of EUR 201.5 million (+16.0 % compared to the previous year) and includes the sawmill in Brilon (DE), smaller independent divisions and Group functions.</w:t>
      </w:r>
    </w:p>
    <w:p w14:paraId="644E1292" w14:textId="5F087D5C" w:rsidR="001854A9" w:rsidRPr="00C61A6E" w:rsidRDefault="001854A9" w:rsidP="003845F3">
      <w:pPr>
        <w:autoSpaceDE w:val="0"/>
        <w:autoSpaceDN w:val="0"/>
        <w:adjustRightInd w:val="0"/>
        <w:spacing w:after="240" w:line="280" w:lineRule="exact"/>
        <w:jc w:val="both"/>
        <w:rPr>
          <w:color w:val="666666"/>
        </w:rPr>
      </w:pPr>
      <w:r>
        <w:rPr>
          <w:color w:val="666666"/>
        </w:rPr>
        <w:t xml:space="preserve">The </w:t>
      </w:r>
      <w:r>
        <w:rPr>
          <w:b/>
          <w:bCs/>
          <w:color w:val="666666"/>
        </w:rPr>
        <w:t>development of earnings</w:t>
      </w:r>
      <w:r>
        <w:rPr>
          <w:color w:val="666666"/>
        </w:rPr>
        <w:t xml:space="preserve"> in the divisions varied. In May 2020, lower results were recorded across the board due to the Corona pandemic. The Decorative Products West Division was particularly affected. Overall, all divisions were even able to exceed the previous year's results, </w:t>
      </w:r>
      <w:r>
        <w:rPr>
          <w:color w:val="666666"/>
        </w:rPr>
        <w:lastRenderedPageBreak/>
        <w:t>with the exception of the Decorative Products Americas Division due to high start-up costs for the Lexington, NC (US) site.</w:t>
      </w:r>
    </w:p>
    <w:p w14:paraId="474A9102" w14:textId="796AC1E7" w:rsidR="00E32C76" w:rsidRPr="00E32C76" w:rsidRDefault="00C61A6E" w:rsidP="00E32C76">
      <w:pPr>
        <w:pStyle w:val="Unterzeile"/>
        <w:spacing w:after="240" w:line="280" w:lineRule="exact"/>
        <w:ind w:left="0"/>
        <w:rPr>
          <w:color w:val="666666"/>
          <w:sz w:val="20"/>
          <w:szCs w:val="20"/>
        </w:rPr>
      </w:pPr>
      <w:r>
        <w:rPr>
          <w:color w:val="666666"/>
          <w:sz w:val="20"/>
          <w:szCs w:val="20"/>
        </w:rPr>
        <w:t xml:space="preserve">All detailed information on the 2020/2021 business year can be found in the annual financial report at </w:t>
      </w:r>
      <w:hyperlink r:id="rId22" w:history="1">
        <w:r>
          <w:rPr>
            <w:rStyle w:val="Hyperlink"/>
            <w:sz w:val="20"/>
            <w:szCs w:val="20"/>
          </w:rPr>
          <w:t>www.egger.com/credit-relations</w:t>
        </w:r>
      </w:hyperlink>
      <w:r>
        <w:rPr>
          <w:color w:val="666666"/>
          <w:sz w:val="20"/>
          <w:szCs w:val="20"/>
        </w:rPr>
        <w:t>.</w:t>
      </w:r>
    </w:p>
    <w:p w14:paraId="30BDEE76" w14:textId="339A7AF5" w:rsidR="00FA21A2" w:rsidRDefault="00FA21A2" w:rsidP="00D12703">
      <w:pPr>
        <w:spacing w:after="120" w:line="280" w:lineRule="exact"/>
        <w:rPr>
          <w:b/>
          <w:color w:val="666666"/>
          <w:sz w:val="24"/>
          <w:szCs w:val="24"/>
          <w:u w:color="000000"/>
        </w:rPr>
      </w:pPr>
      <w:r>
        <w:rPr>
          <w:b/>
          <w:color w:val="666666"/>
          <w:sz w:val="24"/>
          <w:szCs w:val="24"/>
          <w:u w:color="000000"/>
        </w:rPr>
        <w:t xml:space="preserve">Challenges in the supply of raw materials </w:t>
      </w:r>
    </w:p>
    <w:p w14:paraId="4306A64A" w14:textId="155EF435" w:rsidR="00A579D3" w:rsidRPr="00BE4951" w:rsidRDefault="00DF33F6" w:rsidP="00A551A2">
      <w:pPr>
        <w:spacing w:after="240" w:line="280" w:lineRule="exact"/>
        <w:jc w:val="both"/>
        <w:rPr>
          <w:color w:val="666666"/>
        </w:rPr>
      </w:pPr>
      <w:r>
        <w:rPr>
          <w:color w:val="666666"/>
        </w:rPr>
        <w:t xml:space="preserve">At the beginning of the 2020/2021 business year, the raw material prices that are essential for EGGER initially developed in a decreasing trend, but due to the globally disrupted flows of goods, they have been rising sharply in some cases since January 2021. As raw material and energy costs account for a significant proportion of total costs, securing and constantly improving availability and monitoring price trends is a top priority for EGGER. The wood-based materials manufacturer has therefore always relied on long-standing and reliable partners for the supply of raw materials. </w:t>
      </w:r>
    </w:p>
    <w:p w14:paraId="56682910" w14:textId="71E73A1D" w:rsidR="00713A1D" w:rsidRPr="00287068" w:rsidRDefault="00FF051C" w:rsidP="00713A1D">
      <w:pPr>
        <w:spacing w:after="120" w:line="280" w:lineRule="exact"/>
        <w:rPr>
          <w:b/>
          <w:color w:val="666666"/>
          <w:sz w:val="24"/>
          <w:szCs w:val="24"/>
          <w:u w:color="000000"/>
        </w:rPr>
      </w:pPr>
      <w:r>
        <w:rPr>
          <w:b/>
          <w:color w:val="666666"/>
          <w:sz w:val="24"/>
          <w:szCs w:val="24"/>
          <w:u w:color="000000"/>
        </w:rPr>
        <w:t>Optimistic outlook for 2021/2022</w:t>
      </w:r>
    </w:p>
    <w:p w14:paraId="3395AB27" w14:textId="655D533B" w:rsidR="00DA2876" w:rsidRPr="00246182" w:rsidRDefault="00FF051C" w:rsidP="00DA2876">
      <w:pPr>
        <w:pStyle w:val="Unterzeile"/>
        <w:spacing w:after="240" w:line="280" w:lineRule="exact"/>
        <w:ind w:left="0"/>
        <w:rPr>
          <w:color w:val="666666"/>
          <w:sz w:val="20"/>
          <w:szCs w:val="20"/>
        </w:rPr>
      </w:pPr>
      <w:r>
        <w:rPr>
          <w:color w:val="666666"/>
          <w:sz w:val="20"/>
          <w:szCs w:val="20"/>
        </w:rPr>
        <w:t xml:space="preserve">The Group Management is certain that EGGER will be able to continue to get through the Corona crisis in good shape with this forward-looking, sustainable approach to business. “We are well positioned as a solid family business. The EGGER Group has a modern industrial base and a solid financial structure. Our strategy of backward integration and sustainable investments, our focus on </w:t>
      </w:r>
      <w:proofErr w:type="spellStart"/>
      <w:r>
        <w:rPr>
          <w:color w:val="666666"/>
          <w:sz w:val="20"/>
          <w:szCs w:val="20"/>
        </w:rPr>
        <w:t>regionality</w:t>
      </w:r>
      <w:proofErr w:type="spellEnd"/>
      <w:r>
        <w:rPr>
          <w:color w:val="666666"/>
          <w:sz w:val="20"/>
          <w:szCs w:val="20"/>
        </w:rPr>
        <w:t>, our partnership-based supplier and customer relationships and the great loyalty of our staff are proving their worth," emphasises Thomas Leissing.</w:t>
      </w:r>
    </w:p>
    <w:p w14:paraId="0CA316E8" w14:textId="116CC407" w:rsidR="00E32C76" w:rsidRDefault="0081781E" w:rsidP="009B1484">
      <w:pPr>
        <w:pStyle w:val="Unterzeile"/>
        <w:spacing w:after="240" w:line="280" w:lineRule="exact"/>
        <w:ind w:left="0"/>
        <w:rPr>
          <w:color w:val="666666"/>
          <w:sz w:val="20"/>
          <w:szCs w:val="20"/>
        </w:rPr>
      </w:pPr>
      <w:r>
        <w:rPr>
          <w:color w:val="666666"/>
          <w:sz w:val="20"/>
          <w:szCs w:val="20"/>
        </w:rPr>
        <w:t xml:space="preserve">Projections are currently difficult due to the lack of reliable forecasts on the development of the pandemic and possible further lockdown measures. Despite these uncertainties, EGGER anticipates a </w:t>
      </w:r>
      <w:r>
        <w:rPr>
          <w:b/>
          <w:bCs/>
          <w:color w:val="666666"/>
          <w:sz w:val="20"/>
          <w:szCs w:val="20"/>
        </w:rPr>
        <w:t>positive development in the 2021/2022 business year</w:t>
      </w:r>
      <w:r>
        <w:rPr>
          <w:color w:val="666666"/>
          <w:sz w:val="20"/>
          <w:szCs w:val="20"/>
        </w:rPr>
        <w:t xml:space="preserve">. “We expect demand from the market to remain high and will serve our customers to the fullest extent possible while fully utilising our capacities," says the EGGER Group Management. </w:t>
      </w:r>
    </w:p>
    <w:p w14:paraId="5415239B" w14:textId="5CBD68E1" w:rsidR="00D1593E" w:rsidRDefault="0081781E" w:rsidP="00D1593E">
      <w:pPr>
        <w:pStyle w:val="Unterzeile"/>
        <w:spacing w:after="240" w:line="280" w:lineRule="exact"/>
        <w:ind w:left="0"/>
        <w:rPr>
          <w:color w:val="666666"/>
          <w:sz w:val="20"/>
          <w:szCs w:val="20"/>
        </w:rPr>
      </w:pPr>
      <w:r>
        <w:rPr>
          <w:color w:val="666666"/>
          <w:sz w:val="20"/>
          <w:szCs w:val="20"/>
        </w:rPr>
        <w:t xml:space="preserve">Although some of the production and sales markets are currently still in crisis, there are signs of increasing demand in almost all markets and with all product areas. Greater uncertainties may arise from the further development of the effects of the Corona pandemic, which are now expected to vary locally, from the effects of </w:t>
      </w:r>
      <w:proofErr w:type="spellStart"/>
      <w:r>
        <w:rPr>
          <w:color w:val="666666"/>
          <w:sz w:val="20"/>
          <w:szCs w:val="20"/>
        </w:rPr>
        <w:t>Brexit</w:t>
      </w:r>
      <w:proofErr w:type="spellEnd"/>
      <w:r>
        <w:rPr>
          <w:color w:val="666666"/>
          <w:sz w:val="20"/>
          <w:szCs w:val="20"/>
        </w:rPr>
        <w:t xml:space="preserve">, the political situation in the Middle East and Turkey, the currency and inflation and economic development in Argentina and the trade dispute between the USA and China and its effects on the global economy. </w:t>
      </w:r>
    </w:p>
    <w:p w14:paraId="0DD7A8BD" w14:textId="457959E1" w:rsidR="00D1593E" w:rsidRDefault="00D1593E" w:rsidP="00D1593E">
      <w:pPr>
        <w:pStyle w:val="Unterzeile"/>
        <w:spacing w:after="240" w:line="280" w:lineRule="exact"/>
        <w:ind w:left="0"/>
        <w:rPr>
          <w:color w:val="666666"/>
          <w:sz w:val="20"/>
          <w:szCs w:val="20"/>
        </w:rPr>
      </w:pPr>
      <w:r>
        <w:rPr>
          <w:color w:val="666666"/>
          <w:sz w:val="20"/>
          <w:szCs w:val="20"/>
        </w:rPr>
        <w:t>The development of the raw materials markets, and especially the current shortage of chemical products, also continue to pose a risk. EGGER counteracts this by commissioning additional refinement capacities and investments to improve the raw material and energy situation, as well as with the continuous optimisation of material use and costs structure.</w:t>
      </w:r>
    </w:p>
    <w:p w14:paraId="08434DDA" w14:textId="490EC76C" w:rsidR="0007604C" w:rsidRDefault="0007604C" w:rsidP="0007604C">
      <w:pPr>
        <w:spacing w:after="120" w:line="280" w:lineRule="exact"/>
        <w:rPr>
          <w:b/>
          <w:color w:val="666666"/>
          <w:sz w:val="24"/>
          <w:szCs w:val="24"/>
        </w:rPr>
      </w:pPr>
      <w:r>
        <w:rPr>
          <w:b/>
          <w:color w:val="666666"/>
          <w:sz w:val="24"/>
          <w:szCs w:val="24"/>
        </w:rPr>
        <w:lastRenderedPageBreak/>
        <w:t>Sustainable. Innovative. Reliable.</w:t>
      </w:r>
    </w:p>
    <w:p w14:paraId="74A58E8E" w14:textId="54608F4A" w:rsidR="005D29D1" w:rsidRPr="00C0736B" w:rsidRDefault="008E79D2" w:rsidP="00C62711">
      <w:pPr>
        <w:pStyle w:val="Unterzeile"/>
        <w:spacing w:after="240" w:line="280" w:lineRule="exact"/>
        <w:ind w:left="0"/>
        <w:rPr>
          <w:color w:val="666666"/>
          <w:sz w:val="20"/>
          <w:szCs w:val="20"/>
        </w:rPr>
      </w:pPr>
      <w:r>
        <w:rPr>
          <w:color w:val="666666"/>
          <w:sz w:val="20"/>
          <w:szCs w:val="20"/>
        </w:rPr>
        <w:t xml:space="preserve">Further information on raw material procurement as well as on all other material sustainability topics can also be found in the EGGER Group's Sustainability Report (non-financial statement) at </w:t>
      </w:r>
      <w:hyperlink r:id="rId23" w:history="1">
        <w:r w:rsidR="000A5D86" w:rsidRPr="0065068C">
          <w:rPr>
            <w:rStyle w:val="Hyperlink"/>
            <w:sz w:val="20"/>
            <w:szCs w:val="20"/>
          </w:rPr>
          <w:t>www.egger.com/sustainability</w:t>
        </w:r>
      </w:hyperlink>
      <w:r>
        <w:rPr>
          <w:color w:val="666666"/>
          <w:sz w:val="20"/>
          <w:szCs w:val="20"/>
        </w:rPr>
        <w:t xml:space="preserve">, which is published at the same time as the annual financial report. It contains the Group's strategy, objectives and performance with regard to economic, ecological and social sustainability. With the report, EGGER transparently discloses its strategic sustainability goals and again underlines its clear commitment to sustainable, </w:t>
      </w:r>
      <w:r w:rsidR="00813BAB">
        <w:rPr>
          <w:color w:val="666666"/>
          <w:sz w:val="20"/>
          <w:szCs w:val="20"/>
        </w:rPr>
        <w:t>generation-oriented business.</w:t>
      </w:r>
      <w:r w:rsidR="00FF7E7D">
        <w:rPr>
          <w:color w:val="666666"/>
          <w:sz w:val="20"/>
          <w:szCs w:val="20"/>
        </w:rPr>
        <w:t xml:space="preserve"> </w:t>
      </w:r>
      <w:r>
        <w:rPr>
          <w:color w:val="666666"/>
          <w:sz w:val="20"/>
          <w:szCs w:val="20"/>
        </w:rPr>
        <w:t>The current report contains the EGGER Group's commitment to the United Nations Sustainable Development Goals (SDGs). The wood-based materials manufacturer shows how it works towards the goals and sub-goals of the Agenda 2030 in its business activities in order to make the greatest possible contribution to achieving them. This once again confirms the family company's pioneering role as a responsible player.</w:t>
      </w:r>
    </w:p>
    <w:p w14:paraId="31AA07D9" w14:textId="77777777" w:rsidR="005D29D1" w:rsidRPr="0023650F" w:rsidRDefault="005D29D1" w:rsidP="005D29D1"/>
    <w:p w14:paraId="273EA0F5" w14:textId="77777777" w:rsidR="0090215C" w:rsidRPr="0023650F" w:rsidRDefault="0090215C" w:rsidP="0090215C">
      <w:pPr>
        <w:pBdr>
          <w:top w:val="single" w:sz="4" w:space="1" w:color="666666"/>
        </w:pBdr>
        <w:spacing w:line="280" w:lineRule="exact"/>
        <w:jc w:val="both"/>
        <w:rPr>
          <w:color w:val="666666"/>
        </w:rPr>
      </w:pPr>
    </w:p>
    <w:p w14:paraId="7FE81632" w14:textId="3D82F609" w:rsidR="0090215C" w:rsidRPr="002A22BD" w:rsidRDefault="002B584B" w:rsidP="00D4060D">
      <w:pPr>
        <w:spacing w:after="240" w:line="300" w:lineRule="exact"/>
        <w:ind w:left="425"/>
        <w:rPr>
          <w:color w:val="666666"/>
        </w:rPr>
      </w:pPr>
      <w:r>
        <w:rPr>
          <w:b/>
          <w:color w:val="E31B37"/>
          <w:sz w:val="24"/>
          <w:szCs w:val="24"/>
        </w:rPr>
        <w:t>EGGER Group closes 2020/2021 business year with positive business development despite pandemic</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BE4951" w14:paraId="1BEA1B88" w14:textId="77777777" w:rsidTr="00434A89">
        <w:trPr>
          <w:trHeight w:val="1559"/>
        </w:trPr>
        <w:tc>
          <w:tcPr>
            <w:tcW w:w="4182" w:type="dxa"/>
            <w:tcMar>
              <w:top w:w="0" w:type="dxa"/>
              <w:left w:w="425" w:type="dxa"/>
              <w:bottom w:w="170" w:type="dxa"/>
              <w:right w:w="0" w:type="dxa"/>
            </w:tcMar>
          </w:tcPr>
          <w:p w14:paraId="5367BD27" w14:textId="48E70105" w:rsidR="0090215C" w:rsidRDefault="00357B7E" w:rsidP="00434A89">
            <w:pPr>
              <w:pStyle w:val="Factbox"/>
              <w:numPr>
                <w:ilvl w:val="0"/>
                <w:numId w:val="3"/>
              </w:numPr>
              <w:tabs>
                <w:tab w:val="clear" w:pos="355"/>
                <w:tab w:val="num" w:pos="143"/>
              </w:tabs>
              <w:spacing w:after="140"/>
              <w:ind w:left="427" w:hanging="427"/>
              <w:jc w:val="left"/>
              <w:rPr>
                <w:color w:val="666666"/>
              </w:rPr>
            </w:pPr>
            <w:r>
              <w:rPr>
                <w:color w:val="666666"/>
              </w:rPr>
              <w:t>Sales: EUR 3.08 billion (+8.9 %)</w:t>
            </w:r>
          </w:p>
          <w:p w14:paraId="5F740F2E" w14:textId="05451587"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EBITDA: EUR 622.3 million (+46.6%)</w:t>
            </w:r>
          </w:p>
          <w:p w14:paraId="5E4A8873" w14:textId="77777777" w:rsidR="006A76C9" w:rsidRPr="006A76C9" w:rsidRDefault="006A76C9"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New production peak: </w:t>
            </w:r>
            <w:r>
              <w:rPr>
                <w:color w:val="666666"/>
              </w:rPr>
              <w:br/>
              <w:t>9.6 million m</w:t>
            </w:r>
            <w:r>
              <w:rPr>
                <w:color w:val="666666"/>
                <w:vertAlign w:val="superscript"/>
              </w:rPr>
              <w:t>3</w:t>
            </w:r>
            <w:r>
              <w:rPr>
                <w:color w:val="666666"/>
              </w:rPr>
              <w:t xml:space="preserve"> </w:t>
            </w:r>
            <w:proofErr w:type="spellStart"/>
            <w:r>
              <w:rPr>
                <w:color w:val="666666"/>
              </w:rPr>
              <w:t>rawboards</w:t>
            </w:r>
            <w:proofErr w:type="spellEnd"/>
            <w:r>
              <w:rPr>
                <w:color w:val="666666"/>
              </w:rPr>
              <w:t xml:space="preserve"> incl. timber (+8.0 %)</w:t>
            </w:r>
          </w:p>
          <w:p w14:paraId="5CA3608C" w14:textId="3116C0D4" w:rsidR="00A25C96" w:rsidRPr="00A579D3" w:rsidRDefault="00020948" w:rsidP="00A579D3">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Reduced investment activity: </w:t>
            </w:r>
            <w:r>
              <w:rPr>
                <w:color w:val="666666"/>
              </w:rPr>
              <w:br/>
            </w:r>
            <w:r>
              <w:rPr>
                <w:color w:val="666666"/>
                <w:szCs w:val="18"/>
              </w:rPr>
              <w:t>EUR 193.0 million for growth and maintenance investments</w:t>
            </w:r>
          </w:p>
        </w:tc>
        <w:tc>
          <w:tcPr>
            <w:tcW w:w="4182" w:type="dxa"/>
            <w:tcMar>
              <w:top w:w="0" w:type="dxa"/>
              <w:left w:w="0" w:type="dxa"/>
              <w:bottom w:w="170" w:type="dxa"/>
              <w:right w:w="0" w:type="dxa"/>
            </w:tcMar>
          </w:tcPr>
          <w:p w14:paraId="7A55FBBB" w14:textId="24023359" w:rsidR="004F6D02" w:rsidRDefault="008442C3" w:rsidP="002A22BD">
            <w:pPr>
              <w:pStyle w:val="Factbox"/>
              <w:numPr>
                <w:ilvl w:val="0"/>
                <w:numId w:val="3"/>
              </w:numPr>
              <w:tabs>
                <w:tab w:val="clear" w:pos="355"/>
                <w:tab w:val="num" w:pos="143"/>
              </w:tabs>
              <w:spacing w:after="140"/>
              <w:ind w:left="427" w:hanging="427"/>
              <w:jc w:val="left"/>
              <w:rPr>
                <w:color w:val="666666"/>
              </w:rPr>
            </w:pPr>
            <w:r>
              <w:rPr>
                <w:color w:val="666666"/>
              </w:rPr>
              <w:t>Successful commissioning of the 20th plant in Lexington, NC (US) in September 2020</w:t>
            </w:r>
          </w:p>
          <w:p w14:paraId="112D2F21" w14:textId="42B01A3A" w:rsidR="00776D54" w:rsidRDefault="0026030C" w:rsidP="002A22BD">
            <w:pPr>
              <w:pStyle w:val="Factbox"/>
              <w:numPr>
                <w:ilvl w:val="0"/>
                <w:numId w:val="3"/>
              </w:numPr>
              <w:tabs>
                <w:tab w:val="clear" w:pos="355"/>
                <w:tab w:val="num" w:pos="143"/>
              </w:tabs>
              <w:spacing w:after="140"/>
              <w:ind w:left="427" w:hanging="427"/>
              <w:jc w:val="left"/>
              <w:rPr>
                <w:color w:val="666666"/>
              </w:rPr>
            </w:pPr>
            <w:r>
              <w:rPr>
                <w:color w:val="666666"/>
              </w:rPr>
              <w:t>Strong increase in demand despite pandemic (cocooning effect)</w:t>
            </w:r>
          </w:p>
          <w:p w14:paraId="3990B6C3" w14:textId="4D425151" w:rsidR="0026030C" w:rsidRDefault="00B367FD" w:rsidP="002A22BD">
            <w:pPr>
              <w:pStyle w:val="Factbox"/>
              <w:numPr>
                <w:ilvl w:val="0"/>
                <w:numId w:val="3"/>
              </w:numPr>
              <w:tabs>
                <w:tab w:val="clear" w:pos="355"/>
                <w:tab w:val="num" w:pos="143"/>
              </w:tabs>
              <w:spacing w:after="140"/>
              <w:ind w:left="427" w:hanging="427"/>
              <w:jc w:val="left"/>
              <w:rPr>
                <w:color w:val="666666"/>
              </w:rPr>
            </w:pPr>
            <w:r>
              <w:rPr>
                <w:color w:val="666666"/>
              </w:rPr>
              <w:t>Increasingly challenging raw material supply since the beginning of 2021</w:t>
            </w:r>
          </w:p>
          <w:p w14:paraId="228545DE" w14:textId="38831BC8" w:rsidR="00273ED1" w:rsidRPr="004F6D02" w:rsidRDefault="00D4060D" w:rsidP="00710AD8">
            <w:pPr>
              <w:pStyle w:val="Factbox"/>
              <w:numPr>
                <w:ilvl w:val="0"/>
                <w:numId w:val="3"/>
              </w:numPr>
              <w:tabs>
                <w:tab w:val="clear" w:pos="355"/>
                <w:tab w:val="num" w:pos="143"/>
              </w:tabs>
              <w:spacing w:after="140"/>
              <w:ind w:left="427" w:hanging="427"/>
              <w:jc w:val="left"/>
              <w:rPr>
                <w:color w:val="666666"/>
              </w:rPr>
            </w:pPr>
            <w:r>
              <w:rPr>
                <w:color w:val="666666"/>
              </w:rPr>
              <w:t xml:space="preserve">Outlook 2021/2022: positive sales and earnings development </w:t>
            </w:r>
          </w:p>
        </w:tc>
      </w:tr>
      <w:bookmarkEnd w:id="0"/>
    </w:tbl>
    <w:p w14:paraId="7B8D47A6" w14:textId="5A7405CA" w:rsidR="005D29D1" w:rsidRPr="0023650F" w:rsidRDefault="005D29D1" w:rsidP="0090215C">
      <w:pPr>
        <w:pBdr>
          <w:top w:val="single" w:sz="4" w:space="1" w:color="666666"/>
        </w:pBdr>
        <w:spacing w:after="280" w:line="280" w:lineRule="atLeast"/>
        <w:rPr>
          <w:b/>
          <w:color w:val="E31B37"/>
          <w:sz w:val="32"/>
          <w:szCs w:val="32"/>
          <w:u w:color="000000"/>
        </w:rPr>
      </w:pPr>
    </w:p>
    <w:p w14:paraId="26E94037" w14:textId="77777777" w:rsidR="005D29D1" w:rsidRPr="0023650F" w:rsidRDefault="005D29D1" w:rsidP="0090215C">
      <w:pPr>
        <w:pBdr>
          <w:top w:val="single" w:sz="4" w:space="1" w:color="666666"/>
        </w:pBdr>
        <w:spacing w:after="280" w:line="280" w:lineRule="atLeast"/>
        <w:rPr>
          <w:b/>
          <w:color w:val="E31B37"/>
          <w:sz w:val="32"/>
          <w:szCs w:val="32"/>
          <w:u w:color="000000"/>
        </w:rPr>
      </w:pPr>
    </w:p>
    <w:p w14:paraId="3CCBCD73" w14:textId="77777777" w:rsidR="00E32C76" w:rsidRDefault="00E32C76">
      <w:pPr>
        <w:spacing w:line="240" w:lineRule="auto"/>
        <w:rPr>
          <w:rFonts w:cs="Arial"/>
          <w:b/>
          <w:color w:val="E31B37"/>
          <w:sz w:val="32"/>
          <w:szCs w:val="32"/>
        </w:rPr>
      </w:pPr>
      <w:r>
        <w:br w:type="page"/>
      </w:r>
    </w:p>
    <w:p w14:paraId="3F530EF9" w14:textId="45DFFBCD" w:rsidR="00994624" w:rsidRPr="0074392F" w:rsidRDefault="00994624" w:rsidP="00994624">
      <w:pPr>
        <w:spacing w:after="240" w:line="380" w:lineRule="exact"/>
        <w:rPr>
          <w:i/>
          <w:color w:val="666666"/>
        </w:rPr>
      </w:pP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973896" w14:paraId="456187FE" w14:textId="77777777" w:rsidTr="00DA1768">
        <w:tc>
          <w:tcPr>
            <w:tcW w:w="4767" w:type="dxa"/>
          </w:tcPr>
          <w:p w14:paraId="5A751B24" w14:textId="54A31F08" w:rsidR="001E4F0E" w:rsidRPr="00776D54" w:rsidRDefault="00277284" w:rsidP="004F3C3F">
            <w:pPr>
              <w:spacing w:before="216"/>
              <w:rPr>
                <w:noProof/>
                <w:color w:val="666666"/>
              </w:rPr>
            </w:pPr>
            <w:r>
              <w:rPr>
                <w:noProof/>
                <w:color w:val="666666"/>
                <w:lang w:val="de-DE"/>
              </w:rPr>
              <w:drawing>
                <wp:inline distT="0" distB="0" distL="0" distR="0" wp14:anchorId="4F0E1299" wp14:editId="0E33FD8E">
                  <wp:extent cx="2838450" cy="193984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650" cy="1948183"/>
                          </a:xfrm>
                          <a:prstGeom prst="rect">
                            <a:avLst/>
                          </a:prstGeom>
                        </pic:spPr>
                      </pic:pic>
                    </a:graphicData>
                  </a:graphic>
                </wp:inline>
              </w:drawing>
            </w:r>
          </w:p>
        </w:tc>
        <w:tc>
          <w:tcPr>
            <w:tcW w:w="3738" w:type="dxa"/>
          </w:tcPr>
          <w:p w14:paraId="599F0A78" w14:textId="63EC0DF9" w:rsidR="001E4F0E" w:rsidRDefault="001E4F0E" w:rsidP="00973896">
            <w:pPr>
              <w:spacing w:before="216" w:line="280" w:lineRule="atLeast"/>
              <w:rPr>
                <w:color w:val="666666"/>
              </w:rPr>
            </w:pPr>
            <w:r>
              <w:rPr>
                <w:color w:val="666666"/>
              </w:rPr>
              <w:t>The EGGER Group with headquarters in St. Johann in Tirol generated a turnover of EUR 3.08 billion in the 2020/2021 business year.</w:t>
            </w:r>
          </w:p>
        </w:tc>
      </w:tr>
      <w:tr w:rsidR="001E4F0E" w:rsidRPr="00BE4951" w14:paraId="5CFD6F8F" w14:textId="77777777" w:rsidTr="00DA1768">
        <w:tc>
          <w:tcPr>
            <w:tcW w:w="4767" w:type="dxa"/>
          </w:tcPr>
          <w:p w14:paraId="7FBC4CF5" w14:textId="77FB9BC5" w:rsidR="001E4F0E" w:rsidRPr="001E4F0E" w:rsidRDefault="00065DEB" w:rsidP="004F3C3F">
            <w:pPr>
              <w:spacing w:before="216"/>
              <w:rPr>
                <w:noProof/>
                <w:color w:val="666666"/>
              </w:rPr>
            </w:pPr>
            <w:r>
              <w:rPr>
                <w:noProof/>
                <w:lang w:val="de-DE"/>
              </w:rPr>
              <w:drawing>
                <wp:inline distT="0" distB="0" distL="0" distR="0" wp14:anchorId="0A93C603" wp14:editId="622014DD">
                  <wp:extent cx="2838450" cy="15498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9598" cy="1561367"/>
                          </a:xfrm>
                          <a:prstGeom prst="rect">
                            <a:avLst/>
                          </a:prstGeom>
                        </pic:spPr>
                      </pic:pic>
                    </a:graphicData>
                  </a:graphic>
                </wp:inline>
              </w:drawing>
            </w:r>
          </w:p>
        </w:tc>
        <w:tc>
          <w:tcPr>
            <w:tcW w:w="3738" w:type="dxa"/>
          </w:tcPr>
          <w:p w14:paraId="4A66E1AD" w14:textId="1275814C" w:rsidR="001E4F0E" w:rsidRDefault="001E4F0E" w:rsidP="003B7C6F">
            <w:pPr>
              <w:spacing w:before="216" w:line="280" w:lineRule="atLeast"/>
              <w:rPr>
                <w:color w:val="666666"/>
              </w:rPr>
            </w:pPr>
            <w:r>
              <w:rPr>
                <w:color w:val="666666"/>
              </w:rPr>
              <w:t>The EGGER Group Management with Walter Schiegl, Thomas Leissing and Ulrich Bühler (from left) reports a strong increase in demand and a continuing special situation.</w:t>
            </w:r>
          </w:p>
          <w:p w14:paraId="5236D16A" w14:textId="77777777" w:rsidR="00710AD8" w:rsidRPr="0023650F" w:rsidRDefault="00710AD8" w:rsidP="003B7C6F">
            <w:pPr>
              <w:spacing w:before="216" w:line="280" w:lineRule="atLeast"/>
              <w:rPr>
                <w:color w:val="666666"/>
              </w:rPr>
            </w:pPr>
          </w:p>
          <w:p w14:paraId="75E13D66" w14:textId="389F4C17" w:rsidR="00710AD8" w:rsidRPr="0023650F" w:rsidRDefault="00710AD8" w:rsidP="003B7C6F">
            <w:pPr>
              <w:spacing w:before="216" w:line="280" w:lineRule="atLeast"/>
              <w:rPr>
                <w:color w:val="666666"/>
              </w:rPr>
            </w:pPr>
          </w:p>
        </w:tc>
      </w:tr>
      <w:tr w:rsidR="00253872" w:rsidRPr="00BE4951" w14:paraId="57E4198B" w14:textId="77777777" w:rsidTr="00DA1768">
        <w:tc>
          <w:tcPr>
            <w:tcW w:w="4767" w:type="dxa"/>
          </w:tcPr>
          <w:p w14:paraId="6C492DAC" w14:textId="4CA22074" w:rsidR="00994624" w:rsidRPr="00052D5E" w:rsidRDefault="00134560" w:rsidP="004F3C3F">
            <w:pPr>
              <w:spacing w:before="216"/>
              <w:rPr>
                <w:noProof/>
              </w:rPr>
            </w:pPr>
            <w:r>
              <w:rPr>
                <w:noProof/>
                <w:lang w:val="de-DE"/>
              </w:rPr>
              <w:drawing>
                <wp:inline distT="0" distB="0" distL="0" distR="0" wp14:anchorId="4C55BFDF" wp14:editId="717F683A">
                  <wp:extent cx="2840400" cy="20606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0400" cy="2060623"/>
                          </a:xfrm>
                          <a:prstGeom prst="rect">
                            <a:avLst/>
                          </a:prstGeom>
                        </pic:spPr>
                      </pic:pic>
                    </a:graphicData>
                  </a:graphic>
                </wp:inline>
              </w:drawing>
            </w:r>
          </w:p>
        </w:tc>
        <w:tc>
          <w:tcPr>
            <w:tcW w:w="3738" w:type="dxa"/>
          </w:tcPr>
          <w:p w14:paraId="4E6A1CEA" w14:textId="75977005" w:rsidR="003F5B7C" w:rsidRPr="007E3FDC" w:rsidRDefault="003F5B7C" w:rsidP="00FB0ADD">
            <w:pPr>
              <w:spacing w:before="216" w:line="280" w:lineRule="atLeast"/>
              <w:rPr>
                <w:color w:val="666666"/>
              </w:rPr>
            </w:pPr>
            <w:r>
              <w:rPr>
                <w:color w:val="666666"/>
              </w:rPr>
              <w:t xml:space="preserve">A milestone for EGGER: </w:t>
            </w:r>
            <w:r>
              <w:rPr>
                <w:color w:val="666666"/>
              </w:rPr>
              <w:br/>
              <w:t>On 19.09.2020, the 20th plant in Lexington, North Carolina, USA, starts production.</w:t>
            </w:r>
          </w:p>
        </w:tc>
      </w:tr>
      <w:tr w:rsidR="00973896" w:rsidRPr="00BE4951" w14:paraId="1A9B9BB5" w14:textId="77777777" w:rsidTr="00DA1768">
        <w:tc>
          <w:tcPr>
            <w:tcW w:w="4767" w:type="dxa"/>
          </w:tcPr>
          <w:p w14:paraId="3A8FEFBB" w14:textId="63323A7B" w:rsidR="00973896" w:rsidRDefault="001A1918" w:rsidP="004F3C3F">
            <w:pPr>
              <w:spacing w:before="216"/>
              <w:rPr>
                <w:noProof/>
              </w:rPr>
            </w:pPr>
            <w:r>
              <w:rPr>
                <w:noProof/>
                <w:lang w:val="de-DE"/>
              </w:rPr>
              <w:lastRenderedPageBreak/>
              <w:drawing>
                <wp:inline distT="0" distB="0" distL="0" distR="0" wp14:anchorId="18FA7307" wp14:editId="7268D0DA">
                  <wp:extent cx="2840400" cy="2011680"/>
                  <wp:effectExtent l="0" t="0" r="0" b="7620"/>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stretch>
                            <a:fillRect/>
                          </a:stretch>
                        </pic:blipFill>
                        <pic:spPr>
                          <a:xfrm>
                            <a:off x="0" y="0"/>
                            <a:ext cx="2840400" cy="2011680"/>
                          </a:xfrm>
                          <a:prstGeom prst="rect">
                            <a:avLst/>
                          </a:prstGeom>
                        </pic:spPr>
                      </pic:pic>
                    </a:graphicData>
                  </a:graphic>
                </wp:inline>
              </w:drawing>
            </w:r>
          </w:p>
        </w:tc>
        <w:tc>
          <w:tcPr>
            <w:tcW w:w="3738" w:type="dxa"/>
          </w:tcPr>
          <w:p w14:paraId="3EECB9AB" w14:textId="587EA568" w:rsidR="00973896" w:rsidRDefault="000F2256" w:rsidP="00636A81">
            <w:pPr>
              <w:spacing w:before="216" w:line="280" w:lineRule="atLeast"/>
              <w:rPr>
                <w:color w:val="666666"/>
              </w:rPr>
            </w:pPr>
            <w:r>
              <w:rPr>
                <w:color w:val="666666"/>
              </w:rPr>
              <w:t>The special situation that has persisted until now has led to the cocooning effect: Massively increased consumer investment in one's own home leads to a strong increase in demand in almost all markets.</w:t>
            </w:r>
          </w:p>
        </w:tc>
      </w:tr>
    </w:tbl>
    <w:p w14:paraId="64B4CFD9" w14:textId="32068CE9" w:rsidR="00994624" w:rsidRPr="0023650F" w:rsidRDefault="00994624" w:rsidP="00994624">
      <w:pPr>
        <w:rPr>
          <w:rStyle w:val="FOTOS"/>
          <w:color w:val="595959"/>
        </w:rPr>
      </w:pPr>
    </w:p>
    <w:p w14:paraId="07969652" w14:textId="77777777" w:rsidR="00994624" w:rsidRDefault="00994624" w:rsidP="00994624">
      <w:pPr>
        <w:rPr>
          <w:rStyle w:val="Copyright"/>
          <w:color w:val="595959"/>
        </w:rPr>
      </w:pPr>
      <w:r>
        <w:rPr>
          <w:rStyle w:val="FOTOS"/>
          <w:color w:val="595959"/>
        </w:rPr>
        <w:t>PHOTOS:</w:t>
      </w:r>
      <w:r>
        <w:rPr>
          <w:rStyle w:val="Copyright"/>
          <w:color w:val="595959"/>
        </w:rPr>
        <w:t xml:space="preserve"> EGGER </w:t>
      </w:r>
      <w:proofErr w:type="spellStart"/>
      <w:r>
        <w:rPr>
          <w:rStyle w:val="Copyright"/>
          <w:color w:val="595959"/>
        </w:rPr>
        <w:t>Holzwerkstoffe</w:t>
      </w:r>
      <w:proofErr w:type="spellEnd"/>
      <w:r>
        <w:rPr>
          <w:rStyle w:val="Copyright"/>
          <w:color w:val="595959"/>
        </w:rPr>
        <w:t>, reprints naming the copyright owner are free of charge</w:t>
      </w:r>
    </w:p>
    <w:p w14:paraId="46CF2B77" w14:textId="4635A86B" w:rsidR="00991900" w:rsidRPr="00BD4EE3" w:rsidRDefault="00991900" w:rsidP="00994624">
      <w:pPr>
        <w:rPr>
          <w:rStyle w:val="Copyright"/>
          <w:color w:val="595959"/>
        </w:rPr>
      </w:pPr>
      <w:r>
        <w:rPr>
          <w:rStyle w:val="Copyright"/>
          <w:b/>
          <w:color w:val="595959"/>
        </w:rPr>
        <w:t>IMAGE DOWNLOAD:</w:t>
      </w:r>
      <w:r>
        <w:rPr>
          <w:rStyle w:val="Copyright"/>
          <w:color w:val="595959"/>
        </w:rPr>
        <w:t xml:space="preserve"> </w:t>
      </w:r>
      <w:hyperlink r:id="rId28" w:history="1">
        <w:r>
          <w:rPr>
            <w:rStyle w:val="Hyperlink"/>
            <w:sz w:val="16"/>
          </w:rPr>
          <w:t>https://celum.egger.com/pinaccess/showpin.do?pinCode=lFLMmRACZb7u</w:t>
        </w:r>
      </w:hyperlink>
      <w:r>
        <w:rPr>
          <w:rStyle w:val="Copyright"/>
          <w:color w:val="595959"/>
        </w:rPr>
        <w:t xml:space="preserve"> </w:t>
      </w:r>
    </w:p>
    <w:p w14:paraId="3DCCDF0C" w14:textId="77777777" w:rsidR="00E13002" w:rsidRPr="00BD4EE3" w:rsidRDefault="00E13002" w:rsidP="00994624">
      <w:pPr>
        <w:rPr>
          <w:rStyle w:val="Copyright"/>
          <w:color w:val="595959"/>
          <w:lang w:val="en-US"/>
        </w:rPr>
      </w:pPr>
    </w:p>
    <w:sectPr w:rsidR="00E13002" w:rsidRPr="00BD4EE3" w:rsidSect="00B83419">
      <w:pgSz w:w="11906" w:h="16838" w:code="9"/>
      <w:pgMar w:top="4139" w:right="1985" w:bottom="1134" w:left="136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9C93F" w14:textId="77777777" w:rsidR="006A309A" w:rsidRPr="002724CD" w:rsidRDefault="006A309A">
      <w:pPr>
        <w:spacing w:line="240" w:lineRule="auto"/>
        <w:rPr>
          <w:lang w:val="de-DE"/>
        </w:rPr>
      </w:pPr>
      <w:r w:rsidRPr="002724CD">
        <w:rPr>
          <w:lang w:val="de-DE"/>
        </w:rPr>
        <w:separator/>
      </w:r>
    </w:p>
  </w:endnote>
  <w:endnote w:type="continuationSeparator" w:id="0">
    <w:p w14:paraId="26F036AC" w14:textId="77777777" w:rsidR="006A309A" w:rsidRPr="002724CD" w:rsidRDefault="006A309A">
      <w:pPr>
        <w:spacing w:line="240" w:lineRule="auto"/>
        <w:rPr>
          <w:lang w:val="de-DE"/>
        </w:rPr>
      </w:pPr>
      <w:r w:rsidRPr="002724CD">
        <w:rPr>
          <w:lang w:val="de-DE"/>
        </w:rPr>
        <w:continuationSeparator/>
      </w:r>
    </w:p>
  </w:endnote>
  <w:endnote w:type="continuationNotice" w:id="1">
    <w:p w14:paraId="66AA9B39" w14:textId="77777777" w:rsidR="006A309A" w:rsidRDefault="006A30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F20F" w14:textId="77777777" w:rsidR="00D37468" w:rsidRPr="002B2E62" w:rsidRDefault="00D37468"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2" behindDoc="0" locked="0" layoutInCell="1" allowOverlap="1" wp14:anchorId="28C0AD92" wp14:editId="07777777">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DBF5" w14:textId="5C9F548E"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0113BB">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0113B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113BB">
                            <w:rPr>
                              <w:rFonts w:cs="Arial"/>
                              <w:noProof/>
                              <w:color w:val="E31937"/>
                              <w:sz w:val="14"/>
                              <w:szCs w:val="14"/>
                            </w:rPr>
                            <w:t>5</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AD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C40DBF5" w14:textId="5C9F548E"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0113BB">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0113B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113BB">
                      <w:rPr>
                        <w:rFonts w:cs="Arial"/>
                        <w:noProof/>
                        <w:color w:val="E31937"/>
                        <w:sz w:val="14"/>
                        <w:szCs w:val="14"/>
                      </w:rPr>
                      <w:t>5</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65AF" w14:textId="77777777" w:rsidR="00D37468" w:rsidRPr="002724CD" w:rsidRDefault="00D37468"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6BE09" w14:textId="77777777" w:rsidR="006A309A" w:rsidRPr="002724CD" w:rsidRDefault="006A309A" w:rsidP="00EF3465">
      <w:pPr>
        <w:spacing w:after="672" w:line="240" w:lineRule="auto"/>
        <w:rPr>
          <w:lang w:val="de-DE"/>
        </w:rPr>
      </w:pPr>
      <w:r w:rsidRPr="002724CD">
        <w:rPr>
          <w:lang w:val="de-DE"/>
        </w:rPr>
        <w:separator/>
      </w:r>
    </w:p>
  </w:footnote>
  <w:footnote w:type="continuationSeparator" w:id="0">
    <w:p w14:paraId="67EC0066" w14:textId="77777777" w:rsidR="006A309A" w:rsidRPr="002724CD" w:rsidRDefault="006A309A">
      <w:pPr>
        <w:spacing w:line="240" w:lineRule="auto"/>
        <w:rPr>
          <w:lang w:val="de-DE"/>
        </w:rPr>
      </w:pPr>
      <w:r w:rsidRPr="002724CD">
        <w:rPr>
          <w:lang w:val="de-DE"/>
        </w:rPr>
        <w:continuationSeparator/>
      </w:r>
    </w:p>
  </w:footnote>
  <w:footnote w:type="continuationNotice" w:id="1">
    <w:p w14:paraId="79B06F77" w14:textId="77777777" w:rsidR="006A309A" w:rsidRDefault="006A30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FE73" w14:textId="2790BAC7" w:rsidR="00D37468" w:rsidRPr="002724CD" w:rsidRDefault="0023650F" w:rsidP="00EF3465">
    <w:pPr>
      <w:spacing w:after="672"/>
    </w:pPr>
    <w:r>
      <w:rPr>
        <w:noProof/>
        <w:lang w:val="de-DE"/>
      </w:rPr>
      <w:drawing>
        <wp:anchor distT="0" distB="0" distL="114300" distR="114300" simplePos="0" relativeHeight="251660291" behindDoc="0" locked="0" layoutInCell="1" allowOverlap="1" wp14:anchorId="765A1CC9" wp14:editId="09CE8186">
          <wp:simplePos x="0" y="0"/>
          <wp:positionH relativeFrom="page">
            <wp:align>left</wp:align>
          </wp:positionH>
          <wp:positionV relativeFrom="page">
            <wp:align>top</wp:align>
          </wp:positionV>
          <wp:extent cx="7546975" cy="862330"/>
          <wp:effectExtent l="0" t="0" r="0" b="0"/>
          <wp:wrapNone/>
          <wp:docPr id="6"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D37468">
      <w:rPr>
        <w:noProof/>
        <w:lang w:val="de-DE"/>
      </w:rPr>
      <mc:AlternateContent>
        <mc:Choice Requires="wps">
          <w:drawing>
            <wp:anchor distT="0" distB="0" distL="114300" distR="114300" simplePos="0" relativeHeight="251658243" behindDoc="0" locked="0" layoutInCell="1" allowOverlap="1" wp14:anchorId="6AA8E701" wp14:editId="2283D726">
              <wp:simplePos x="0" y="0"/>
              <wp:positionH relativeFrom="page">
                <wp:posOffset>647700</wp:posOffset>
              </wp:positionH>
              <wp:positionV relativeFrom="page">
                <wp:posOffset>1438275</wp:posOffset>
              </wp:positionV>
              <wp:extent cx="3867150"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3655" w14:textId="77777777" w:rsidR="00D37468" w:rsidRPr="00BB60AD" w:rsidRDefault="00D37468" w:rsidP="00AF4D65">
                          <w:pPr>
                            <w:pStyle w:val="TITEL1"/>
                            <w:spacing w:line="380" w:lineRule="exact"/>
                            <w:jc w:val="left"/>
                            <w:rPr>
                              <w:rStyle w:val="TITEL1Char"/>
                              <w:sz w:val="32"/>
                              <w:szCs w:val="32"/>
                            </w:rPr>
                          </w:pPr>
                          <w:r>
                            <w:rPr>
                              <w:rStyle w:val="TITEL1Char"/>
                              <w:sz w:val="32"/>
                              <w:szCs w:val="32"/>
                            </w:rPr>
                            <w:t>Egger Press Information</w:t>
                          </w:r>
                        </w:p>
                        <w:p w14:paraId="04EE260A" w14:textId="6FCC5FE9" w:rsidR="00D37468" w:rsidRPr="00CB2362" w:rsidRDefault="00D37468" w:rsidP="00AF4D65">
                          <w:pPr>
                            <w:pStyle w:val="TITEL1"/>
                            <w:spacing w:after="0" w:line="380" w:lineRule="exact"/>
                            <w:jc w:val="left"/>
                          </w:pPr>
                          <w:r>
                            <w:rPr>
                              <w:rStyle w:val="TITEL1Char"/>
                              <w:b/>
                              <w:sz w:val="32"/>
                              <w:szCs w:val="32"/>
                            </w:rPr>
                            <w:t>Annual press conference</w:t>
                          </w:r>
                          <w:r>
                            <w:rPr>
                              <w:b/>
                              <w:caps w:val="0"/>
                              <w:sz w:val="32"/>
                              <w:szCs w:val="32"/>
                            </w:rPr>
                            <w:t>, 29.07.2021</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A8E701" id="Rectangle 25" o:spid="_x0000_s1026" style="position:absolute;margin-left:51pt;margin-top:113.25pt;width:304.5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x3AwIAAOsDAAAOAAAAZHJzL2Uyb0RvYy54bWysU1Fv0zAQfkfiP1h+p2kare2iptPUUYQ0&#10;2MTgBziOk1gkPnN2m4xfz9npygpviBfLZ999/r7vzpubse/YUaHTYAqezuacKSOh0qYp+Lev+3dr&#10;zpwXphIdGFXwZ+X4zfbtm81gc7WAFrpKISMQ4/LBFrz13uZJ4mSreuFmYJWhyxqwF55CbJIKxUDo&#10;fZcs5vNlMgBWFkEq5+j0brrk24hf10r6h7p2yrOu4MTNxxXjWoY12W5E3qCwrZYnGuIfWPRCG3r0&#10;DHUnvGAH1H9B9VoiOKj9TEKfQF1rqaIGUpPO/1Dz1AqrohYyx9mzTe7/wcrPx0dkuip4xpkRPbXo&#10;C5kmTNMptrgK/gzW5ZT2ZB8xKHT2HuR3xwzsWkpTt4gwtEpUxCoN+clFQQgclbJy+AQVwYuDh2jV&#10;WGMfAMkENsaOPJ87okbPJB1m6+UqvaLGSbpbXa/XWWxZIvKXaovOf1DQs7ApOBL5iC6O984HNiJ/&#10;SYnsodPVXnddDLApdx2yo6DpeJ+l19kqCiCRr9M6E5INhLIJMZxEmUHZ5JAfy/FkVgnVMwlGmKaN&#10;fgdtWsCfnA00aQV3Pw4CFWfdRxNMy5breZjNiwgvovIiEkYSXME9Z9N256eRPljUTUuvpdEDZ2/J&#10;7L2OPoRGTMxO3Gmioj2n6Q8j+zqOWb//6PYXAAAA//8DAFBLAwQUAAYACAAAACEAos46yd8AAAAL&#10;AQAADwAAAGRycy9kb3ducmV2LnhtbEyPwU7DMBBE70j8g7VIXCrqxJELCnEqQOLGhRYERyfexoHY&#10;jmKnDXw9ywmOMzuafVNtFzewI06xD15Bvs6AoW+D6X2n4GX/eHUDLCbtjR6CRwVfGGFbn59VujTh&#10;5J/xuEsdoxIfS63ApjSWnMfWotNxHUb0dDuEyelEcuq4mfSJyt3ARZZtuNO9pw9Wj/hgsf3czU7B&#10;23v4KCTKQ1p9y2Zl5/b+NT4pdXmx3N0CS7ikvzD84hM61MTUhNmbyAbSmaAtSYEQGwmMEtd5Tk6j&#10;oJCiAF5X/P+G+gcAAP//AwBQSwECLQAUAAYACAAAACEAtoM4kv4AAADhAQAAEwAAAAAAAAAAAAAA&#10;AAAAAAAAW0NvbnRlbnRfVHlwZXNdLnhtbFBLAQItABQABgAIAAAAIQA4/SH/1gAAAJQBAAALAAAA&#10;AAAAAAAAAAAAAC8BAABfcmVscy8ucmVsc1BLAQItABQABgAIAAAAIQCRv1x3AwIAAOsDAAAOAAAA&#10;AAAAAAAAAAAAAC4CAABkcnMvZTJvRG9jLnhtbFBLAQItABQABgAIAAAAIQCizjrJ3wAAAAsBAAAP&#10;AAAAAAAAAAAAAAAAAF0EAABkcnMvZG93bnJldi54bWxQSwUGAAAAAAQABADzAAAAaQUAAAAA&#10;" fillcolor="#e31937" stroked="f">
              <v:textbox style="mso-fit-shape-to-text:t" inset="3.8mm,3.8mm,3.8mm,3.8mm">
                <w:txbxContent>
                  <w:p w14:paraId="22923655" w14:textId="77777777" w:rsidR="00D37468" w:rsidRPr="00BB60AD" w:rsidRDefault="00D37468" w:rsidP="00AF4D65">
                    <w:pPr>
                      <w:pStyle w:val="TITEL1"/>
                      <w:spacing w:line="380" w:lineRule="exact"/>
                      <w:jc w:val="left"/>
                      <w:rPr>
                        <w:rStyle w:val="TITEL1Char"/>
                        <w:sz w:val="32"/>
                        <w:szCs w:val="32"/>
                      </w:rPr>
                    </w:pPr>
                    <w:r>
                      <w:rPr>
                        <w:rStyle w:val="TITEL1Char"/>
                        <w:sz w:val="32"/>
                        <w:szCs w:val="32"/>
                      </w:rPr>
                      <w:t>Egger Press Information</w:t>
                    </w:r>
                  </w:p>
                  <w:p w14:paraId="04EE260A" w14:textId="6FCC5FE9" w:rsidR="00D37468" w:rsidRPr="00CB2362" w:rsidRDefault="00D37468" w:rsidP="00AF4D65">
                    <w:pPr>
                      <w:pStyle w:val="TITEL1"/>
                      <w:spacing w:after="0" w:line="380" w:lineRule="exact"/>
                      <w:jc w:val="left"/>
                    </w:pPr>
                    <w:r>
                      <w:rPr>
                        <w:rStyle w:val="TITEL1Char"/>
                        <w:b/>
                        <w:sz w:val="32"/>
                        <w:szCs w:val="32"/>
                      </w:rPr>
                      <w:t>Annual press conference</w:t>
                    </w:r>
                    <w:r>
                      <w:rPr>
                        <w:b/>
                        <w:caps w:val="0"/>
                        <w:sz w:val="32"/>
                        <w:szCs w:val="32"/>
                      </w:rPr>
                      <w:t>, 29.07.2021</w:t>
                    </w:r>
                  </w:p>
                </w:txbxContent>
              </v:textbox>
              <w10:wrap anchorx="page" anchory="page"/>
            </v:rect>
          </w:pict>
        </mc:Fallback>
      </mc:AlternateContent>
    </w:r>
    <w:r w:rsidR="00D37468">
      <w:rPr>
        <w:noProof/>
        <w:lang w:val="de-DE"/>
      </w:rPr>
      <mc:AlternateContent>
        <mc:Choice Requires="wps">
          <w:drawing>
            <wp:anchor distT="0" distB="0" distL="114300" distR="114300" simplePos="0" relativeHeight="251658240" behindDoc="0" locked="0" layoutInCell="1" allowOverlap="1" wp14:anchorId="70F1D647" wp14:editId="0D04509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54A2EE"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LyuQEAAGQDAAAOAAAAZHJzL2Uyb0RvYy54bWysU02P2yAQvVfqf0DcG5JU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VMuXnHlwNKKt8Zot&#10;3hdrxpAaytj4XSzi5OSfwhblz8Q8bgbwva4Un0+B6halQvxWUg4pUIP9+BUV5cAhY/Vp6qIrkOQA&#10;m+o4Trdx6Ckzeb6U11sBzbUkxJS/aHSsbFpuiW6FhOM25UIBmmtK6eDx0Vhb52w9G1v+6W55VwsS&#10;WqNKsKSl2O83NrIjlJdSv6qHIq/TIh68qmCDBvX5ss9g7HlPza2/2FCUnz3cozrt4tUeGmVleXl2&#10;5a28Ptfql59j/QsAAP//AwBQSwMEFAAGAAgAAAAhAARGnrLcAAAACQEAAA8AAABkcnMvZG93bnJl&#10;di54bWxMj8FOwzAMhu9IvENkJC7Tlm7AYKXuhIDedmEDcfUa01Y0TtdkW+HpCQgJjv796ffnbDnY&#10;Vh24940ThOkkAcVSOtNIhfC8KcY3oHwgMdQ6YYQP9rDMT08ySo07yhMf1qFSsUR8Sgh1CF2qtS9r&#10;tuQnrmOJuzfXWwpx7CttejrGctvqWZLMtaVG4oWaOr6vuXxf7y2CL154V3yOylHyelE5nu0eVo+E&#10;eH423N2CCjyEPxi+9aM65NFp6/ZivGoRrhaXkUSYTxfXoCLwE2x/A51n+v8H+RcAAAD//wMAUEsB&#10;Ai0AFAAGAAgAAAAhALaDOJL+AAAA4QEAABMAAAAAAAAAAAAAAAAAAAAAAFtDb250ZW50X1R5cGVz&#10;XS54bWxQSwECLQAUAAYACAAAACEAOP0h/9YAAACUAQAACwAAAAAAAAAAAAAAAAAvAQAAX3JlbHMv&#10;LnJlbHNQSwECLQAUAAYACAAAACEAiASy8rkBAABkAwAADgAAAAAAAAAAAAAAAAAuAgAAZHJzL2Uy&#10;b0RvYy54bWxQSwECLQAUAAYACAAAACEABEaestwAAAAJAQAADwAAAAAAAAAAAAAAAAATBAAAZHJz&#10;L2Rvd25yZXYueG1sUEsFBgAAAAAEAAQA8wAAABw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03C" w14:textId="77777777" w:rsidR="00D37468" w:rsidRPr="002724CD" w:rsidRDefault="00D37468" w:rsidP="00EF3465">
    <w:pPr>
      <w:pStyle w:val="Kopfzeile"/>
      <w:spacing w:after="672"/>
    </w:pPr>
    <w:r>
      <w:rPr>
        <w:noProof/>
        <w:lang w:val="de-DE"/>
      </w:rPr>
      <w:drawing>
        <wp:anchor distT="0" distB="0" distL="114300" distR="114300" simplePos="0" relativeHeight="251658241" behindDoc="0" locked="0" layoutInCell="1" allowOverlap="1" wp14:anchorId="54DBADF3" wp14:editId="07777777">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001"/>
    <w:rsid w:val="00006633"/>
    <w:rsid w:val="00010A13"/>
    <w:rsid w:val="000113BB"/>
    <w:rsid w:val="0001287F"/>
    <w:rsid w:val="00012BDB"/>
    <w:rsid w:val="00013F86"/>
    <w:rsid w:val="00014DCB"/>
    <w:rsid w:val="00016539"/>
    <w:rsid w:val="00020948"/>
    <w:rsid w:val="0002581C"/>
    <w:rsid w:val="00031008"/>
    <w:rsid w:val="0003119B"/>
    <w:rsid w:val="00031595"/>
    <w:rsid w:val="00033B10"/>
    <w:rsid w:val="00034D46"/>
    <w:rsid w:val="000369EA"/>
    <w:rsid w:val="000376F4"/>
    <w:rsid w:val="0004085D"/>
    <w:rsid w:val="00043848"/>
    <w:rsid w:val="000507FB"/>
    <w:rsid w:val="00050EEF"/>
    <w:rsid w:val="0005262C"/>
    <w:rsid w:val="00052B53"/>
    <w:rsid w:val="00053858"/>
    <w:rsid w:val="00057C11"/>
    <w:rsid w:val="000643E9"/>
    <w:rsid w:val="00065DEB"/>
    <w:rsid w:val="00067147"/>
    <w:rsid w:val="000674A6"/>
    <w:rsid w:val="00070374"/>
    <w:rsid w:val="00072EE7"/>
    <w:rsid w:val="0007565A"/>
    <w:rsid w:val="00075DDE"/>
    <w:rsid w:val="0007604C"/>
    <w:rsid w:val="00080E7A"/>
    <w:rsid w:val="00081D97"/>
    <w:rsid w:val="00082E1C"/>
    <w:rsid w:val="000836D3"/>
    <w:rsid w:val="00092CC8"/>
    <w:rsid w:val="00096D6B"/>
    <w:rsid w:val="000A0244"/>
    <w:rsid w:val="000A049E"/>
    <w:rsid w:val="000A09EB"/>
    <w:rsid w:val="000A2C0F"/>
    <w:rsid w:val="000A309B"/>
    <w:rsid w:val="000A418A"/>
    <w:rsid w:val="000A5D86"/>
    <w:rsid w:val="000A651D"/>
    <w:rsid w:val="000B0BC6"/>
    <w:rsid w:val="000B3FB9"/>
    <w:rsid w:val="000B45A4"/>
    <w:rsid w:val="000B6788"/>
    <w:rsid w:val="000C2EF4"/>
    <w:rsid w:val="000C3BC7"/>
    <w:rsid w:val="000C609D"/>
    <w:rsid w:val="000C70B0"/>
    <w:rsid w:val="000D3F69"/>
    <w:rsid w:val="000D4F57"/>
    <w:rsid w:val="000D5C22"/>
    <w:rsid w:val="000D7517"/>
    <w:rsid w:val="000D7F63"/>
    <w:rsid w:val="000E37D2"/>
    <w:rsid w:val="000E5715"/>
    <w:rsid w:val="000E59BC"/>
    <w:rsid w:val="000E7A35"/>
    <w:rsid w:val="000F084A"/>
    <w:rsid w:val="000F2256"/>
    <w:rsid w:val="000F6261"/>
    <w:rsid w:val="000F74C6"/>
    <w:rsid w:val="000F7DE5"/>
    <w:rsid w:val="00102211"/>
    <w:rsid w:val="00120D0F"/>
    <w:rsid w:val="00120F7A"/>
    <w:rsid w:val="00127A3D"/>
    <w:rsid w:val="00130C35"/>
    <w:rsid w:val="00132D11"/>
    <w:rsid w:val="00134560"/>
    <w:rsid w:val="00134E94"/>
    <w:rsid w:val="0013648B"/>
    <w:rsid w:val="001402F5"/>
    <w:rsid w:val="0014107D"/>
    <w:rsid w:val="00141489"/>
    <w:rsid w:val="001425F7"/>
    <w:rsid w:val="00146425"/>
    <w:rsid w:val="0015009B"/>
    <w:rsid w:val="00152946"/>
    <w:rsid w:val="00152FE4"/>
    <w:rsid w:val="00154DAD"/>
    <w:rsid w:val="00160893"/>
    <w:rsid w:val="00160BA7"/>
    <w:rsid w:val="00161C53"/>
    <w:rsid w:val="00162809"/>
    <w:rsid w:val="00162D9E"/>
    <w:rsid w:val="00163947"/>
    <w:rsid w:val="001641C3"/>
    <w:rsid w:val="00164C7D"/>
    <w:rsid w:val="001655B0"/>
    <w:rsid w:val="0016649B"/>
    <w:rsid w:val="00166EA0"/>
    <w:rsid w:val="00170C6A"/>
    <w:rsid w:val="00171CD3"/>
    <w:rsid w:val="00175DB0"/>
    <w:rsid w:val="0017657B"/>
    <w:rsid w:val="00177661"/>
    <w:rsid w:val="00181CB2"/>
    <w:rsid w:val="00182021"/>
    <w:rsid w:val="001844A2"/>
    <w:rsid w:val="001854A9"/>
    <w:rsid w:val="00190232"/>
    <w:rsid w:val="00191A03"/>
    <w:rsid w:val="00193BA2"/>
    <w:rsid w:val="00193C59"/>
    <w:rsid w:val="0019455A"/>
    <w:rsid w:val="001950C4"/>
    <w:rsid w:val="001969ED"/>
    <w:rsid w:val="001A1918"/>
    <w:rsid w:val="001A2053"/>
    <w:rsid w:val="001A29BF"/>
    <w:rsid w:val="001A2D8D"/>
    <w:rsid w:val="001A3104"/>
    <w:rsid w:val="001A6A57"/>
    <w:rsid w:val="001B0116"/>
    <w:rsid w:val="001B353A"/>
    <w:rsid w:val="001C0A39"/>
    <w:rsid w:val="001C24F2"/>
    <w:rsid w:val="001C2C65"/>
    <w:rsid w:val="001C3614"/>
    <w:rsid w:val="001C5531"/>
    <w:rsid w:val="001C70DD"/>
    <w:rsid w:val="001D10AC"/>
    <w:rsid w:val="001D1282"/>
    <w:rsid w:val="001D34B0"/>
    <w:rsid w:val="001D5BEE"/>
    <w:rsid w:val="001D604C"/>
    <w:rsid w:val="001D6F19"/>
    <w:rsid w:val="001E16E1"/>
    <w:rsid w:val="001E1CB1"/>
    <w:rsid w:val="001E2992"/>
    <w:rsid w:val="001E4A0A"/>
    <w:rsid w:val="001E4F0E"/>
    <w:rsid w:val="001E4FAD"/>
    <w:rsid w:val="001E6198"/>
    <w:rsid w:val="001E79F2"/>
    <w:rsid w:val="001E7DA3"/>
    <w:rsid w:val="001F6F7C"/>
    <w:rsid w:val="00201979"/>
    <w:rsid w:val="002048DB"/>
    <w:rsid w:val="00213289"/>
    <w:rsid w:val="00215479"/>
    <w:rsid w:val="002311E7"/>
    <w:rsid w:val="00233AFC"/>
    <w:rsid w:val="002360DA"/>
    <w:rsid w:val="0023650F"/>
    <w:rsid w:val="00236CAF"/>
    <w:rsid w:val="002370DD"/>
    <w:rsid w:val="00237BB2"/>
    <w:rsid w:val="00241071"/>
    <w:rsid w:val="0024211D"/>
    <w:rsid w:val="002429FD"/>
    <w:rsid w:val="00245BB1"/>
    <w:rsid w:val="00246182"/>
    <w:rsid w:val="002520F8"/>
    <w:rsid w:val="002521C8"/>
    <w:rsid w:val="00253872"/>
    <w:rsid w:val="0026030C"/>
    <w:rsid w:val="00260495"/>
    <w:rsid w:val="00271A5E"/>
    <w:rsid w:val="002724CD"/>
    <w:rsid w:val="00273ED1"/>
    <w:rsid w:val="00274E12"/>
    <w:rsid w:val="00275BBB"/>
    <w:rsid w:val="00277284"/>
    <w:rsid w:val="002776C2"/>
    <w:rsid w:val="00281232"/>
    <w:rsid w:val="00281696"/>
    <w:rsid w:val="00283F8F"/>
    <w:rsid w:val="00284774"/>
    <w:rsid w:val="0028510E"/>
    <w:rsid w:val="002864C7"/>
    <w:rsid w:val="002865BD"/>
    <w:rsid w:val="0028661D"/>
    <w:rsid w:val="00290EBF"/>
    <w:rsid w:val="00295776"/>
    <w:rsid w:val="002966B9"/>
    <w:rsid w:val="00296E19"/>
    <w:rsid w:val="002A006C"/>
    <w:rsid w:val="002A22BD"/>
    <w:rsid w:val="002A44C5"/>
    <w:rsid w:val="002A5BEF"/>
    <w:rsid w:val="002B10B9"/>
    <w:rsid w:val="002B10D3"/>
    <w:rsid w:val="002B20B4"/>
    <w:rsid w:val="002B2E62"/>
    <w:rsid w:val="002B556B"/>
    <w:rsid w:val="002B584B"/>
    <w:rsid w:val="002B7E01"/>
    <w:rsid w:val="002C084B"/>
    <w:rsid w:val="002C395E"/>
    <w:rsid w:val="002C3F2C"/>
    <w:rsid w:val="002C4AED"/>
    <w:rsid w:val="002C50E2"/>
    <w:rsid w:val="002D076B"/>
    <w:rsid w:val="002D43AF"/>
    <w:rsid w:val="002D4514"/>
    <w:rsid w:val="002D7A89"/>
    <w:rsid w:val="002D7BC6"/>
    <w:rsid w:val="002D7E9F"/>
    <w:rsid w:val="002E26DE"/>
    <w:rsid w:val="002E390E"/>
    <w:rsid w:val="002E73F5"/>
    <w:rsid w:val="002E7D60"/>
    <w:rsid w:val="002F20CC"/>
    <w:rsid w:val="002F2A5D"/>
    <w:rsid w:val="002F3EBC"/>
    <w:rsid w:val="002F7858"/>
    <w:rsid w:val="002F7E98"/>
    <w:rsid w:val="0030081D"/>
    <w:rsid w:val="003015EF"/>
    <w:rsid w:val="003037A7"/>
    <w:rsid w:val="0030723D"/>
    <w:rsid w:val="00307A85"/>
    <w:rsid w:val="0031351F"/>
    <w:rsid w:val="003154F6"/>
    <w:rsid w:val="00315A38"/>
    <w:rsid w:val="00315EF6"/>
    <w:rsid w:val="003175DD"/>
    <w:rsid w:val="003219A0"/>
    <w:rsid w:val="00327644"/>
    <w:rsid w:val="00331717"/>
    <w:rsid w:val="003369CB"/>
    <w:rsid w:val="00340711"/>
    <w:rsid w:val="00340CF1"/>
    <w:rsid w:val="0034596E"/>
    <w:rsid w:val="003462CF"/>
    <w:rsid w:val="00352926"/>
    <w:rsid w:val="00352CB0"/>
    <w:rsid w:val="00353F0E"/>
    <w:rsid w:val="0035556F"/>
    <w:rsid w:val="00356208"/>
    <w:rsid w:val="00357B7E"/>
    <w:rsid w:val="00362398"/>
    <w:rsid w:val="003631A1"/>
    <w:rsid w:val="00365D89"/>
    <w:rsid w:val="003663D2"/>
    <w:rsid w:val="00374C2F"/>
    <w:rsid w:val="0037627A"/>
    <w:rsid w:val="0037707F"/>
    <w:rsid w:val="003777AA"/>
    <w:rsid w:val="0038042F"/>
    <w:rsid w:val="00380DB8"/>
    <w:rsid w:val="00383116"/>
    <w:rsid w:val="003845F3"/>
    <w:rsid w:val="00384ACE"/>
    <w:rsid w:val="003855B7"/>
    <w:rsid w:val="003877F8"/>
    <w:rsid w:val="00387DC1"/>
    <w:rsid w:val="003907E4"/>
    <w:rsid w:val="0039258B"/>
    <w:rsid w:val="003A25B9"/>
    <w:rsid w:val="003A4049"/>
    <w:rsid w:val="003A4694"/>
    <w:rsid w:val="003A4BA8"/>
    <w:rsid w:val="003A6B46"/>
    <w:rsid w:val="003A7F3B"/>
    <w:rsid w:val="003B2510"/>
    <w:rsid w:val="003B4130"/>
    <w:rsid w:val="003B6E4E"/>
    <w:rsid w:val="003B7C6F"/>
    <w:rsid w:val="003C07A8"/>
    <w:rsid w:val="003C10A5"/>
    <w:rsid w:val="003C1734"/>
    <w:rsid w:val="003C476E"/>
    <w:rsid w:val="003D07FC"/>
    <w:rsid w:val="003D1523"/>
    <w:rsid w:val="003D1AD2"/>
    <w:rsid w:val="003D2A78"/>
    <w:rsid w:val="003D40F4"/>
    <w:rsid w:val="003D6658"/>
    <w:rsid w:val="003E1169"/>
    <w:rsid w:val="003E153F"/>
    <w:rsid w:val="003E2EF9"/>
    <w:rsid w:val="003E48D5"/>
    <w:rsid w:val="003E5327"/>
    <w:rsid w:val="003F5B7C"/>
    <w:rsid w:val="003F7677"/>
    <w:rsid w:val="00401035"/>
    <w:rsid w:val="0040250F"/>
    <w:rsid w:val="004048F0"/>
    <w:rsid w:val="00407425"/>
    <w:rsid w:val="00407FA7"/>
    <w:rsid w:val="004105C3"/>
    <w:rsid w:val="00410B9A"/>
    <w:rsid w:val="00411C82"/>
    <w:rsid w:val="0041417F"/>
    <w:rsid w:val="00417497"/>
    <w:rsid w:val="004239E0"/>
    <w:rsid w:val="004261D5"/>
    <w:rsid w:val="004273A1"/>
    <w:rsid w:val="00431178"/>
    <w:rsid w:val="00431F6E"/>
    <w:rsid w:val="0043330C"/>
    <w:rsid w:val="00434A89"/>
    <w:rsid w:val="00437889"/>
    <w:rsid w:val="00440E23"/>
    <w:rsid w:val="00442E87"/>
    <w:rsid w:val="00444751"/>
    <w:rsid w:val="00445982"/>
    <w:rsid w:val="0044687F"/>
    <w:rsid w:val="00454B80"/>
    <w:rsid w:val="00454BEC"/>
    <w:rsid w:val="00454C79"/>
    <w:rsid w:val="004563E2"/>
    <w:rsid w:val="00457735"/>
    <w:rsid w:val="00460B9F"/>
    <w:rsid w:val="004617E0"/>
    <w:rsid w:val="0046394D"/>
    <w:rsid w:val="004752F8"/>
    <w:rsid w:val="00476286"/>
    <w:rsid w:val="004807CD"/>
    <w:rsid w:val="00487F99"/>
    <w:rsid w:val="00490906"/>
    <w:rsid w:val="00490A42"/>
    <w:rsid w:val="004919FF"/>
    <w:rsid w:val="00494C4F"/>
    <w:rsid w:val="00495CC2"/>
    <w:rsid w:val="004A0A46"/>
    <w:rsid w:val="004A1584"/>
    <w:rsid w:val="004A3C7F"/>
    <w:rsid w:val="004B01A4"/>
    <w:rsid w:val="004B11B4"/>
    <w:rsid w:val="004B235C"/>
    <w:rsid w:val="004B5642"/>
    <w:rsid w:val="004C0221"/>
    <w:rsid w:val="004C0418"/>
    <w:rsid w:val="004C3E91"/>
    <w:rsid w:val="004D1AD6"/>
    <w:rsid w:val="004D3928"/>
    <w:rsid w:val="004D5E31"/>
    <w:rsid w:val="004D7330"/>
    <w:rsid w:val="004E06FC"/>
    <w:rsid w:val="004E0BEA"/>
    <w:rsid w:val="004E0E39"/>
    <w:rsid w:val="004E27D4"/>
    <w:rsid w:val="004E4F29"/>
    <w:rsid w:val="004E4F51"/>
    <w:rsid w:val="004F0921"/>
    <w:rsid w:val="004F3C3F"/>
    <w:rsid w:val="004F6D02"/>
    <w:rsid w:val="004F7D88"/>
    <w:rsid w:val="00511EE3"/>
    <w:rsid w:val="00512383"/>
    <w:rsid w:val="00514A06"/>
    <w:rsid w:val="0052005C"/>
    <w:rsid w:val="00524C96"/>
    <w:rsid w:val="0052595C"/>
    <w:rsid w:val="00525EB0"/>
    <w:rsid w:val="00525FDA"/>
    <w:rsid w:val="00526A5C"/>
    <w:rsid w:val="0053772D"/>
    <w:rsid w:val="00537C1B"/>
    <w:rsid w:val="00540037"/>
    <w:rsid w:val="005450EE"/>
    <w:rsid w:val="00545B05"/>
    <w:rsid w:val="00550F67"/>
    <w:rsid w:val="0055208A"/>
    <w:rsid w:val="00552F9D"/>
    <w:rsid w:val="00557447"/>
    <w:rsid w:val="005605B6"/>
    <w:rsid w:val="005677AD"/>
    <w:rsid w:val="005739EB"/>
    <w:rsid w:val="00573C1E"/>
    <w:rsid w:val="005744FF"/>
    <w:rsid w:val="00577589"/>
    <w:rsid w:val="0058052A"/>
    <w:rsid w:val="00581DB1"/>
    <w:rsid w:val="005820FB"/>
    <w:rsid w:val="005823A4"/>
    <w:rsid w:val="00582F31"/>
    <w:rsid w:val="005850AD"/>
    <w:rsid w:val="0059560C"/>
    <w:rsid w:val="00597048"/>
    <w:rsid w:val="005A3D82"/>
    <w:rsid w:val="005A6F06"/>
    <w:rsid w:val="005A7EDC"/>
    <w:rsid w:val="005A7FFD"/>
    <w:rsid w:val="005B096D"/>
    <w:rsid w:val="005B58CD"/>
    <w:rsid w:val="005B5A5B"/>
    <w:rsid w:val="005B7AF0"/>
    <w:rsid w:val="005C1AA2"/>
    <w:rsid w:val="005C29C7"/>
    <w:rsid w:val="005C3066"/>
    <w:rsid w:val="005C38F0"/>
    <w:rsid w:val="005C49EA"/>
    <w:rsid w:val="005C5C94"/>
    <w:rsid w:val="005C789E"/>
    <w:rsid w:val="005C7D19"/>
    <w:rsid w:val="005D29D1"/>
    <w:rsid w:val="005D4054"/>
    <w:rsid w:val="005E13B5"/>
    <w:rsid w:val="005E2606"/>
    <w:rsid w:val="005E366C"/>
    <w:rsid w:val="005E44C7"/>
    <w:rsid w:val="005E50FC"/>
    <w:rsid w:val="005F1FCE"/>
    <w:rsid w:val="005F2627"/>
    <w:rsid w:val="005F39E1"/>
    <w:rsid w:val="005F5B2F"/>
    <w:rsid w:val="005F68A9"/>
    <w:rsid w:val="00601CED"/>
    <w:rsid w:val="00602EF1"/>
    <w:rsid w:val="006031ED"/>
    <w:rsid w:val="006039B4"/>
    <w:rsid w:val="006054FD"/>
    <w:rsid w:val="0061234D"/>
    <w:rsid w:val="00612B68"/>
    <w:rsid w:val="00613C56"/>
    <w:rsid w:val="00614526"/>
    <w:rsid w:val="00614B63"/>
    <w:rsid w:val="006154FC"/>
    <w:rsid w:val="006172E0"/>
    <w:rsid w:val="00620EA4"/>
    <w:rsid w:val="006214D3"/>
    <w:rsid w:val="00624BD6"/>
    <w:rsid w:val="00625E23"/>
    <w:rsid w:val="006277CD"/>
    <w:rsid w:val="00630315"/>
    <w:rsid w:val="00632020"/>
    <w:rsid w:val="0063266E"/>
    <w:rsid w:val="006331FA"/>
    <w:rsid w:val="00633B84"/>
    <w:rsid w:val="0063647D"/>
    <w:rsid w:val="00636A81"/>
    <w:rsid w:val="00642C95"/>
    <w:rsid w:val="00650795"/>
    <w:rsid w:val="0065103C"/>
    <w:rsid w:val="0065229E"/>
    <w:rsid w:val="0065278A"/>
    <w:rsid w:val="00654BCC"/>
    <w:rsid w:val="006563BA"/>
    <w:rsid w:val="0066195F"/>
    <w:rsid w:val="00663AC6"/>
    <w:rsid w:val="00663F7B"/>
    <w:rsid w:val="00664221"/>
    <w:rsid w:val="00676210"/>
    <w:rsid w:val="0068052A"/>
    <w:rsid w:val="006833E5"/>
    <w:rsid w:val="00683AD0"/>
    <w:rsid w:val="00683DA2"/>
    <w:rsid w:val="00683FAE"/>
    <w:rsid w:val="0068451F"/>
    <w:rsid w:val="00684A49"/>
    <w:rsid w:val="00685104"/>
    <w:rsid w:val="00687D5D"/>
    <w:rsid w:val="00687FA3"/>
    <w:rsid w:val="0069109A"/>
    <w:rsid w:val="006920D0"/>
    <w:rsid w:val="00693CC3"/>
    <w:rsid w:val="00695457"/>
    <w:rsid w:val="006956D8"/>
    <w:rsid w:val="006A14EE"/>
    <w:rsid w:val="006A2D51"/>
    <w:rsid w:val="006A309A"/>
    <w:rsid w:val="006A6708"/>
    <w:rsid w:val="006A76C9"/>
    <w:rsid w:val="006A7C38"/>
    <w:rsid w:val="006B1CF3"/>
    <w:rsid w:val="006B2DAB"/>
    <w:rsid w:val="006C0F97"/>
    <w:rsid w:val="006C269D"/>
    <w:rsid w:val="006C402E"/>
    <w:rsid w:val="006C46E3"/>
    <w:rsid w:val="006C4B91"/>
    <w:rsid w:val="006C4F70"/>
    <w:rsid w:val="006C54E3"/>
    <w:rsid w:val="006D4A54"/>
    <w:rsid w:val="006D6DD3"/>
    <w:rsid w:val="006D7D80"/>
    <w:rsid w:val="006E2535"/>
    <w:rsid w:val="006E2E8E"/>
    <w:rsid w:val="006E2FA6"/>
    <w:rsid w:val="006E348E"/>
    <w:rsid w:val="006E52E4"/>
    <w:rsid w:val="006E5DDA"/>
    <w:rsid w:val="006E5F70"/>
    <w:rsid w:val="006E6194"/>
    <w:rsid w:val="006F13E7"/>
    <w:rsid w:val="006F1DEE"/>
    <w:rsid w:val="006F3207"/>
    <w:rsid w:val="006F48BE"/>
    <w:rsid w:val="006F548C"/>
    <w:rsid w:val="006F76E6"/>
    <w:rsid w:val="00700948"/>
    <w:rsid w:val="00700DC4"/>
    <w:rsid w:val="007054B6"/>
    <w:rsid w:val="007068DE"/>
    <w:rsid w:val="007075D0"/>
    <w:rsid w:val="007101BF"/>
    <w:rsid w:val="00710779"/>
    <w:rsid w:val="00710AD8"/>
    <w:rsid w:val="007115F7"/>
    <w:rsid w:val="00712D9D"/>
    <w:rsid w:val="00713A1D"/>
    <w:rsid w:val="00713B86"/>
    <w:rsid w:val="00713F24"/>
    <w:rsid w:val="00714A1C"/>
    <w:rsid w:val="0071576D"/>
    <w:rsid w:val="007158CD"/>
    <w:rsid w:val="007159B8"/>
    <w:rsid w:val="00722542"/>
    <w:rsid w:val="007239C5"/>
    <w:rsid w:val="007242BD"/>
    <w:rsid w:val="00724FBB"/>
    <w:rsid w:val="00725334"/>
    <w:rsid w:val="00725886"/>
    <w:rsid w:val="0073045B"/>
    <w:rsid w:val="0073336A"/>
    <w:rsid w:val="00736A82"/>
    <w:rsid w:val="00741995"/>
    <w:rsid w:val="00742DDB"/>
    <w:rsid w:val="00744624"/>
    <w:rsid w:val="0074502B"/>
    <w:rsid w:val="00745A16"/>
    <w:rsid w:val="007476AC"/>
    <w:rsid w:val="0075421F"/>
    <w:rsid w:val="00755F8C"/>
    <w:rsid w:val="007566F3"/>
    <w:rsid w:val="00757B9D"/>
    <w:rsid w:val="00757CB2"/>
    <w:rsid w:val="00760D96"/>
    <w:rsid w:val="00761BF8"/>
    <w:rsid w:val="00761FF9"/>
    <w:rsid w:val="00762080"/>
    <w:rsid w:val="0076581F"/>
    <w:rsid w:val="00766BFD"/>
    <w:rsid w:val="007675F9"/>
    <w:rsid w:val="00774C7F"/>
    <w:rsid w:val="0077602C"/>
    <w:rsid w:val="00776C0E"/>
    <w:rsid w:val="00776D54"/>
    <w:rsid w:val="00777A1C"/>
    <w:rsid w:val="0078036F"/>
    <w:rsid w:val="00781C4A"/>
    <w:rsid w:val="00782EB9"/>
    <w:rsid w:val="00783744"/>
    <w:rsid w:val="0078403B"/>
    <w:rsid w:val="00786957"/>
    <w:rsid w:val="007949CD"/>
    <w:rsid w:val="00795BF7"/>
    <w:rsid w:val="007972DD"/>
    <w:rsid w:val="00797BF7"/>
    <w:rsid w:val="007A7232"/>
    <w:rsid w:val="007A730A"/>
    <w:rsid w:val="007A7F82"/>
    <w:rsid w:val="007B0D02"/>
    <w:rsid w:val="007B19CF"/>
    <w:rsid w:val="007B21B8"/>
    <w:rsid w:val="007B21E0"/>
    <w:rsid w:val="007B3C51"/>
    <w:rsid w:val="007B4E6C"/>
    <w:rsid w:val="007C08A8"/>
    <w:rsid w:val="007C3E16"/>
    <w:rsid w:val="007C672D"/>
    <w:rsid w:val="007C6B30"/>
    <w:rsid w:val="007C6D8A"/>
    <w:rsid w:val="007C7A82"/>
    <w:rsid w:val="007D0E0A"/>
    <w:rsid w:val="007D3547"/>
    <w:rsid w:val="007E0E0B"/>
    <w:rsid w:val="007E1107"/>
    <w:rsid w:val="007E1233"/>
    <w:rsid w:val="007E2B91"/>
    <w:rsid w:val="007E2C35"/>
    <w:rsid w:val="007E3BF7"/>
    <w:rsid w:val="007E3FDC"/>
    <w:rsid w:val="007F2853"/>
    <w:rsid w:val="007F5141"/>
    <w:rsid w:val="007F6E5E"/>
    <w:rsid w:val="008021BF"/>
    <w:rsid w:val="008040E4"/>
    <w:rsid w:val="00806A93"/>
    <w:rsid w:val="008106D1"/>
    <w:rsid w:val="00811634"/>
    <w:rsid w:val="00813260"/>
    <w:rsid w:val="008138DC"/>
    <w:rsid w:val="00813BAB"/>
    <w:rsid w:val="00813D66"/>
    <w:rsid w:val="00815BD5"/>
    <w:rsid w:val="00816BC6"/>
    <w:rsid w:val="00817731"/>
    <w:rsid w:val="0081781E"/>
    <w:rsid w:val="00817AF8"/>
    <w:rsid w:val="00821785"/>
    <w:rsid w:val="008222AA"/>
    <w:rsid w:val="0082381B"/>
    <w:rsid w:val="00825386"/>
    <w:rsid w:val="00826DD1"/>
    <w:rsid w:val="00827623"/>
    <w:rsid w:val="0082770C"/>
    <w:rsid w:val="00831C0A"/>
    <w:rsid w:val="00833E72"/>
    <w:rsid w:val="0083482E"/>
    <w:rsid w:val="00836794"/>
    <w:rsid w:val="008429B6"/>
    <w:rsid w:val="008442C3"/>
    <w:rsid w:val="00844A48"/>
    <w:rsid w:val="0084535F"/>
    <w:rsid w:val="00845E8A"/>
    <w:rsid w:val="00850C6B"/>
    <w:rsid w:val="0085280D"/>
    <w:rsid w:val="00852A50"/>
    <w:rsid w:val="008560EA"/>
    <w:rsid w:val="00860D0D"/>
    <w:rsid w:val="00861814"/>
    <w:rsid w:val="00861D1F"/>
    <w:rsid w:val="00871F54"/>
    <w:rsid w:val="00872B87"/>
    <w:rsid w:val="00876E31"/>
    <w:rsid w:val="008806E6"/>
    <w:rsid w:val="00886BFB"/>
    <w:rsid w:val="00887D79"/>
    <w:rsid w:val="0089049A"/>
    <w:rsid w:val="008959AA"/>
    <w:rsid w:val="00896727"/>
    <w:rsid w:val="008978C4"/>
    <w:rsid w:val="00897CCB"/>
    <w:rsid w:val="008A0E3D"/>
    <w:rsid w:val="008A1C82"/>
    <w:rsid w:val="008A366B"/>
    <w:rsid w:val="008A46B1"/>
    <w:rsid w:val="008A4A61"/>
    <w:rsid w:val="008A4D3B"/>
    <w:rsid w:val="008A506A"/>
    <w:rsid w:val="008A6001"/>
    <w:rsid w:val="008B123A"/>
    <w:rsid w:val="008B1DB8"/>
    <w:rsid w:val="008B245F"/>
    <w:rsid w:val="008B6013"/>
    <w:rsid w:val="008C0582"/>
    <w:rsid w:val="008C21A3"/>
    <w:rsid w:val="008C3749"/>
    <w:rsid w:val="008C667B"/>
    <w:rsid w:val="008C7C20"/>
    <w:rsid w:val="008D0BB6"/>
    <w:rsid w:val="008D0BB9"/>
    <w:rsid w:val="008D1346"/>
    <w:rsid w:val="008D558B"/>
    <w:rsid w:val="008D6A5C"/>
    <w:rsid w:val="008D7036"/>
    <w:rsid w:val="008D704F"/>
    <w:rsid w:val="008E092E"/>
    <w:rsid w:val="008E3C2E"/>
    <w:rsid w:val="008E79D2"/>
    <w:rsid w:val="008E7BF9"/>
    <w:rsid w:val="008F1B7A"/>
    <w:rsid w:val="008F1F9A"/>
    <w:rsid w:val="008F43F6"/>
    <w:rsid w:val="008F7EA4"/>
    <w:rsid w:val="00900B53"/>
    <w:rsid w:val="00901013"/>
    <w:rsid w:val="0090215C"/>
    <w:rsid w:val="009027C0"/>
    <w:rsid w:val="00904753"/>
    <w:rsid w:val="00906499"/>
    <w:rsid w:val="0091017C"/>
    <w:rsid w:val="009154D6"/>
    <w:rsid w:val="00915D54"/>
    <w:rsid w:val="009203D2"/>
    <w:rsid w:val="00920E4E"/>
    <w:rsid w:val="009232CB"/>
    <w:rsid w:val="009242EB"/>
    <w:rsid w:val="00924E3D"/>
    <w:rsid w:val="00927970"/>
    <w:rsid w:val="00932443"/>
    <w:rsid w:val="009350D2"/>
    <w:rsid w:val="00937234"/>
    <w:rsid w:val="00937C7E"/>
    <w:rsid w:val="009407D5"/>
    <w:rsid w:val="00942926"/>
    <w:rsid w:val="00946B19"/>
    <w:rsid w:val="00951CA0"/>
    <w:rsid w:val="00952D2B"/>
    <w:rsid w:val="00953F09"/>
    <w:rsid w:val="00954349"/>
    <w:rsid w:val="009571D5"/>
    <w:rsid w:val="00957613"/>
    <w:rsid w:val="009613BF"/>
    <w:rsid w:val="00961D62"/>
    <w:rsid w:val="009651B5"/>
    <w:rsid w:val="0096635A"/>
    <w:rsid w:val="00967AC6"/>
    <w:rsid w:val="00972002"/>
    <w:rsid w:val="00972368"/>
    <w:rsid w:val="00973896"/>
    <w:rsid w:val="00975D40"/>
    <w:rsid w:val="0097646B"/>
    <w:rsid w:val="009776A5"/>
    <w:rsid w:val="00977724"/>
    <w:rsid w:val="009801EB"/>
    <w:rsid w:val="00982BC9"/>
    <w:rsid w:val="0098465F"/>
    <w:rsid w:val="00985201"/>
    <w:rsid w:val="00987318"/>
    <w:rsid w:val="00987D86"/>
    <w:rsid w:val="00990012"/>
    <w:rsid w:val="009907F2"/>
    <w:rsid w:val="0099125B"/>
    <w:rsid w:val="00991900"/>
    <w:rsid w:val="00994551"/>
    <w:rsid w:val="00994624"/>
    <w:rsid w:val="009952D1"/>
    <w:rsid w:val="009967DB"/>
    <w:rsid w:val="00996851"/>
    <w:rsid w:val="00996F55"/>
    <w:rsid w:val="00997638"/>
    <w:rsid w:val="00997CC1"/>
    <w:rsid w:val="009A0D80"/>
    <w:rsid w:val="009A1DF9"/>
    <w:rsid w:val="009A2C41"/>
    <w:rsid w:val="009A4597"/>
    <w:rsid w:val="009A4C0C"/>
    <w:rsid w:val="009A5853"/>
    <w:rsid w:val="009A6290"/>
    <w:rsid w:val="009B1484"/>
    <w:rsid w:val="009B2BB0"/>
    <w:rsid w:val="009B3A3F"/>
    <w:rsid w:val="009B652E"/>
    <w:rsid w:val="009C4838"/>
    <w:rsid w:val="009C4AB0"/>
    <w:rsid w:val="009C6533"/>
    <w:rsid w:val="009D0481"/>
    <w:rsid w:val="009D3EC9"/>
    <w:rsid w:val="009D4321"/>
    <w:rsid w:val="009E377F"/>
    <w:rsid w:val="009E4C06"/>
    <w:rsid w:val="009E51DE"/>
    <w:rsid w:val="009E5554"/>
    <w:rsid w:val="009E595D"/>
    <w:rsid w:val="009F0ADC"/>
    <w:rsid w:val="009F10E1"/>
    <w:rsid w:val="009F6314"/>
    <w:rsid w:val="009F7707"/>
    <w:rsid w:val="00A0043A"/>
    <w:rsid w:val="00A0437E"/>
    <w:rsid w:val="00A05431"/>
    <w:rsid w:val="00A10669"/>
    <w:rsid w:val="00A10812"/>
    <w:rsid w:val="00A10E74"/>
    <w:rsid w:val="00A144E7"/>
    <w:rsid w:val="00A16065"/>
    <w:rsid w:val="00A17742"/>
    <w:rsid w:val="00A21349"/>
    <w:rsid w:val="00A21B6C"/>
    <w:rsid w:val="00A23336"/>
    <w:rsid w:val="00A23912"/>
    <w:rsid w:val="00A242C7"/>
    <w:rsid w:val="00A25C96"/>
    <w:rsid w:val="00A26AEA"/>
    <w:rsid w:val="00A317A4"/>
    <w:rsid w:val="00A32D65"/>
    <w:rsid w:val="00A335EB"/>
    <w:rsid w:val="00A34E33"/>
    <w:rsid w:val="00A36339"/>
    <w:rsid w:val="00A4033E"/>
    <w:rsid w:val="00A41D0B"/>
    <w:rsid w:val="00A430C1"/>
    <w:rsid w:val="00A43AA2"/>
    <w:rsid w:val="00A44B7D"/>
    <w:rsid w:val="00A5297E"/>
    <w:rsid w:val="00A54275"/>
    <w:rsid w:val="00A551A2"/>
    <w:rsid w:val="00A554C8"/>
    <w:rsid w:val="00A579D3"/>
    <w:rsid w:val="00A6268A"/>
    <w:rsid w:val="00A63F7F"/>
    <w:rsid w:val="00A672DE"/>
    <w:rsid w:val="00A677A8"/>
    <w:rsid w:val="00A67B68"/>
    <w:rsid w:val="00A70832"/>
    <w:rsid w:val="00A71EA0"/>
    <w:rsid w:val="00A72429"/>
    <w:rsid w:val="00A75AF1"/>
    <w:rsid w:val="00A77B76"/>
    <w:rsid w:val="00A77CD8"/>
    <w:rsid w:val="00A77EB0"/>
    <w:rsid w:val="00A80115"/>
    <w:rsid w:val="00A80C59"/>
    <w:rsid w:val="00A853A2"/>
    <w:rsid w:val="00A8548E"/>
    <w:rsid w:val="00A85AF5"/>
    <w:rsid w:val="00A90EE9"/>
    <w:rsid w:val="00A91FB3"/>
    <w:rsid w:val="00A92D2C"/>
    <w:rsid w:val="00A9428E"/>
    <w:rsid w:val="00AA0C8E"/>
    <w:rsid w:val="00AA2ADA"/>
    <w:rsid w:val="00AA665C"/>
    <w:rsid w:val="00AB014A"/>
    <w:rsid w:val="00AB02AF"/>
    <w:rsid w:val="00AB13EC"/>
    <w:rsid w:val="00AB2A12"/>
    <w:rsid w:val="00AB34BC"/>
    <w:rsid w:val="00AB4FE5"/>
    <w:rsid w:val="00AB637D"/>
    <w:rsid w:val="00AB6964"/>
    <w:rsid w:val="00AB6CB2"/>
    <w:rsid w:val="00AC6400"/>
    <w:rsid w:val="00AD60E8"/>
    <w:rsid w:val="00AD68F7"/>
    <w:rsid w:val="00AD6A9E"/>
    <w:rsid w:val="00AD6C8E"/>
    <w:rsid w:val="00AD76D5"/>
    <w:rsid w:val="00AD7A4A"/>
    <w:rsid w:val="00AE0F92"/>
    <w:rsid w:val="00AE10F7"/>
    <w:rsid w:val="00AF4D65"/>
    <w:rsid w:val="00B03AD3"/>
    <w:rsid w:val="00B03BB1"/>
    <w:rsid w:val="00B04121"/>
    <w:rsid w:val="00B071DD"/>
    <w:rsid w:val="00B07586"/>
    <w:rsid w:val="00B108E6"/>
    <w:rsid w:val="00B1163E"/>
    <w:rsid w:val="00B122A5"/>
    <w:rsid w:val="00B12C90"/>
    <w:rsid w:val="00B1657E"/>
    <w:rsid w:val="00B178C7"/>
    <w:rsid w:val="00B21343"/>
    <w:rsid w:val="00B21FB7"/>
    <w:rsid w:val="00B23269"/>
    <w:rsid w:val="00B23390"/>
    <w:rsid w:val="00B310CC"/>
    <w:rsid w:val="00B32AA0"/>
    <w:rsid w:val="00B3379F"/>
    <w:rsid w:val="00B34F10"/>
    <w:rsid w:val="00B3614A"/>
    <w:rsid w:val="00B363E8"/>
    <w:rsid w:val="00B367FD"/>
    <w:rsid w:val="00B410F3"/>
    <w:rsid w:val="00B424F1"/>
    <w:rsid w:val="00B43AC0"/>
    <w:rsid w:val="00B45299"/>
    <w:rsid w:val="00B45552"/>
    <w:rsid w:val="00B458FB"/>
    <w:rsid w:val="00B47DA0"/>
    <w:rsid w:val="00B5076F"/>
    <w:rsid w:val="00B54138"/>
    <w:rsid w:val="00B54740"/>
    <w:rsid w:val="00B5501C"/>
    <w:rsid w:val="00B557D9"/>
    <w:rsid w:val="00B55A33"/>
    <w:rsid w:val="00B56274"/>
    <w:rsid w:val="00B5629A"/>
    <w:rsid w:val="00B60A9B"/>
    <w:rsid w:val="00B64603"/>
    <w:rsid w:val="00B652DC"/>
    <w:rsid w:val="00B65A85"/>
    <w:rsid w:val="00B67DBF"/>
    <w:rsid w:val="00B70B2B"/>
    <w:rsid w:val="00B72048"/>
    <w:rsid w:val="00B767F9"/>
    <w:rsid w:val="00B77344"/>
    <w:rsid w:val="00B81D15"/>
    <w:rsid w:val="00B83419"/>
    <w:rsid w:val="00B83D0F"/>
    <w:rsid w:val="00B90C13"/>
    <w:rsid w:val="00BA14E2"/>
    <w:rsid w:val="00BA2884"/>
    <w:rsid w:val="00BA3CA6"/>
    <w:rsid w:val="00BA3DCB"/>
    <w:rsid w:val="00BA7CC2"/>
    <w:rsid w:val="00BB2A64"/>
    <w:rsid w:val="00BB4340"/>
    <w:rsid w:val="00BB5768"/>
    <w:rsid w:val="00BB60AD"/>
    <w:rsid w:val="00BC12AF"/>
    <w:rsid w:val="00BC2B5F"/>
    <w:rsid w:val="00BC3787"/>
    <w:rsid w:val="00BC495E"/>
    <w:rsid w:val="00BC4B46"/>
    <w:rsid w:val="00BC72B9"/>
    <w:rsid w:val="00BC73DE"/>
    <w:rsid w:val="00BC76EB"/>
    <w:rsid w:val="00BD1140"/>
    <w:rsid w:val="00BD1254"/>
    <w:rsid w:val="00BD1A5D"/>
    <w:rsid w:val="00BD23FA"/>
    <w:rsid w:val="00BD42BF"/>
    <w:rsid w:val="00BD4EE3"/>
    <w:rsid w:val="00BD569F"/>
    <w:rsid w:val="00BD5E26"/>
    <w:rsid w:val="00BD6492"/>
    <w:rsid w:val="00BE07BA"/>
    <w:rsid w:val="00BE1291"/>
    <w:rsid w:val="00BE4521"/>
    <w:rsid w:val="00BE4951"/>
    <w:rsid w:val="00BE4D47"/>
    <w:rsid w:val="00BE6490"/>
    <w:rsid w:val="00BF13F8"/>
    <w:rsid w:val="00BF22B4"/>
    <w:rsid w:val="00BF25F6"/>
    <w:rsid w:val="00BF362D"/>
    <w:rsid w:val="00BF4E40"/>
    <w:rsid w:val="00C01202"/>
    <w:rsid w:val="00C02AD5"/>
    <w:rsid w:val="00C04B5F"/>
    <w:rsid w:val="00C05498"/>
    <w:rsid w:val="00C056B2"/>
    <w:rsid w:val="00C0736B"/>
    <w:rsid w:val="00C1008A"/>
    <w:rsid w:val="00C115E4"/>
    <w:rsid w:val="00C11C16"/>
    <w:rsid w:val="00C123A5"/>
    <w:rsid w:val="00C126A2"/>
    <w:rsid w:val="00C12A8D"/>
    <w:rsid w:val="00C131DE"/>
    <w:rsid w:val="00C1539D"/>
    <w:rsid w:val="00C158D9"/>
    <w:rsid w:val="00C1642A"/>
    <w:rsid w:val="00C1753A"/>
    <w:rsid w:val="00C24A74"/>
    <w:rsid w:val="00C24D11"/>
    <w:rsid w:val="00C26B81"/>
    <w:rsid w:val="00C26D5F"/>
    <w:rsid w:val="00C373B0"/>
    <w:rsid w:val="00C3774B"/>
    <w:rsid w:val="00C42840"/>
    <w:rsid w:val="00C45113"/>
    <w:rsid w:val="00C466F5"/>
    <w:rsid w:val="00C52A6C"/>
    <w:rsid w:val="00C54F86"/>
    <w:rsid w:val="00C55640"/>
    <w:rsid w:val="00C55D7D"/>
    <w:rsid w:val="00C55E07"/>
    <w:rsid w:val="00C55FD7"/>
    <w:rsid w:val="00C6022C"/>
    <w:rsid w:val="00C60E6D"/>
    <w:rsid w:val="00C61A6E"/>
    <w:rsid w:val="00C62711"/>
    <w:rsid w:val="00C6391E"/>
    <w:rsid w:val="00C657FC"/>
    <w:rsid w:val="00C7060D"/>
    <w:rsid w:val="00C71F29"/>
    <w:rsid w:val="00C72C07"/>
    <w:rsid w:val="00C74450"/>
    <w:rsid w:val="00C76517"/>
    <w:rsid w:val="00C810C2"/>
    <w:rsid w:val="00C81510"/>
    <w:rsid w:val="00C81A72"/>
    <w:rsid w:val="00C81ED3"/>
    <w:rsid w:val="00C83C3D"/>
    <w:rsid w:val="00C8648F"/>
    <w:rsid w:val="00C86CEF"/>
    <w:rsid w:val="00C86F5C"/>
    <w:rsid w:val="00C876CC"/>
    <w:rsid w:val="00C91523"/>
    <w:rsid w:val="00C92654"/>
    <w:rsid w:val="00CA2418"/>
    <w:rsid w:val="00CA4E3C"/>
    <w:rsid w:val="00CA74B3"/>
    <w:rsid w:val="00CB2362"/>
    <w:rsid w:val="00CB3BFA"/>
    <w:rsid w:val="00CB4916"/>
    <w:rsid w:val="00CC056A"/>
    <w:rsid w:val="00CC06D9"/>
    <w:rsid w:val="00CC4D71"/>
    <w:rsid w:val="00CC649F"/>
    <w:rsid w:val="00CC7F66"/>
    <w:rsid w:val="00CD02D8"/>
    <w:rsid w:val="00CD0778"/>
    <w:rsid w:val="00CD0883"/>
    <w:rsid w:val="00CD2762"/>
    <w:rsid w:val="00CD5B3B"/>
    <w:rsid w:val="00CD602F"/>
    <w:rsid w:val="00CD692D"/>
    <w:rsid w:val="00CD783D"/>
    <w:rsid w:val="00CE05D8"/>
    <w:rsid w:val="00CE3F73"/>
    <w:rsid w:val="00CE4992"/>
    <w:rsid w:val="00CE601D"/>
    <w:rsid w:val="00CE731A"/>
    <w:rsid w:val="00CE7736"/>
    <w:rsid w:val="00CF08CC"/>
    <w:rsid w:val="00CF301D"/>
    <w:rsid w:val="00CF4577"/>
    <w:rsid w:val="00CF5BF1"/>
    <w:rsid w:val="00D01F1C"/>
    <w:rsid w:val="00D027E3"/>
    <w:rsid w:val="00D06562"/>
    <w:rsid w:val="00D06CC5"/>
    <w:rsid w:val="00D104BE"/>
    <w:rsid w:val="00D11795"/>
    <w:rsid w:val="00D12703"/>
    <w:rsid w:val="00D146E1"/>
    <w:rsid w:val="00D1593E"/>
    <w:rsid w:val="00D15D54"/>
    <w:rsid w:val="00D174D6"/>
    <w:rsid w:val="00D230FF"/>
    <w:rsid w:val="00D255BB"/>
    <w:rsid w:val="00D2580F"/>
    <w:rsid w:val="00D3486B"/>
    <w:rsid w:val="00D373FD"/>
    <w:rsid w:val="00D37468"/>
    <w:rsid w:val="00D4060D"/>
    <w:rsid w:val="00D407E0"/>
    <w:rsid w:val="00D443F3"/>
    <w:rsid w:val="00D45F14"/>
    <w:rsid w:val="00D4758E"/>
    <w:rsid w:val="00D5071D"/>
    <w:rsid w:val="00D5102E"/>
    <w:rsid w:val="00D53960"/>
    <w:rsid w:val="00D54ACD"/>
    <w:rsid w:val="00D576D7"/>
    <w:rsid w:val="00D57ACD"/>
    <w:rsid w:val="00D6166B"/>
    <w:rsid w:val="00D61AEE"/>
    <w:rsid w:val="00D64D4D"/>
    <w:rsid w:val="00D654E4"/>
    <w:rsid w:val="00D65A3A"/>
    <w:rsid w:val="00D67DBF"/>
    <w:rsid w:val="00D700A9"/>
    <w:rsid w:val="00D7727F"/>
    <w:rsid w:val="00D81476"/>
    <w:rsid w:val="00D8259A"/>
    <w:rsid w:val="00D825EA"/>
    <w:rsid w:val="00D8328B"/>
    <w:rsid w:val="00D844D1"/>
    <w:rsid w:val="00D8773D"/>
    <w:rsid w:val="00D930CC"/>
    <w:rsid w:val="00D93D16"/>
    <w:rsid w:val="00DA0FB7"/>
    <w:rsid w:val="00DA1768"/>
    <w:rsid w:val="00DA2876"/>
    <w:rsid w:val="00DA70F1"/>
    <w:rsid w:val="00DB3509"/>
    <w:rsid w:val="00DB6740"/>
    <w:rsid w:val="00DB72E1"/>
    <w:rsid w:val="00DB7478"/>
    <w:rsid w:val="00DC1C93"/>
    <w:rsid w:val="00DC2415"/>
    <w:rsid w:val="00DC2CB4"/>
    <w:rsid w:val="00DC7599"/>
    <w:rsid w:val="00DD0722"/>
    <w:rsid w:val="00DD2428"/>
    <w:rsid w:val="00DD2B45"/>
    <w:rsid w:val="00DD3A34"/>
    <w:rsid w:val="00DE0343"/>
    <w:rsid w:val="00DE16AF"/>
    <w:rsid w:val="00DE35D7"/>
    <w:rsid w:val="00DE4845"/>
    <w:rsid w:val="00DE4F39"/>
    <w:rsid w:val="00DF03A7"/>
    <w:rsid w:val="00DF2957"/>
    <w:rsid w:val="00DF2B4F"/>
    <w:rsid w:val="00DF33F6"/>
    <w:rsid w:val="00DF38E3"/>
    <w:rsid w:val="00DF5469"/>
    <w:rsid w:val="00E00A56"/>
    <w:rsid w:val="00E01E22"/>
    <w:rsid w:val="00E053C5"/>
    <w:rsid w:val="00E0572B"/>
    <w:rsid w:val="00E06532"/>
    <w:rsid w:val="00E07F26"/>
    <w:rsid w:val="00E13002"/>
    <w:rsid w:val="00E1376D"/>
    <w:rsid w:val="00E16246"/>
    <w:rsid w:val="00E17BAF"/>
    <w:rsid w:val="00E17E3A"/>
    <w:rsid w:val="00E205A1"/>
    <w:rsid w:val="00E211DA"/>
    <w:rsid w:val="00E215C2"/>
    <w:rsid w:val="00E24559"/>
    <w:rsid w:val="00E256E2"/>
    <w:rsid w:val="00E278DA"/>
    <w:rsid w:val="00E31E52"/>
    <w:rsid w:val="00E32C76"/>
    <w:rsid w:val="00E34044"/>
    <w:rsid w:val="00E34759"/>
    <w:rsid w:val="00E364DC"/>
    <w:rsid w:val="00E50774"/>
    <w:rsid w:val="00E54C5F"/>
    <w:rsid w:val="00E55777"/>
    <w:rsid w:val="00E62999"/>
    <w:rsid w:val="00E62E74"/>
    <w:rsid w:val="00E67812"/>
    <w:rsid w:val="00E71E70"/>
    <w:rsid w:val="00E71ECC"/>
    <w:rsid w:val="00E73A3B"/>
    <w:rsid w:val="00E74012"/>
    <w:rsid w:val="00E75833"/>
    <w:rsid w:val="00E779CC"/>
    <w:rsid w:val="00E818A1"/>
    <w:rsid w:val="00E820B8"/>
    <w:rsid w:val="00E8431D"/>
    <w:rsid w:val="00E85B4D"/>
    <w:rsid w:val="00E87192"/>
    <w:rsid w:val="00E904EF"/>
    <w:rsid w:val="00E90ACC"/>
    <w:rsid w:val="00E91221"/>
    <w:rsid w:val="00E92352"/>
    <w:rsid w:val="00E92B5F"/>
    <w:rsid w:val="00E936B6"/>
    <w:rsid w:val="00EA3A4F"/>
    <w:rsid w:val="00EA43D0"/>
    <w:rsid w:val="00EA7D12"/>
    <w:rsid w:val="00EB0498"/>
    <w:rsid w:val="00EB300E"/>
    <w:rsid w:val="00EB521B"/>
    <w:rsid w:val="00EB58A0"/>
    <w:rsid w:val="00EB6346"/>
    <w:rsid w:val="00EB67B2"/>
    <w:rsid w:val="00EC0FA6"/>
    <w:rsid w:val="00ED0EEC"/>
    <w:rsid w:val="00ED47AC"/>
    <w:rsid w:val="00ED6701"/>
    <w:rsid w:val="00ED67BC"/>
    <w:rsid w:val="00ED7C31"/>
    <w:rsid w:val="00EE07AD"/>
    <w:rsid w:val="00EE1702"/>
    <w:rsid w:val="00EE43F5"/>
    <w:rsid w:val="00EE49BB"/>
    <w:rsid w:val="00EE6ED1"/>
    <w:rsid w:val="00EE7037"/>
    <w:rsid w:val="00EE7A13"/>
    <w:rsid w:val="00EF05B7"/>
    <w:rsid w:val="00EF06DB"/>
    <w:rsid w:val="00EF3465"/>
    <w:rsid w:val="00EF46F2"/>
    <w:rsid w:val="00EF4B4C"/>
    <w:rsid w:val="00F000EA"/>
    <w:rsid w:val="00F004CF"/>
    <w:rsid w:val="00F005B4"/>
    <w:rsid w:val="00F00D23"/>
    <w:rsid w:val="00F03A1A"/>
    <w:rsid w:val="00F05BF8"/>
    <w:rsid w:val="00F05FD8"/>
    <w:rsid w:val="00F07020"/>
    <w:rsid w:val="00F1072E"/>
    <w:rsid w:val="00F10DC9"/>
    <w:rsid w:val="00F120E0"/>
    <w:rsid w:val="00F12591"/>
    <w:rsid w:val="00F15FF3"/>
    <w:rsid w:val="00F1743E"/>
    <w:rsid w:val="00F246C8"/>
    <w:rsid w:val="00F24F2F"/>
    <w:rsid w:val="00F25B4D"/>
    <w:rsid w:val="00F31018"/>
    <w:rsid w:val="00F314BA"/>
    <w:rsid w:val="00F33B9D"/>
    <w:rsid w:val="00F410C2"/>
    <w:rsid w:val="00F41A37"/>
    <w:rsid w:val="00F4439F"/>
    <w:rsid w:val="00F528DB"/>
    <w:rsid w:val="00F54E4F"/>
    <w:rsid w:val="00F55851"/>
    <w:rsid w:val="00F621AD"/>
    <w:rsid w:val="00F6534F"/>
    <w:rsid w:val="00F72554"/>
    <w:rsid w:val="00F80DD0"/>
    <w:rsid w:val="00F81612"/>
    <w:rsid w:val="00F919C3"/>
    <w:rsid w:val="00F91BA5"/>
    <w:rsid w:val="00F94318"/>
    <w:rsid w:val="00FA21A2"/>
    <w:rsid w:val="00FA27CA"/>
    <w:rsid w:val="00FA2DB7"/>
    <w:rsid w:val="00FA3EAB"/>
    <w:rsid w:val="00FA6645"/>
    <w:rsid w:val="00FA6970"/>
    <w:rsid w:val="00FA708C"/>
    <w:rsid w:val="00FB04E9"/>
    <w:rsid w:val="00FB0ADD"/>
    <w:rsid w:val="00FB48AF"/>
    <w:rsid w:val="00FB64BA"/>
    <w:rsid w:val="00FB7411"/>
    <w:rsid w:val="00FB7A00"/>
    <w:rsid w:val="00FC036B"/>
    <w:rsid w:val="00FC078B"/>
    <w:rsid w:val="00FC18BE"/>
    <w:rsid w:val="00FC2722"/>
    <w:rsid w:val="00FC45F2"/>
    <w:rsid w:val="00FC5800"/>
    <w:rsid w:val="00FC6AC6"/>
    <w:rsid w:val="00FC7994"/>
    <w:rsid w:val="00FD0557"/>
    <w:rsid w:val="00FD26CA"/>
    <w:rsid w:val="00FD2D45"/>
    <w:rsid w:val="00FD5B32"/>
    <w:rsid w:val="00FE00C6"/>
    <w:rsid w:val="00FE0D04"/>
    <w:rsid w:val="00FE1D6C"/>
    <w:rsid w:val="00FE3971"/>
    <w:rsid w:val="00FF051C"/>
    <w:rsid w:val="00FF3494"/>
    <w:rsid w:val="00FF42A6"/>
    <w:rsid w:val="00FF6F27"/>
    <w:rsid w:val="00FF7E7D"/>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CD66D2B"/>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semiHidden/>
    <w:unhideWhenUsed/>
    <w:rsid w:val="002F7858"/>
    <w:rPr>
      <w:sz w:val="16"/>
      <w:szCs w:val="16"/>
    </w:rPr>
  </w:style>
  <w:style w:type="paragraph" w:styleId="Kommentarthema">
    <w:name w:val="annotation subject"/>
    <w:basedOn w:val="Kommentartext"/>
    <w:next w:val="Kommentartext"/>
    <w:link w:val="KommentarthemaZchn"/>
    <w:uiPriority w:val="99"/>
    <w:semiHidden/>
    <w:unhideWhenUsed/>
    <w:rsid w:val="002F7858"/>
    <w:pPr>
      <w:spacing w:after="0" w:line="270" w:lineRule="atLeast"/>
      <w:jc w:val="left"/>
    </w:pPr>
    <w:rPr>
      <w:b/>
      <w:bCs/>
      <w:color w:val="000000"/>
    </w:rPr>
  </w:style>
  <w:style w:type="character" w:customStyle="1" w:styleId="KommentarthemaZchn">
    <w:name w:val="Kommentarthema Zchn"/>
    <w:link w:val="Kommentarthema"/>
    <w:uiPriority w:val="99"/>
    <w:semiHidden/>
    <w:rsid w:val="002F7858"/>
    <w:rPr>
      <w:rFonts w:ascii="Arial" w:hAnsi="Arial"/>
      <w:b/>
      <w:bCs/>
      <w:color w:val="000000"/>
      <w:lang w:val="en-GB" w:eastAsia="de-DE"/>
    </w:rPr>
  </w:style>
  <w:style w:type="paragraph" w:styleId="Verzeichnis5">
    <w:name w:val="toc 5"/>
    <w:basedOn w:val="Standard"/>
    <w:next w:val="Standard"/>
    <w:autoRedefine/>
    <w:uiPriority w:val="39"/>
    <w:semiHidden/>
    <w:unhideWhenUsed/>
    <w:rsid w:val="002F7858"/>
    <w:pPr>
      <w:ind w:left="800"/>
    </w:pPr>
  </w:style>
  <w:style w:type="paragraph" w:styleId="StandardWeb">
    <w:name w:val="Normal (Web)"/>
    <w:basedOn w:val="Standard"/>
    <w:uiPriority w:val="99"/>
    <w:semiHidden/>
    <w:unhideWhenUsed/>
    <w:rsid w:val="005A7EDC"/>
    <w:pPr>
      <w:spacing w:before="100" w:beforeAutospacing="1" w:after="100" w:afterAutospacing="1" w:line="240" w:lineRule="atLeast"/>
    </w:pPr>
    <w:rPr>
      <w:rFonts w:ascii="Times New Roman" w:hAnsi="Times New Roman"/>
      <w:color w:val="333333"/>
      <w:sz w:val="18"/>
      <w:szCs w:val="18"/>
      <w:lang w:eastAsia="en-US"/>
    </w:rPr>
  </w:style>
  <w:style w:type="paragraph" w:styleId="Funotentext">
    <w:name w:val="footnote text"/>
    <w:basedOn w:val="Standard"/>
    <w:link w:val="FunotentextZchn"/>
    <w:uiPriority w:val="99"/>
    <w:semiHidden/>
    <w:rsid w:val="00437889"/>
    <w:pPr>
      <w:spacing w:line="360" w:lineRule="auto"/>
      <w:jc w:val="both"/>
    </w:pPr>
    <w:rPr>
      <w:rFonts w:ascii="Times New Roman" w:hAnsi="Times New Roman"/>
      <w:color w:val="auto"/>
    </w:rPr>
  </w:style>
  <w:style w:type="character" w:customStyle="1" w:styleId="FunotentextZchn">
    <w:name w:val="Fußnotentext Zchn"/>
    <w:basedOn w:val="Absatz-Standardschriftart"/>
    <w:link w:val="Funotentext"/>
    <w:uiPriority w:val="99"/>
    <w:semiHidden/>
    <w:rsid w:val="00437889"/>
    <w:rPr>
      <w:lang w:eastAsia="de-DE"/>
    </w:rPr>
  </w:style>
  <w:style w:type="character" w:styleId="Funotenzeichen">
    <w:name w:val="footnote reference"/>
    <w:basedOn w:val="Absatz-Standardschriftart"/>
    <w:uiPriority w:val="99"/>
    <w:semiHidden/>
    <w:rsid w:val="00437889"/>
    <w:rPr>
      <w:vertAlign w:val="superscript"/>
    </w:rPr>
  </w:style>
  <w:style w:type="paragraph" w:customStyle="1" w:styleId="01bBasictextMetaPro9pt01Basictext">
    <w:name w:val="01.b Basictext MetaPro 9 pt (01. Basictext)"/>
    <w:basedOn w:val="Standard"/>
    <w:uiPriority w:val="99"/>
    <w:rsid w:val="00315A38"/>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customStyle="1" w:styleId="a1MetaProNormal75kaMetaPro75k">
    <w:name w:val="a.1 MetaPro Normal 75k (a. MetaPro 75k)"/>
    <w:uiPriority w:val="99"/>
    <w:rsid w:val="00315A38"/>
    <w:rPr>
      <w:color w:val="636362"/>
    </w:rPr>
  </w:style>
  <w:style w:type="character" w:customStyle="1" w:styleId="a5MetaProBold75kaMetaPro75k">
    <w:name w:val="a.5 MetaPro Bold 75k (a. MetaPro 75k)"/>
    <w:uiPriority w:val="99"/>
    <w:rsid w:val="00315A38"/>
    <w:rPr>
      <w:rFonts w:ascii="MetaPro-Bold" w:hAnsi="MetaPro-Bold" w:cs="MetaPro-Bold"/>
      <w:b/>
      <w:bCs/>
      <w:color w:val="636362"/>
    </w:rPr>
  </w:style>
  <w:style w:type="character" w:styleId="BesuchterLink">
    <w:name w:val="FollowedHyperlink"/>
    <w:basedOn w:val="Absatz-Standardschriftart"/>
    <w:uiPriority w:val="99"/>
    <w:semiHidden/>
    <w:unhideWhenUsed/>
    <w:rsid w:val="00014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336005239">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1877236636">
      <w:bodyDiv w:val="1"/>
      <w:marLeft w:val="0"/>
      <w:marRight w:val="0"/>
      <w:marTop w:val="0"/>
      <w:marBottom w:val="0"/>
      <w:divBdr>
        <w:top w:val="none" w:sz="0" w:space="0" w:color="auto"/>
        <w:left w:val="none" w:sz="0" w:space="0" w:color="auto"/>
        <w:bottom w:val="none" w:sz="0" w:space="0" w:color="auto"/>
        <w:right w:val="none" w:sz="0" w:space="0" w:color="auto"/>
      </w:divBdr>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katharina.wieser@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gger.com/sustainability" TargetMode="External"/><Relationship Id="rId28" Type="http://schemas.openxmlformats.org/officeDocument/2006/relationships/hyperlink" Target="https://celum.egger.com/pinaccess/showpin.do?pinCode=lFLMmRACZb7u" TargetMode="Externa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gger.com/credit-relations"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26</Value>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EP1402170925-7-19734</_dlc_DocId>
    <_dlc_DocIdUrl xmlns="45c6bf83-dcde-441f-8311-feb96d9b27b0">
      <Url>https://sp.egger.com/teams/marketing_kommunikation/_layouts/15/DocIdRedir.aspx?ID=EP1402170925-7-19734</Url>
      <Description>EP1402170925-7-19734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77633-A925-439D-86F8-3AB7D2A9FD2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817264cd-9dea-431e-950b-c566c9515a64"/>
    <ds:schemaRef ds:uri="45c6bf83-dcde-441f-8311-feb96d9b27b0"/>
  </ds:schemaRefs>
</ds:datastoreItem>
</file>

<file path=customXml/itemProps2.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3.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4.xml><?xml version="1.0" encoding="utf-8"?>
<ds:datastoreItem xmlns:ds="http://schemas.openxmlformats.org/officeDocument/2006/customXml" ds:itemID="{FD9378E8-61A8-4D51-89A9-1C3CFEFA9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201E02-159A-4F59-B07C-203B57582D66}">
  <ds:schemaRefs>
    <ds:schemaRef ds:uri="http://schemas.microsoft.com/sharepoint/events"/>
  </ds:schemaRefs>
</ds:datastoreItem>
</file>

<file path=customXml/itemProps6.xml><?xml version="1.0" encoding="utf-8"?>
<ds:datastoreItem xmlns:ds="http://schemas.openxmlformats.org/officeDocument/2006/customXml" ds:itemID="{4EB7BBDF-AF6D-4E64-8486-8DA8E884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1554</Words>
  <Characters>9793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Fritz EGGER GmbH &amp; Co.</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Wieser Katharina</cp:lastModifiedBy>
  <cp:revision>9</cp:revision>
  <cp:lastPrinted>2019-07-10T13:45:00Z</cp:lastPrinted>
  <dcterms:created xsi:type="dcterms:W3CDTF">2021-07-28T07:56:00Z</dcterms:created>
  <dcterms:modified xsi:type="dcterms:W3CDTF">2021-07-28T09:03:00Z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263342c8-ed19-4abf-b4e3-8ae854dd0e8c</vt:lpwstr>
  </property>
  <property fmtid="{D5CDD505-2E9C-101B-9397-08002B2CF9AE}" pid="4" name="Classification">
    <vt:lpwstr>Internal</vt:lpwstr>
  </property>
  <property fmtid="{D5CDD505-2E9C-101B-9397-08002B2CF9AE}" pid="5" name="_dlc_DocId">
    <vt:lpwstr>EP1402170925-7-720</vt:lpwstr>
  </property>
  <property fmtid="{D5CDD505-2E9C-101B-9397-08002B2CF9AE}" pid="6" name="_dlc_DocIdUrl">
    <vt:lpwstr>https://sp.egger.com/teams/marketing_kommunikation/_layouts/15/DocIdRedir.aspx?ID=EP1402170925-7-720, EP1402170925-7-720</vt:lpwstr>
  </property>
  <property fmtid="{D5CDD505-2E9C-101B-9397-08002B2CF9AE}" pid="7" name="EmailTo">
    <vt:lpwstr/>
  </property>
  <property fmtid="{D5CDD505-2E9C-101B-9397-08002B2CF9AE}" pid="8" name="EmailHeaders">
    <vt:lpwstr/>
  </property>
  <property fmtid="{D5CDD505-2E9C-101B-9397-08002B2CF9AE}" pid="9" name="EmailSender">
    <vt:lpwstr/>
  </property>
  <property fmtid="{D5CDD505-2E9C-101B-9397-08002B2CF9AE}" pid="10" name="EmailFrom">
    <vt:lpwstr/>
  </property>
  <property fmtid="{D5CDD505-2E9C-101B-9397-08002B2CF9AE}" pid="11" name="n40cde7d0c874d77a2f806f4f9f91a32">
    <vt:lpwstr/>
  </property>
  <property fmtid="{D5CDD505-2E9C-101B-9397-08002B2CF9AE}" pid="12" name="p44efba1c8be4dfaaec801cc3adbfab7">
    <vt:lpwstr/>
  </property>
  <property fmtid="{D5CDD505-2E9C-101B-9397-08002B2CF9AE}" pid="13" name="TaxCatchAll">
    <vt:lpwstr/>
  </property>
  <property fmtid="{D5CDD505-2E9C-101B-9397-08002B2CF9AE}" pid="14" name="EmailSubject">
    <vt:lpwstr/>
  </property>
  <property fmtid="{D5CDD505-2E9C-101B-9397-08002B2CF9AE}" pid="15" name="kca90c8697e84a06a0e6f221209f990f">
    <vt:lpwstr/>
  </property>
  <property fmtid="{D5CDD505-2E9C-101B-9397-08002B2CF9AE}" pid="16" name="Metadata3">
    <vt:lpwstr/>
  </property>
  <property fmtid="{D5CDD505-2E9C-101B-9397-08002B2CF9AE}" pid="17" name="l5f30a5630e24f67b37347b24ddb8232">
    <vt:lpwstr/>
  </property>
  <property fmtid="{D5CDD505-2E9C-101B-9397-08002B2CF9AE}" pid="18" name="Metadata2">
    <vt:lpwstr/>
  </property>
  <property fmtid="{D5CDD505-2E9C-101B-9397-08002B2CF9AE}" pid="19" name="Metadata1">
    <vt:lpwstr/>
  </property>
  <property fmtid="{D5CDD505-2E9C-101B-9397-08002B2CF9AE}" pid="20" name="EmailCc">
    <vt:lpwstr/>
  </property>
  <property fmtid="{D5CDD505-2E9C-101B-9397-08002B2CF9AE}" pid="21" name="CompanyNumber">
    <vt:lpwstr/>
  </property>
  <property fmtid="{D5CDD505-2E9C-101B-9397-08002B2CF9AE}" pid="22" name="Language">
    <vt:lpwstr>1;#DE|1fda48ae-2149-4e7e-bf14-b4c8cfcdc2e0</vt:lpwstr>
  </property>
  <property fmtid="{D5CDD505-2E9C-101B-9397-08002B2CF9AE}" pid="23" name="Managed_x0020_Metadata">
    <vt:lpwstr/>
  </property>
  <property fmtid="{D5CDD505-2E9C-101B-9397-08002B2CF9AE}" pid="24" name="Location">
    <vt:lpwstr/>
  </property>
  <property fmtid="{D5CDD505-2E9C-101B-9397-08002B2CF9AE}" pid="25" name="Managed Metadata">
    <vt:lpwstr/>
  </property>
  <property fmtid="{D5CDD505-2E9C-101B-9397-08002B2CF9AE}" pid="26" name="IsMyDocuments">
    <vt:bool>true</vt:bool>
  </property>
  <property fmtid="{D5CDD505-2E9C-101B-9397-08002B2CF9AE}" pid="27" name="hca3b1c8b6804e72a4cb54b15e8c898b">
    <vt:lpwstr/>
  </property>
  <property fmtid="{D5CDD505-2E9C-101B-9397-08002B2CF9AE}" pid="28" name="Metadata0">
    <vt:lpwstr>6612014</vt:lpwstr>
  </property>
  <property fmtid="{D5CDD505-2E9C-101B-9397-08002B2CF9AE}" pid="29" name="EGGManagedMetadata">
    <vt:lpwstr>26;#Press release|277dabf7-8d11-468a-85d5-61a0ac2179ce</vt:lpwstr>
  </property>
  <property fmtid="{D5CDD505-2E9C-101B-9397-08002B2CF9AE}" pid="30" name="EGGLanguage">
    <vt:lpwstr>6;#DE|1fda48ae-2149-4e7e-bf14-b4c8cfcdc2e0</vt:lpwstr>
  </property>
  <property fmtid="{D5CDD505-2E9C-101B-9397-08002B2CF9AE}" pid="31" name="User Field 1">
    <vt:lpwstr>Finance, Financial result BY 2015_16</vt:lpwstr>
  </property>
  <property fmtid="{D5CDD505-2E9C-101B-9397-08002B2CF9AE}" pid="32" name="Created By">
    <vt:lpwstr>i:0#.w|egger\manleitn</vt:lpwstr>
  </property>
  <property fmtid="{D5CDD505-2E9C-101B-9397-08002B2CF9AE}" pid="33" name="d6c76829312342159cc17347a5e3c11e">
    <vt:lpwstr>DE|1fda48ae-2149-4e7e-bf14-b4c8cfcdc2e0</vt:lpwstr>
  </property>
  <property fmtid="{D5CDD505-2E9C-101B-9397-08002B2CF9AE}" pid="34" name="Modified By">
    <vt:lpwstr>i:0#.w|egger\kmumelte</vt:lpwstr>
  </property>
  <property fmtid="{D5CDD505-2E9C-101B-9397-08002B2CF9AE}" pid="35" name="FileLeafRef">
    <vt:lpwstr>PR_0716_Jahres-PK_Pressemappe_DE.docx</vt:lpwstr>
  </property>
  <property fmtid="{D5CDD505-2E9C-101B-9397-08002B2CF9AE}" pid="36" name="l81e88aa2b8f4d32b5a50e2661906f3b">
    <vt:lpwstr>Pressetexte|277dabf7-8d11-468a-85d5-61a0ac2179ce</vt:lpwstr>
  </property>
  <property fmtid="{D5CDD505-2E9C-101B-9397-08002B2CF9AE}" pid="37" name="EGGLocation">
    <vt:lpwstr/>
  </property>
  <property fmtid="{D5CDD505-2E9C-101B-9397-08002B2CF9AE}" pid="38" name="ib27c15231334c20b4f626bc056d615e">
    <vt:lpwstr/>
  </property>
  <property fmtid="{D5CDD505-2E9C-101B-9397-08002B2CF9AE}" pid="39" name="f3c11a858e3b48c7aa6493781d033882">
    <vt:lpwstr>DE|1fda48ae-2149-4e7e-bf14-b4c8cfcdc2e0</vt:lpwstr>
  </property>
  <property fmtid="{D5CDD505-2E9C-101B-9397-08002B2CF9AE}" pid="40" name="EGGCompanyNumber">
    <vt:lpwstr/>
  </property>
  <property fmtid="{D5CDD505-2E9C-101B-9397-08002B2CF9AE}" pid="41" name="a7600f9bab1f41e1a102f3c268944dff">
    <vt:lpwstr>Press release|277dabf7-8d11-468a-85d5-61a0ac2179ce</vt:lpwstr>
  </property>
  <property fmtid="{D5CDD505-2E9C-101B-9397-08002B2CF9AE}" pid="42" name="je990da91cd74bcd802f7fa87a0d24d0">
    <vt:lpwstr/>
  </property>
</Properties>
</file>