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21B3C" w14:textId="77777777" w:rsidR="00991111" w:rsidRPr="00692A50" w:rsidRDefault="00991111" w:rsidP="00991111">
      <w:pPr>
        <w:spacing w:after="240" w:line="380" w:lineRule="exact"/>
        <w:rPr>
          <w:b/>
          <w:color w:val="E31B37"/>
          <w:sz w:val="32"/>
          <w:szCs w:val="32"/>
          <w:u w:color="000000"/>
        </w:rPr>
      </w:pPr>
      <w:bookmarkStart w:id="0" w:name="_Toc208392761"/>
      <w:r>
        <w:rPr>
          <w:b/>
          <w:color w:val="E31B37"/>
          <w:sz w:val="32"/>
          <w:szCs w:val="32"/>
          <w:u w:color="000000"/>
        </w:rPr>
        <w:t>EGGER Group Closes Financial Year with 4.23 Billion Euros in Sales in a Challenging Environment</w:t>
      </w:r>
    </w:p>
    <w:p w14:paraId="282BA8E3" w14:textId="6A88243A" w:rsidR="00FC2722" w:rsidRPr="00991111" w:rsidRDefault="00991111" w:rsidP="00B01BC8">
      <w:pPr>
        <w:pStyle w:val="Unterzeile"/>
        <w:spacing w:after="240" w:line="280" w:lineRule="exact"/>
        <w:ind w:left="0"/>
        <w:rPr>
          <w:color w:val="666666"/>
          <w:sz w:val="20"/>
          <w:szCs w:val="20"/>
          <w:u w:color="000000"/>
        </w:rPr>
      </w:pPr>
      <w:r>
        <w:rPr>
          <w:color w:val="666666"/>
          <w:sz w:val="20"/>
          <w:szCs w:val="20"/>
          <w:u w:color="000000"/>
        </w:rPr>
        <w:t>The EGGER Group is closing its 2021/2022 financial year in exceptionally challenging times: The ongoing COVID-19 pandemic and the dramatic developments in Ukraine are having a massive impact on the global energy and raw materials markets. Product demand was high and is reflected in the financial figures.</w:t>
      </w:r>
    </w:p>
    <w:p w14:paraId="2DFAC902" w14:textId="77FC7AB0" w:rsidR="00991111" w:rsidRDefault="00991111" w:rsidP="00991111">
      <w:pPr>
        <w:spacing w:line="280" w:lineRule="exact"/>
        <w:jc w:val="both"/>
        <w:rPr>
          <w:color w:val="666666"/>
        </w:rPr>
      </w:pPr>
      <w:r>
        <w:rPr>
          <w:color w:val="666666"/>
        </w:rPr>
        <w:t xml:space="preserve">EGGER reports a positive development of the key figures for the financial year 2021/2022: Group-wide </w:t>
      </w:r>
      <w:r>
        <w:rPr>
          <w:b/>
          <w:bCs/>
          <w:color w:val="666666"/>
        </w:rPr>
        <w:t>sales of EUR 4,23</w:t>
      </w:r>
      <w:bookmarkStart w:id="1" w:name="_GoBack"/>
      <w:bookmarkEnd w:id="1"/>
      <w:r>
        <w:rPr>
          <w:b/>
          <w:bCs/>
          <w:color w:val="666666"/>
        </w:rPr>
        <w:t>4.3 million</w:t>
      </w:r>
      <w:r>
        <w:rPr>
          <w:color w:val="666666"/>
        </w:rPr>
        <w:t xml:space="preserve"> (+37.4% compared to the previous year) and </w:t>
      </w:r>
      <w:r>
        <w:rPr>
          <w:b/>
          <w:bCs/>
          <w:color w:val="666666"/>
        </w:rPr>
        <w:t>EBITDA of EUR 877.5 million</w:t>
      </w:r>
      <w:r>
        <w:rPr>
          <w:color w:val="666666"/>
        </w:rPr>
        <w:t xml:space="preserve"> (+41</w:t>
      </w:r>
      <w:r w:rsidR="003D5780">
        <w:rPr>
          <w:color w:val="666666"/>
        </w:rPr>
        <w:t>.0</w:t>
      </w:r>
      <w:r>
        <w:rPr>
          <w:color w:val="666666"/>
        </w:rPr>
        <w:t>% compared to the previous year) were generated. The EBITDA margin is stable at 20.7% (previous year: 20.2%), and the shareholder’s equity ratio of 50.9% is above the previous year's figure of 42</w:t>
      </w:r>
      <w:r w:rsidR="003D5780">
        <w:rPr>
          <w:color w:val="666666"/>
        </w:rPr>
        <w:t>.0</w:t>
      </w:r>
      <w:r>
        <w:rPr>
          <w:color w:val="666666"/>
        </w:rPr>
        <w:t>%. "This increase in results shows that, on the one hand, we have coped well with the challenges of the still ongoing pandemic and, at the same time, we have made very good use of the opportunities that have arisen in our industry," says Thomas Leissing, Chief Financial Officer and Speaker of the Group Management.</w:t>
      </w:r>
    </w:p>
    <w:p w14:paraId="08FE2294" w14:textId="77777777" w:rsidR="00991111" w:rsidRPr="00991111" w:rsidRDefault="00991111" w:rsidP="00B01BC8">
      <w:pPr>
        <w:spacing w:after="240" w:line="280" w:lineRule="exact"/>
        <w:jc w:val="both"/>
      </w:pPr>
      <w:r>
        <w:rPr>
          <w:color w:val="666666"/>
        </w:rPr>
        <w:t xml:space="preserve">EGGER has produced record quantities in recent months, serving strong customer demand. With </w:t>
      </w:r>
      <w:r>
        <w:rPr>
          <w:b/>
          <w:bCs/>
          <w:color w:val="666666"/>
        </w:rPr>
        <w:t>10.5 million m³ of wood-based materials and timber</w:t>
      </w:r>
      <w:r>
        <w:rPr>
          <w:color w:val="666666"/>
        </w:rPr>
        <w:t xml:space="preserve">, the group achieved a production record. “We owe the positive development in this challenging environment above all to our approximately </w:t>
      </w:r>
      <w:r>
        <w:rPr>
          <w:b/>
          <w:bCs/>
          <w:color w:val="666666"/>
        </w:rPr>
        <w:t>10,800 employees</w:t>
      </w:r>
      <w:r>
        <w:rPr>
          <w:color w:val="666666"/>
        </w:rPr>
        <w:t>," said the Group Management in unison.</w:t>
      </w:r>
    </w:p>
    <w:p w14:paraId="18813ADF" w14:textId="2CB58909" w:rsidR="00991111" w:rsidRPr="003D3017" w:rsidRDefault="00991111" w:rsidP="00991111">
      <w:pPr>
        <w:spacing w:line="280" w:lineRule="exact"/>
        <w:jc w:val="both"/>
      </w:pPr>
      <w:r>
        <w:rPr>
          <w:color w:val="666666"/>
        </w:rPr>
        <w:t xml:space="preserve">The EGGER Group recorded sales growth in all product areas. This is a result of three main factors: </w:t>
      </w:r>
      <w:r w:rsidR="003D5780">
        <w:rPr>
          <w:color w:val="666666"/>
        </w:rPr>
        <w:t xml:space="preserve">The positive market environment for sawn and building products, especially in the North American market, volume increases, especially due to the newest plants in </w:t>
      </w:r>
      <w:proofErr w:type="spellStart"/>
      <w:r w:rsidR="003D5780">
        <w:rPr>
          <w:color w:val="666666"/>
        </w:rPr>
        <w:t>Biskupiec</w:t>
      </w:r>
      <w:proofErr w:type="spellEnd"/>
      <w:r w:rsidR="003D5780">
        <w:rPr>
          <w:color w:val="666666"/>
        </w:rPr>
        <w:t xml:space="preserve"> (PL) and Lexington, NC (US), and p</w:t>
      </w:r>
      <w:r>
        <w:rPr>
          <w:color w:val="666666"/>
        </w:rPr>
        <w:t>rice increases</w:t>
      </w:r>
      <w:r w:rsidR="003D5780">
        <w:rPr>
          <w:color w:val="666666"/>
        </w:rPr>
        <w:t xml:space="preserve"> necessitated by cost pressure.</w:t>
      </w:r>
      <w:r>
        <w:rPr>
          <w:color w:val="666666"/>
        </w:rPr>
        <w:t xml:space="preserve"> </w:t>
      </w:r>
    </w:p>
    <w:p w14:paraId="30BC2BD8" w14:textId="77777777" w:rsidR="007B6C41" w:rsidRDefault="00991111" w:rsidP="00991111">
      <w:pPr>
        <w:spacing w:line="280" w:lineRule="exact"/>
        <w:jc w:val="both"/>
        <w:rPr>
          <w:color w:val="666666"/>
        </w:rPr>
      </w:pPr>
      <w:r>
        <w:rPr>
          <w:b/>
          <w:bCs/>
          <w:color w:val="666666"/>
        </w:rPr>
        <w:t>Decorative</w:t>
      </w:r>
      <w:r>
        <w:rPr>
          <w:color w:val="666666"/>
        </w:rPr>
        <w:t xml:space="preserve"> </w:t>
      </w:r>
      <w:r>
        <w:rPr>
          <w:b/>
          <w:bCs/>
          <w:color w:val="666666"/>
        </w:rPr>
        <w:t>Products</w:t>
      </w:r>
      <w:r>
        <w:rPr>
          <w:color w:val="666666"/>
        </w:rPr>
        <w:t xml:space="preserve"> (products for furniture and interior design) achieved the largest share of turnover with 76.9% and, at </w:t>
      </w:r>
      <w:r>
        <w:rPr>
          <w:b/>
          <w:bCs/>
          <w:color w:val="666666"/>
        </w:rPr>
        <w:t>EUR 3,473.4 million</w:t>
      </w:r>
      <w:r>
        <w:rPr>
          <w:color w:val="666666"/>
        </w:rPr>
        <w:t xml:space="preserve">, is +36.6% above the previous year. At </w:t>
      </w:r>
      <w:r>
        <w:rPr>
          <w:b/>
          <w:bCs/>
          <w:color w:val="666666"/>
        </w:rPr>
        <w:t>EUR 506.9 million</w:t>
      </w:r>
      <w:r>
        <w:rPr>
          <w:color w:val="666666"/>
        </w:rPr>
        <w:t xml:space="preserve">, the </w:t>
      </w:r>
      <w:r>
        <w:rPr>
          <w:b/>
          <w:bCs/>
          <w:color w:val="666666"/>
        </w:rPr>
        <w:t>Flooring</w:t>
      </w:r>
      <w:r>
        <w:rPr>
          <w:color w:val="666666"/>
        </w:rPr>
        <w:t xml:space="preserve"> </w:t>
      </w:r>
      <w:r>
        <w:rPr>
          <w:b/>
          <w:bCs/>
          <w:color w:val="666666"/>
        </w:rPr>
        <w:t>Products</w:t>
      </w:r>
      <w:r>
        <w:rPr>
          <w:color w:val="666666"/>
        </w:rPr>
        <w:t xml:space="preserve"> Division was up +13.4% on the previous year. The </w:t>
      </w:r>
      <w:r>
        <w:rPr>
          <w:b/>
          <w:bCs/>
          <w:color w:val="666666"/>
        </w:rPr>
        <w:t>Building</w:t>
      </w:r>
      <w:r>
        <w:rPr>
          <w:color w:val="666666"/>
        </w:rPr>
        <w:t xml:space="preserve"> </w:t>
      </w:r>
      <w:r>
        <w:rPr>
          <w:b/>
          <w:bCs/>
          <w:color w:val="666666"/>
        </w:rPr>
        <w:t>Products</w:t>
      </w:r>
      <w:r>
        <w:rPr>
          <w:color w:val="666666"/>
        </w:rPr>
        <w:t xml:space="preserve"> Division closes the 2021/2022 business year with </w:t>
      </w:r>
      <w:r>
        <w:rPr>
          <w:b/>
          <w:bCs/>
          <w:color w:val="666666"/>
        </w:rPr>
        <w:t>EUR 534.7 million</w:t>
      </w:r>
      <w:r>
        <w:rPr>
          <w:color w:val="666666"/>
        </w:rPr>
        <w:t xml:space="preserve"> (+62.7%). </w:t>
      </w:r>
    </w:p>
    <w:p w14:paraId="3DEAC51A" w14:textId="4950DCE7" w:rsidR="00991111" w:rsidRDefault="00991111" w:rsidP="00B01BC8">
      <w:pPr>
        <w:spacing w:after="240" w:line="280" w:lineRule="exact"/>
        <w:jc w:val="both"/>
        <w:rPr>
          <w:color w:val="666666"/>
        </w:rPr>
      </w:pPr>
      <w:r>
        <w:rPr>
          <w:color w:val="666666"/>
        </w:rPr>
        <w:t xml:space="preserve">Full details of the 2021/2022 financial year can be found in the annual financial report at </w:t>
      </w:r>
      <w:hyperlink r:id="rId11" w:history="1">
        <w:r>
          <w:rPr>
            <w:rStyle w:val="Hyperlink"/>
          </w:rPr>
          <w:t>www.egger.com/credit-relations</w:t>
        </w:r>
      </w:hyperlink>
      <w:r>
        <w:rPr>
          <w:color w:val="666666"/>
        </w:rPr>
        <w:t>.</w:t>
      </w:r>
    </w:p>
    <w:p w14:paraId="729842CB" w14:textId="77777777" w:rsidR="00E420E5" w:rsidRDefault="00E420E5" w:rsidP="00B01BC8">
      <w:pPr>
        <w:pStyle w:val="Unterzeile"/>
        <w:spacing w:after="240" w:line="280" w:lineRule="exact"/>
        <w:ind w:left="0"/>
        <w:rPr>
          <w:color w:val="666666"/>
          <w:sz w:val="20"/>
          <w:szCs w:val="20"/>
        </w:rPr>
      </w:pPr>
      <w:r>
        <w:rPr>
          <w:color w:val="666666"/>
          <w:sz w:val="20"/>
          <w:szCs w:val="20"/>
        </w:rPr>
        <w:t xml:space="preserve">In total, the group invested </w:t>
      </w:r>
      <w:r>
        <w:rPr>
          <w:b/>
          <w:bCs/>
          <w:color w:val="666666"/>
          <w:sz w:val="20"/>
          <w:szCs w:val="20"/>
        </w:rPr>
        <w:t>EUR 293.6 million</w:t>
      </w:r>
      <w:r>
        <w:rPr>
          <w:color w:val="666666"/>
          <w:sz w:val="20"/>
          <w:szCs w:val="20"/>
        </w:rPr>
        <w:t xml:space="preserve"> in its production plants in the last business year. A large share of the growth investments (EUR 194.5 million) went to the expansion of the headquarters in St. Johann in Tyrol (AT).</w:t>
      </w:r>
      <w:r>
        <w:rPr>
          <w:color w:val="666666"/>
        </w:rPr>
        <w:t xml:space="preserve"> </w:t>
      </w:r>
      <w:r>
        <w:rPr>
          <w:color w:val="666666"/>
          <w:sz w:val="20"/>
          <w:szCs w:val="20"/>
        </w:rPr>
        <w:t>The majority of the investments support the objective of reducing CO</w:t>
      </w:r>
      <w:r>
        <w:rPr>
          <w:color w:val="666666"/>
          <w:sz w:val="20"/>
          <w:szCs w:val="20"/>
          <w:vertAlign w:val="subscript"/>
        </w:rPr>
        <w:t>2</w:t>
      </w:r>
      <w:r>
        <w:rPr>
          <w:color w:val="666666"/>
          <w:sz w:val="20"/>
          <w:szCs w:val="20"/>
        </w:rPr>
        <w:t xml:space="preserve"> emissions through recycling, process optimisation and innovations.</w:t>
      </w:r>
    </w:p>
    <w:p w14:paraId="56476978" w14:textId="77777777" w:rsidR="00991111" w:rsidRPr="00B01BC8" w:rsidRDefault="00991111" w:rsidP="00B01BC8">
      <w:pPr>
        <w:pStyle w:val="Unterzeile"/>
        <w:spacing w:after="240" w:line="280" w:lineRule="exact"/>
        <w:ind w:left="0"/>
        <w:rPr>
          <w:color w:val="666666"/>
          <w:sz w:val="20"/>
          <w:szCs w:val="20"/>
        </w:rPr>
      </w:pPr>
      <w:r>
        <w:rPr>
          <w:color w:val="666666"/>
          <w:sz w:val="20"/>
          <w:szCs w:val="20"/>
        </w:rPr>
        <w:t>The situation on the global raw materials markets is extremely challenging. Events in Ukraine and their effects on global trade are leading to tightening of availability and price dynamics in the raw materials market.</w:t>
      </w:r>
      <w:r>
        <w:rPr>
          <w:color w:val="666666"/>
        </w:rPr>
        <w:t xml:space="preserve"> </w:t>
      </w:r>
      <w:r>
        <w:rPr>
          <w:color w:val="666666"/>
          <w:sz w:val="20"/>
          <w:szCs w:val="20"/>
        </w:rPr>
        <w:t xml:space="preserve">EGGER is also experiencing a huge increase in energy and transport </w:t>
      </w:r>
      <w:r>
        <w:rPr>
          <w:color w:val="666666"/>
          <w:sz w:val="20"/>
          <w:szCs w:val="20"/>
        </w:rPr>
        <w:lastRenderedPageBreak/>
        <w:t>costs. The increasing demand for wood, the most important raw material for the wood-based materials producer, is leading to additional cost pressure.</w:t>
      </w:r>
    </w:p>
    <w:p w14:paraId="0CA60706" w14:textId="07C9A90F" w:rsidR="00F45113" w:rsidRDefault="00F45113" w:rsidP="00F45113">
      <w:pPr>
        <w:pStyle w:val="Unterzeile"/>
        <w:spacing w:after="360" w:line="280" w:lineRule="exact"/>
        <w:ind w:left="0"/>
        <w:rPr>
          <w:color w:val="666666"/>
          <w:sz w:val="20"/>
          <w:szCs w:val="20"/>
        </w:rPr>
      </w:pPr>
      <w:r>
        <w:rPr>
          <w:color w:val="666666"/>
          <w:sz w:val="20"/>
          <w:szCs w:val="20"/>
        </w:rPr>
        <w:t xml:space="preserve">At the end of the financial year, the dramatic development in Ukraine became apparent. EGGER is represented by two plants in Russia. Both plants continue to produce in compliance with all EU sanctions for economic relations between the EU countries relevant for EGGER and Russia. For this purpose, a strict compliance structure and a programme for compliance with EU sanctions has been established. The wood-based materials produced in Russia are mainly sold locally as well as in the neighbouring Stan states. </w:t>
      </w:r>
    </w:p>
    <w:p w14:paraId="2C82A701" w14:textId="77777777" w:rsidR="00EE084A" w:rsidRPr="00981C5B" w:rsidRDefault="00EE084A" w:rsidP="00EE084A">
      <w:pPr>
        <w:spacing w:after="120" w:line="280" w:lineRule="exact"/>
        <w:rPr>
          <w:b/>
          <w:color w:val="666666"/>
          <w:sz w:val="24"/>
          <w:szCs w:val="24"/>
          <w:u w:color="000000"/>
        </w:rPr>
      </w:pPr>
      <w:r w:rsidRPr="00981C5B">
        <w:rPr>
          <w:b/>
          <w:color w:val="666666"/>
          <w:sz w:val="24"/>
          <w:szCs w:val="24"/>
          <w:u w:color="000000"/>
        </w:rPr>
        <w:t>New Appointment to the EGGER Group Management</w:t>
      </w:r>
    </w:p>
    <w:p w14:paraId="2B4D9D7E" w14:textId="77777777" w:rsidR="00EE084A" w:rsidRPr="00981C5B" w:rsidRDefault="00EE084A" w:rsidP="00EE084A">
      <w:pPr>
        <w:pStyle w:val="StandardWeb"/>
        <w:spacing w:before="0" w:beforeAutospacing="0" w:after="0" w:afterAutospacing="0" w:line="280" w:lineRule="exact"/>
        <w:jc w:val="both"/>
        <w:rPr>
          <w:rFonts w:ascii="Arial" w:hAnsi="Arial"/>
          <w:color w:val="666666"/>
          <w:sz w:val="20"/>
          <w:szCs w:val="20"/>
          <w:lang w:val="en-GB"/>
        </w:rPr>
      </w:pPr>
      <w:r w:rsidRPr="00981C5B">
        <w:rPr>
          <w:rFonts w:ascii="Arial" w:hAnsi="Arial"/>
          <w:color w:val="666666"/>
          <w:sz w:val="20"/>
          <w:szCs w:val="20"/>
          <w:lang w:val="en-GB"/>
        </w:rPr>
        <w:t xml:space="preserve">In the current financial year, the top management body of the wood-based materials manufacturer is reshaping itself: Walter </w:t>
      </w:r>
      <w:proofErr w:type="spellStart"/>
      <w:r w:rsidRPr="00981C5B">
        <w:rPr>
          <w:rFonts w:ascii="Arial" w:hAnsi="Arial"/>
          <w:color w:val="666666"/>
          <w:sz w:val="20"/>
          <w:szCs w:val="20"/>
          <w:lang w:val="en-GB"/>
        </w:rPr>
        <w:t>Schiegl</w:t>
      </w:r>
      <w:proofErr w:type="spellEnd"/>
      <w:r w:rsidRPr="00981C5B">
        <w:rPr>
          <w:rFonts w:ascii="Arial" w:hAnsi="Arial"/>
          <w:color w:val="666666"/>
          <w:sz w:val="20"/>
          <w:szCs w:val="20"/>
          <w:lang w:val="en-GB"/>
        </w:rPr>
        <w:t xml:space="preserve"> stepped down from the Group Management after more than 20 years and will take over the Supervisory Board mandate from Michael Egger starting in autumn, thus helping to shape the strategic orientation of the EGGER Group in the future as well. Michael Egger celebrates his 75th birthday at the end of August and will then retire from the strategic board. The position of Walter </w:t>
      </w:r>
      <w:proofErr w:type="spellStart"/>
      <w:r w:rsidRPr="00981C5B">
        <w:rPr>
          <w:rFonts w:ascii="Arial" w:hAnsi="Arial"/>
          <w:color w:val="666666"/>
          <w:sz w:val="20"/>
          <w:szCs w:val="20"/>
          <w:lang w:val="en-GB"/>
        </w:rPr>
        <w:t>Schiegl</w:t>
      </w:r>
      <w:proofErr w:type="spellEnd"/>
      <w:r w:rsidRPr="00981C5B">
        <w:rPr>
          <w:rFonts w:ascii="Arial" w:hAnsi="Arial"/>
          <w:color w:val="666666"/>
          <w:sz w:val="20"/>
          <w:szCs w:val="20"/>
          <w:lang w:val="en-GB"/>
        </w:rPr>
        <w:t xml:space="preserve"> as responsible Chief Technology Officer is taken over by Hannes </w:t>
      </w:r>
      <w:proofErr w:type="spellStart"/>
      <w:r w:rsidRPr="00981C5B">
        <w:rPr>
          <w:rFonts w:ascii="Arial" w:hAnsi="Arial"/>
          <w:color w:val="666666"/>
          <w:sz w:val="20"/>
          <w:szCs w:val="20"/>
          <w:lang w:val="en-GB"/>
        </w:rPr>
        <w:t>Mitterweissacher</w:t>
      </w:r>
      <w:proofErr w:type="spellEnd"/>
      <w:r w:rsidRPr="00981C5B">
        <w:rPr>
          <w:rFonts w:ascii="Arial" w:hAnsi="Arial"/>
          <w:color w:val="666666"/>
          <w:sz w:val="20"/>
          <w:szCs w:val="20"/>
          <w:lang w:val="en-GB"/>
        </w:rPr>
        <w:t xml:space="preserve">. Frank Bölling complements the Group Management and is responsible for the supply chain management. EGGER is thus responding to the potential and developments in the area of internal and external supply chain. Likewise, after many years, a representative of the Egger family will once again be active in the operational management of the EGGER Group: Michael Egger Jr. will take over the marketing/sales agenda from Ulrich Bühler, who will accompany Michael Egger Jr. with his many years of experience and expertise. </w:t>
      </w:r>
    </w:p>
    <w:p w14:paraId="5B9FB33A" w14:textId="77777777" w:rsidR="00EE084A" w:rsidRPr="00981C5B" w:rsidRDefault="00EE084A" w:rsidP="00EE084A">
      <w:pPr>
        <w:pStyle w:val="StandardWeb"/>
        <w:spacing w:before="0" w:beforeAutospacing="0" w:after="360" w:afterAutospacing="0" w:line="280" w:lineRule="exact"/>
        <w:jc w:val="both"/>
        <w:rPr>
          <w:rFonts w:ascii="Arial" w:hAnsi="Arial"/>
          <w:color w:val="666666"/>
          <w:sz w:val="20"/>
          <w:szCs w:val="20"/>
          <w:lang w:val="en-GB"/>
        </w:rPr>
      </w:pPr>
      <w:r w:rsidRPr="00981C5B">
        <w:rPr>
          <w:rFonts w:ascii="Arial" w:hAnsi="Arial"/>
          <w:color w:val="666666"/>
          <w:sz w:val="20"/>
          <w:szCs w:val="20"/>
          <w:lang w:val="en-GB"/>
        </w:rPr>
        <w:t xml:space="preserve">Together with Thomas Leissing and Michael Egger Jr., Hannes </w:t>
      </w:r>
      <w:proofErr w:type="spellStart"/>
      <w:r w:rsidRPr="00981C5B">
        <w:rPr>
          <w:rFonts w:ascii="Arial" w:hAnsi="Arial"/>
          <w:color w:val="666666"/>
          <w:sz w:val="20"/>
          <w:szCs w:val="20"/>
          <w:lang w:val="en-GB"/>
        </w:rPr>
        <w:t>Mitterweissacher</w:t>
      </w:r>
      <w:proofErr w:type="spellEnd"/>
      <w:r w:rsidRPr="00981C5B">
        <w:rPr>
          <w:rFonts w:ascii="Arial" w:hAnsi="Arial"/>
          <w:color w:val="666666"/>
          <w:sz w:val="20"/>
          <w:szCs w:val="20"/>
          <w:lang w:val="en-GB"/>
        </w:rPr>
        <w:t xml:space="preserve"> and Frank Bölling thus form the new management team of the EGGER Group.</w:t>
      </w:r>
    </w:p>
    <w:p w14:paraId="58683045" w14:textId="77777777" w:rsidR="00B01BC8" w:rsidRPr="00852B59" w:rsidRDefault="00B01BC8" w:rsidP="00B01BC8">
      <w:pPr>
        <w:spacing w:after="120" w:line="280" w:lineRule="exact"/>
        <w:rPr>
          <w:b/>
          <w:color w:val="666666"/>
          <w:sz w:val="24"/>
          <w:szCs w:val="24"/>
          <w:u w:color="000000"/>
        </w:rPr>
      </w:pPr>
      <w:r>
        <w:rPr>
          <w:b/>
          <w:color w:val="666666"/>
          <w:sz w:val="24"/>
          <w:szCs w:val="24"/>
          <w:u w:color="000000"/>
        </w:rPr>
        <w:t>Subdued Expectations for the 2022/2023 Financial Year</w:t>
      </w:r>
    </w:p>
    <w:p w14:paraId="30109EA9" w14:textId="77777777" w:rsidR="00B01BC8" w:rsidRDefault="00B01BC8" w:rsidP="00B01BC8">
      <w:pPr>
        <w:pStyle w:val="Unterzeile"/>
        <w:spacing w:after="0" w:line="280" w:lineRule="exact"/>
        <w:ind w:left="0"/>
        <w:rPr>
          <w:color w:val="666666"/>
          <w:sz w:val="20"/>
          <w:szCs w:val="20"/>
        </w:rPr>
      </w:pPr>
      <w:r>
        <w:rPr>
          <w:color w:val="666666"/>
          <w:sz w:val="20"/>
          <w:szCs w:val="20"/>
        </w:rPr>
        <w:t>The crisis in Ukraine, volatile commodity markets, uncertain energy supplies, the ongoing COVID-19 pandemic and rising inflation are factors that dampen the EGGER Group's earnings expectations for the coming financial year. "In addition, uncertainties arise for us from the currency development in Russia, Argentina and Turkey. This mixture of factors makes it difficult to forecast the next few months," says Thomas Leissing.</w:t>
      </w:r>
    </w:p>
    <w:p w14:paraId="08A379D6" w14:textId="77777777" w:rsidR="00F45113" w:rsidRDefault="00B01BC8" w:rsidP="00B01BC8">
      <w:pPr>
        <w:spacing w:line="280" w:lineRule="exact"/>
        <w:jc w:val="both"/>
        <w:rPr>
          <w:color w:val="666666"/>
        </w:rPr>
      </w:pPr>
      <w:r>
        <w:rPr>
          <w:color w:val="666666"/>
        </w:rPr>
        <w:t>For the EGGER Group as a whole, the outlook for sales development is subdued. The persistently high raw material and energy costs will lead to high product prices. Even though the outlook is currently gloomy, EGGER is sticking to its company strategy and continuing its stable growth under its own steam. "We continue to focus on a diverse product portfolio and innovations for our customers, make investments in additional finishing capacities as well as in improving the raw material and energy situation, and maintain our long-term supplier relationships with customers and suppliers," says Thomas Leissing.</w:t>
      </w:r>
    </w:p>
    <w:p w14:paraId="0285C250" w14:textId="77777777" w:rsidR="001D4436" w:rsidRPr="00596E28" w:rsidRDefault="001D4436" w:rsidP="00B01BC8">
      <w:pPr>
        <w:spacing w:line="280" w:lineRule="exact"/>
        <w:jc w:val="both"/>
        <w:rPr>
          <w:color w:val="666666"/>
        </w:rPr>
      </w:pPr>
    </w:p>
    <w:p w14:paraId="607C3A0C" w14:textId="77777777" w:rsidR="001D4436" w:rsidRPr="00596E28" w:rsidRDefault="001D4436" w:rsidP="001D4436">
      <w:pPr>
        <w:spacing w:line="240" w:lineRule="auto"/>
        <w:rPr>
          <w:b/>
          <w:color w:val="E31B37"/>
          <w:sz w:val="16"/>
          <w:szCs w:val="16"/>
        </w:rPr>
      </w:pPr>
    </w:p>
    <w:p w14:paraId="18CBC70A" w14:textId="77777777" w:rsidR="001D4436" w:rsidRPr="00152946" w:rsidRDefault="001D4436" w:rsidP="001D4436">
      <w:pPr>
        <w:tabs>
          <w:tab w:val="left" w:pos="992"/>
        </w:tabs>
        <w:spacing w:line="260" w:lineRule="exact"/>
        <w:ind w:right="-1701"/>
        <w:rPr>
          <w:b/>
          <w:color w:val="E31B37"/>
          <w:sz w:val="16"/>
          <w:szCs w:val="16"/>
        </w:rPr>
      </w:pPr>
      <w:r>
        <w:rPr>
          <w:b/>
          <w:color w:val="E31B37"/>
          <w:sz w:val="16"/>
          <w:szCs w:val="16"/>
        </w:rPr>
        <w:lastRenderedPageBreak/>
        <w:t>For queries:</w:t>
      </w:r>
    </w:p>
    <w:p w14:paraId="5C9F8B98" w14:textId="77777777" w:rsidR="001D4436" w:rsidRPr="00596E28" w:rsidRDefault="001D4436" w:rsidP="001D4436">
      <w:pPr>
        <w:spacing w:line="260" w:lineRule="exact"/>
        <w:rPr>
          <w:color w:val="666666"/>
        </w:rPr>
      </w:pPr>
    </w:p>
    <w:p w14:paraId="6FBB3290" w14:textId="77777777" w:rsidR="001D4436" w:rsidRPr="00152946" w:rsidRDefault="001D4436" w:rsidP="001D4436">
      <w:pPr>
        <w:pStyle w:val="Adressebold"/>
        <w:framePr w:hSpace="0" w:wrap="auto" w:vAnchor="margin" w:hAnchor="text" w:yAlign="inline"/>
        <w:spacing w:before="0" w:line="280" w:lineRule="exact"/>
        <w:ind w:right="-1701"/>
        <w:suppressOverlap w:val="0"/>
        <w:rPr>
          <w:b w:val="0"/>
          <w:color w:val="666666"/>
          <w:szCs w:val="16"/>
        </w:rPr>
      </w:pPr>
      <w:r>
        <w:rPr>
          <w:b w:val="0"/>
          <w:color w:val="666666"/>
          <w:szCs w:val="16"/>
        </w:rPr>
        <w:t>FRITZ EGGER GmbH &amp; Co.</w:t>
      </w:r>
    </w:p>
    <w:p w14:paraId="7B8FB12D" w14:textId="77777777" w:rsidR="001D4436" w:rsidRPr="00596E28" w:rsidRDefault="001D4436" w:rsidP="001D4436">
      <w:pPr>
        <w:pStyle w:val="Adressebold"/>
        <w:framePr w:hSpace="0" w:wrap="auto" w:vAnchor="margin" w:hAnchor="text" w:yAlign="inline"/>
        <w:spacing w:before="0" w:line="280" w:lineRule="exact"/>
        <w:ind w:right="-1701"/>
        <w:suppressOverlap w:val="0"/>
        <w:rPr>
          <w:b w:val="0"/>
          <w:color w:val="666666"/>
          <w:szCs w:val="16"/>
          <w:lang w:val="de-DE"/>
        </w:rPr>
      </w:pPr>
      <w:r w:rsidRPr="00596E28">
        <w:rPr>
          <w:b w:val="0"/>
          <w:color w:val="666666"/>
          <w:szCs w:val="16"/>
          <w:lang w:val="de-DE"/>
        </w:rPr>
        <w:t>Wood-</w:t>
      </w:r>
      <w:proofErr w:type="spellStart"/>
      <w:r w:rsidRPr="00596E28">
        <w:rPr>
          <w:b w:val="0"/>
          <w:color w:val="666666"/>
          <w:szCs w:val="16"/>
          <w:lang w:val="de-DE"/>
        </w:rPr>
        <w:t>based</w:t>
      </w:r>
      <w:proofErr w:type="spellEnd"/>
      <w:r w:rsidRPr="00596E28">
        <w:rPr>
          <w:b w:val="0"/>
          <w:color w:val="666666"/>
          <w:szCs w:val="16"/>
          <w:lang w:val="de-DE"/>
        </w:rPr>
        <w:t>-materials</w:t>
      </w:r>
    </w:p>
    <w:p w14:paraId="528CF6B8" w14:textId="77777777" w:rsidR="001D4436" w:rsidRPr="00596E28" w:rsidRDefault="001D4436" w:rsidP="001D4436">
      <w:pPr>
        <w:pStyle w:val="Adresse"/>
        <w:framePr w:hSpace="0" w:wrap="auto" w:vAnchor="margin" w:hAnchor="text" w:yAlign="inline"/>
        <w:spacing w:before="0" w:line="280" w:lineRule="exact"/>
        <w:ind w:right="-1701"/>
        <w:suppressOverlap w:val="0"/>
        <w:rPr>
          <w:color w:val="666666"/>
          <w:lang w:val="de-DE"/>
        </w:rPr>
      </w:pPr>
      <w:r w:rsidRPr="00596E28">
        <w:rPr>
          <w:color w:val="666666"/>
          <w:lang w:val="de-DE"/>
        </w:rPr>
        <w:t>Karin Mumelter</w:t>
      </w:r>
    </w:p>
    <w:p w14:paraId="04E1D5ED" w14:textId="77777777" w:rsidR="001D4436" w:rsidRPr="00596E28" w:rsidRDefault="001D4436" w:rsidP="001D4436">
      <w:pPr>
        <w:pStyle w:val="Adresse"/>
        <w:framePr w:hSpace="0" w:wrap="auto" w:vAnchor="margin" w:hAnchor="text" w:yAlign="inline"/>
        <w:spacing w:before="0" w:line="280" w:lineRule="exact"/>
        <w:ind w:right="-1701"/>
        <w:suppressOverlap w:val="0"/>
        <w:rPr>
          <w:color w:val="666666"/>
          <w:lang w:val="de-DE"/>
        </w:rPr>
      </w:pPr>
      <w:r w:rsidRPr="00596E28">
        <w:rPr>
          <w:color w:val="666666"/>
          <w:lang w:val="de-DE"/>
        </w:rPr>
        <w:t>Weiberndorf 20</w:t>
      </w:r>
    </w:p>
    <w:p w14:paraId="66D899D8" w14:textId="77777777" w:rsidR="001D4436" w:rsidRPr="00152946" w:rsidRDefault="001D4436" w:rsidP="001D4436">
      <w:pPr>
        <w:pStyle w:val="Adresse"/>
        <w:framePr w:hSpace="0" w:wrap="auto" w:vAnchor="margin" w:hAnchor="text" w:yAlign="inline"/>
        <w:spacing w:before="0" w:line="280" w:lineRule="exact"/>
        <w:ind w:right="-1701"/>
        <w:suppressOverlap w:val="0"/>
        <w:rPr>
          <w:color w:val="666666"/>
        </w:rPr>
      </w:pPr>
      <w:r>
        <w:rPr>
          <w:color w:val="666666"/>
        </w:rPr>
        <w:t>6380 St. Johann in Tirol</w:t>
      </w:r>
    </w:p>
    <w:p w14:paraId="1E92EEE1" w14:textId="77777777" w:rsidR="001D4436" w:rsidRPr="00152946" w:rsidRDefault="001D4436" w:rsidP="001D4436">
      <w:pPr>
        <w:pStyle w:val="Adresse"/>
        <w:framePr w:hSpace="0" w:wrap="auto" w:vAnchor="margin" w:hAnchor="text" w:yAlign="inline"/>
        <w:spacing w:before="0" w:line="280" w:lineRule="exact"/>
        <w:ind w:right="-1701"/>
        <w:suppressOverlap w:val="0"/>
        <w:rPr>
          <w:color w:val="666666"/>
        </w:rPr>
      </w:pPr>
      <w:r>
        <w:rPr>
          <w:color w:val="666666"/>
        </w:rPr>
        <w:t>Austria</w:t>
      </w:r>
    </w:p>
    <w:p w14:paraId="05E2E770" w14:textId="77777777" w:rsidR="001D4436" w:rsidRPr="00152946" w:rsidRDefault="001D4436" w:rsidP="001D4436">
      <w:pPr>
        <w:pStyle w:val="Adresse"/>
        <w:framePr w:hSpace="0" w:wrap="auto" w:vAnchor="margin" w:hAnchor="text" w:yAlign="inline"/>
        <w:spacing w:before="0" w:line="280" w:lineRule="exact"/>
        <w:ind w:right="-1701"/>
        <w:suppressOverlap w:val="0"/>
        <w:rPr>
          <w:color w:val="666666"/>
        </w:rPr>
      </w:pPr>
      <w:r>
        <w:rPr>
          <w:color w:val="666666"/>
        </w:rPr>
        <w:t>T</w:t>
      </w:r>
      <w:r>
        <w:rPr>
          <w:color w:val="666666"/>
        </w:rPr>
        <w:tab/>
        <w:t>+43 5 0600-10691</w:t>
      </w:r>
    </w:p>
    <w:p w14:paraId="6CD561EA" w14:textId="3E37639C" w:rsidR="001D4436" w:rsidRDefault="004775B8" w:rsidP="001D4436">
      <w:pPr>
        <w:pStyle w:val="Adresse"/>
        <w:framePr w:hSpace="0" w:wrap="auto" w:vAnchor="margin" w:hAnchor="text" w:yAlign="inline"/>
        <w:spacing w:before="0" w:after="672" w:line="280" w:lineRule="exact"/>
        <w:ind w:right="-1701"/>
        <w:suppressOverlap w:val="0"/>
        <w:rPr>
          <w:rStyle w:val="Hyperlink"/>
          <w:bCs w:val="0"/>
        </w:rPr>
      </w:pPr>
      <w:hyperlink r:id="rId12" w:history="1">
        <w:r w:rsidR="001D4436">
          <w:rPr>
            <w:rStyle w:val="Hyperlink"/>
          </w:rPr>
          <w:t>karin.mumelter@egger.com</w:t>
        </w:r>
      </w:hyperlink>
    </w:p>
    <w:bookmarkEnd w:id="0"/>
    <w:p w14:paraId="511A50FB" w14:textId="77777777" w:rsidR="001D4436" w:rsidRPr="00991111" w:rsidRDefault="001D4436" w:rsidP="00B01BC8">
      <w:pPr>
        <w:spacing w:line="280" w:lineRule="exact"/>
        <w:jc w:val="both"/>
        <w:rPr>
          <w:lang w:val="de-DE"/>
        </w:rPr>
      </w:pPr>
    </w:p>
    <w:sectPr w:rsidR="001D4436" w:rsidRPr="00991111" w:rsidSect="008272B0">
      <w:headerReference w:type="default" r:id="rId13"/>
      <w:footerReference w:type="default" r:id="rId14"/>
      <w:headerReference w:type="first" r:id="rId15"/>
      <w:footerReference w:type="first" r:id="rId16"/>
      <w:pgSz w:w="11906" w:h="16838" w:code="9"/>
      <w:pgMar w:top="4139" w:right="2126" w:bottom="709" w:left="136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3F1E0" w14:textId="77777777" w:rsidR="002352FC" w:rsidRPr="002724CD" w:rsidRDefault="002352FC">
      <w:pPr>
        <w:spacing w:line="240" w:lineRule="auto"/>
        <w:rPr>
          <w:lang w:val="de-DE"/>
        </w:rPr>
      </w:pPr>
      <w:r w:rsidRPr="002724CD">
        <w:rPr>
          <w:lang w:val="de-DE"/>
        </w:rPr>
        <w:separator/>
      </w:r>
    </w:p>
  </w:endnote>
  <w:endnote w:type="continuationSeparator" w:id="0">
    <w:p w14:paraId="3320B38D" w14:textId="77777777" w:rsidR="002352FC" w:rsidRPr="002724CD" w:rsidRDefault="002352FC">
      <w:pPr>
        <w:spacing w:line="240" w:lineRule="auto"/>
        <w:rPr>
          <w:lang w:val="de-DE"/>
        </w:rPr>
      </w:pPr>
      <w:r w:rsidRPr="002724CD">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etaSerifPro-Book">
    <w:altName w:val="MetaSerif Pro Book"/>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80554" w14:textId="77777777" w:rsidR="00FB3C59" w:rsidRPr="002B2E62" w:rsidRDefault="00453C81" w:rsidP="00BB60AD">
    <w:pPr>
      <w:tabs>
        <w:tab w:val="left" w:pos="6624"/>
      </w:tabs>
      <w:spacing w:after="672" w:line="240" w:lineRule="auto"/>
      <w:rPr>
        <w:sz w:val="2"/>
        <w:szCs w:val="2"/>
      </w:rPr>
    </w:pPr>
    <w:r>
      <w:rPr>
        <w:noProof/>
        <w:sz w:val="2"/>
        <w:szCs w:val="2"/>
        <w:lang w:val="de-DE"/>
      </w:rPr>
      <mc:AlternateContent>
        <mc:Choice Requires="wps">
          <w:drawing>
            <wp:anchor distT="0" distB="0" distL="114300" distR="114300" simplePos="0" relativeHeight="251658752" behindDoc="0" locked="0" layoutInCell="1" allowOverlap="1" wp14:anchorId="30A783B2" wp14:editId="30A783B3">
              <wp:simplePos x="0" y="0"/>
              <wp:positionH relativeFrom="page">
                <wp:posOffset>6430645</wp:posOffset>
              </wp:positionH>
              <wp:positionV relativeFrom="page">
                <wp:posOffset>10067925</wp:posOffset>
              </wp:positionV>
              <wp:extent cx="417830" cy="220345"/>
              <wp:effectExtent l="127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00356" w14:textId="7F22C110" w:rsidR="00FB3C59" w:rsidRPr="00BB60AD" w:rsidRDefault="00FB3C59" w:rsidP="00A672DE">
                          <w:pPr>
                            <w:pStyle w:val="Fuzeile"/>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Seitenzahl"/>
                              <w:rFonts w:cs="Arial"/>
                              <w:color w:val="E31937"/>
                              <w:sz w:val="14"/>
                              <w:szCs w:val="14"/>
                            </w:rPr>
                            <w:fldChar w:fldCharType="begin"/>
                          </w:r>
                          <w:r w:rsidRPr="00BB60AD">
                            <w:rPr>
                              <w:rStyle w:val="Seitenzahl"/>
                              <w:rFonts w:cs="Arial"/>
                              <w:color w:val="E31937"/>
                              <w:sz w:val="14"/>
                              <w:szCs w:val="14"/>
                            </w:rPr>
                            <w:instrText xml:space="preserve">PAGE  </w:instrText>
                          </w:r>
                          <w:r w:rsidRPr="00BB60AD">
                            <w:rPr>
                              <w:rStyle w:val="Seitenzahl"/>
                              <w:rFonts w:cs="Arial"/>
                              <w:color w:val="E31937"/>
                              <w:sz w:val="14"/>
                              <w:szCs w:val="14"/>
                            </w:rPr>
                            <w:fldChar w:fldCharType="separate"/>
                          </w:r>
                          <w:r w:rsidR="004775B8">
                            <w:rPr>
                              <w:rStyle w:val="Seitenzahl"/>
                              <w:rFonts w:cs="Arial"/>
                              <w:noProof/>
                              <w:color w:val="E31937"/>
                              <w:sz w:val="14"/>
                              <w:szCs w:val="14"/>
                            </w:rPr>
                            <w:instrText>1</w:instrText>
                          </w:r>
                          <w:r w:rsidRPr="00BB60AD">
                            <w:rPr>
                              <w:rStyle w:val="Seitenzahl"/>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4775B8"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4775B8">
                            <w:rPr>
                              <w:rFonts w:cs="Arial"/>
                              <w:noProof/>
                              <w:color w:val="E31937"/>
                              <w:sz w:val="14"/>
                              <w:szCs w:val="14"/>
                            </w:rPr>
                            <w:t>1</w:t>
                          </w:r>
                          <w:r w:rsidRPr="00BB60AD">
                            <w:rPr>
                              <w:rFonts w:cs="Arial"/>
                              <w:color w:val="E31937"/>
                              <w:sz w:val="14"/>
                              <w:szCs w:val="14"/>
                            </w:rPr>
                            <w:fldChar w:fldCharType="end"/>
                          </w:r>
                        </w:p>
                        <w:p w14:paraId="213CEDB5" w14:textId="77777777" w:rsidR="00FB3C59" w:rsidRDefault="00FB3C59" w:rsidP="00A672DE"/>
                        <w:p w14:paraId="39780F12" w14:textId="77777777" w:rsidR="00FB3C59" w:rsidRDefault="00FB3C59" w:rsidP="00A672DE"/>
                        <w:p w14:paraId="4DE708F8" w14:textId="77777777" w:rsidR="00FB3C59" w:rsidRDefault="00FB3C59" w:rsidP="00A672DE"/>
                        <w:p w14:paraId="334FED5C" w14:textId="77777777" w:rsidR="00FB3C59" w:rsidRDefault="00FB3C59" w:rsidP="00A672DE"/>
                        <w:p w14:paraId="1C519F0B" w14:textId="77777777" w:rsidR="00FB3C59" w:rsidRDefault="00FB3C59" w:rsidP="00A672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783B2" id="_x0000_t202" coordsize="21600,21600" o:spt="202" path="m,l,21600r21600,l21600,xe">
              <v:stroke joinstyle="miter"/>
              <v:path gradientshapeok="t" o:connecttype="rect"/>
            </v:shapetype>
            <v:shape id="Text Box 21" o:spid="_x0000_s1027" type="#_x0000_t202" style="position:absolute;margin-left:506.35pt;margin-top:792.75pt;width:32.9pt;height:17.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JPrQ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" filled="f" stroked="f">
              <v:textbox inset="0,0,0,0">
                <w:txbxContent>
                  <w:p w14:paraId="61700356" w14:textId="7F22C110" w:rsidR="00FB3C59" w:rsidRPr="00BB60AD" w:rsidRDefault="00FB3C59" w:rsidP="00A672DE">
                    <w:pPr>
                      <w:pStyle w:val="Fuzeile"/>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Seitenzahl"/>
                        <w:rFonts w:cs="Arial"/>
                        <w:color w:val="E31937"/>
                        <w:sz w:val="14"/>
                        <w:szCs w:val="14"/>
                      </w:rPr>
                      <w:fldChar w:fldCharType="begin"/>
                    </w:r>
                    <w:r w:rsidRPr="00BB60AD">
                      <w:rPr>
                        <w:rStyle w:val="Seitenzahl"/>
                        <w:rFonts w:cs="Arial"/>
                        <w:color w:val="E31937"/>
                        <w:sz w:val="14"/>
                        <w:szCs w:val="14"/>
                      </w:rPr>
                      <w:instrText xml:space="preserve">PAGE  </w:instrText>
                    </w:r>
                    <w:r w:rsidRPr="00BB60AD">
                      <w:rPr>
                        <w:rStyle w:val="Seitenzahl"/>
                        <w:rFonts w:cs="Arial"/>
                        <w:color w:val="E31937"/>
                        <w:sz w:val="14"/>
                        <w:szCs w:val="14"/>
                      </w:rPr>
                      <w:fldChar w:fldCharType="separate"/>
                    </w:r>
                    <w:r w:rsidR="004775B8">
                      <w:rPr>
                        <w:rStyle w:val="Seitenzahl"/>
                        <w:rFonts w:cs="Arial"/>
                        <w:noProof/>
                        <w:color w:val="E31937"/>
                        <w:sz w:val="14"/>
                        <w:szCs w:val="14"/>
                      </w:rPr>
                      <w:instrText>1</w:instrText>
                    </w:r>
                    <w:r w:rsidRPr="00BB60AD">
                      <w:rPr>
                        <w:rStyle w:val="Seitenzahl"/>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4775B8"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4775B8">
                      <w:rPr>
                        <w:rFonts w:cs="Arial"/>
                        <w:noProof/>
                        <w:color w:val="E31937"/>
                        <w:sz w:val="14"/>
                        <w:szCs w:val="14"/>
                      </w:rPr>
                      <w:t>1</w:t>
                    </w:r>
                    <w:r w:rsidRPr="00BB60AD">
                      <w:rPr>
                        <w:rFonts w:cs="Arial"/>
                        <w:color w:val="E31937"/>
                        <w:sz w:val="14"/>
                        <w:szCs w:val="14"/>
                      </w:rPr>
                      <w:fldChar w:fldCharType="end"/>
                    </w:r>
                  </w:p>
                  <w:p w14:paraId="213CEDB5" w14:textId="77777777" w:rsidR="00FB3C59" w:rsidRDefault="00FB3C59" w:rsidP="00A672DE"/>
                  <w:p w14:paraId="39780F12" w14:textId="77777777" w:rsidR="00FB3C59" w:rsidRDefault="00FB3C59" w:rsidP="00A672DE"/>
                  <w:p w14:paraId="4DE708F8" w14:textId="77777777" w:rsidR="00FB3C59" w:rsidRDefault="00FB3C59" w:rsidP="00A672DE"/>
                  <w:p w14:paraId="334FED5C" w14:textId="77777777" w:rsidR="00FB3C59" w:rsidRDefault="00FB3C59" w:rsidP="00A672DE"/>
                  <w:p w14:paraId="1C519F0B" w14:textId="77777777" w:rsidR="00FB3C59" w:rsidRDefault="00FB3C59" w:rsidP="00A672DE"/>
                </w:txbxContent>
              </v:textbox>
              <w10:wrap anchorx="page" anchory="page"/>
            </v:shape>
          </w:pict>
        </mc:Fallback>
      </mc:AlternateContent>
    </w:r>
    <w:r>
      <w:rPr>
        <w:sz w:val="2"/>
        <w:szCs w:val="2"/>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5F37D" w14:textId="77777777" w:rsidR="00FB3C59" w:rsidRPr="002724CD" w:rsidRDefault="00FB3C59" w:rsidP="00EF3465">
    <w:pPr>
      <w:spacing w:after="672" w:line="240" w:lineRule="auto"/>
      <w:rPr>
        <w:sz w:val="2"/>
        <w:szCs w:val="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592DC" w14:textId="77777777" w:rsidR="002352FC" w:rsidRPr="002724CD" w:rsidRDefault="002352FC" w:rsidP="00EF3465">
      <w:pPr>
        <w:spacing w:after="672" w:line="240" w:lineRule="auto"/>
        <w:rPr>
          <w:lang w:val="de-DE"/>
        </w:rPr>
      </w:pPr>
      <w:r w:rsidRPr="002724CD">
        <w:rPr>
          <w:lang w:val="de-DE"/>
        </w:rPr>
        <w:separator/>
      </w:r>
    </w:p>
  </w:footnote>
  <w:footnote w:type="continuationSeparator" w:id="0">
    <w:p w14:paraId="3D528D19" w14:textId="77777777" w:rsidR="002352FC" w:rsidRPr="002724CD" w:rsidRDefault="002352FC">
      <w:pPr>
        <w:spacing w:line="240" w:lineRule="auto"/>
        <w:rPr>
          <w:lang w:val="de-DE"/>
        </w:rPr>
      </w:pPr>
      <w:r w:rsidRPr="002724CD">
        <w:rPr>
          <w:lang w:val="de-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1213A" w14:textId="74A63050" w:rsidR="00FB3C59" w:rsidRPr="002724CD" w:rsidRDefault="003D5780" w:rsidP="00BC1B1A">
    <w:pPr>
      <w:spacing w:after="672"/>
      <w:ind w:left="-426"/>
    </w:pPr>
    <w:r>
      <w:rPr>
        <w:noProof/>
        <w:color w:val="E31937"/>
        <w:lang w:val="de-DE"/>
      </w:rPr>
      <mc:AlternateContent>
        <mc:Choice Requires="wps">
          <w:drawing>
            <wp:anchor distT="0" distB="0" distL="114300" distR="114300" simplePos="0" relativeHeight="251657728" behindDoc="0" locked="0" layoutInCell="1" allowOverlap="1" wp14:anchorId="30A783AC" wp14:editId="5FE06511">
              <wp:simplePos x="0" y="0"/>
              <wp:positionH relativeFrom="page">
                <wp:posOffset>655093</wp:posOffset>
              </wp:positionH>
              <wp:positionV relativeFrom="page">
                <wp:posOffset>1433015</wp:posOffset>
              </wp:positionV>
              <wp:extent cx="3944203" cy="798830"/>
              <wp:effectExtent l="0" t="0" r="0" b="381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203" cy="798830"/>
                      </a:xfrm>
                      <a:prstGeom prst="rect">
                        <a:avLst/>
                      </a:prstGeom>
                      <a:solidFill>
                        <a:srgbClr val="E319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CB161" w14:textId="77777777" w:rsidR="00FB3C59" w:rsidRPr="00BB60AD" w:rsidRDefault="00FB3C59" w:rsidP="00F83548">
                          <w:pPr>
                            <w:pStyle w:val="TITEL1"/>
                            <w:spacing w:line="380" w:lineRule="exact"/>
                            <w:jc w:val="left"/>
                            <w:rPr>
                              <w:rStyle w:val="TITEL1Char"/>
                              <w:sz w:val="32"/>
                              <w:szCs w:val="32"/>
                            </w:rPr>
                          </w:pPr>
                          <w:r>
                            <w:rPr>
                              <w:rStyle w:val="TITEL1Char"/>
                              <w:sz w:val="32"/>
                              <w:szCs w:val="32"/>
                            </w:rPr>
                            <w:t>Egger Press Briefing</w:t>
                          </w:r>
                        </w:p>
                        <w:p w14:paraId="234DC2A9" w14:textId="4D43A08A" w:rsidR="00FB3C59" w:rsidRPr="00CB2362" w:rsidRDefault="00991111" w:rsidP="00F83548">
                          <w:pPr>
                            <w:pStyle w:val="TITEL1"/>
                            <w:spacing w:after="0" w:line="380" w:lineRule="exact"/>
                            <w:jc w:val="left"/>
                          </w:pPr>
                          <w:r>
                            <w:rPr>
                              <w:rStyle w:val="TITEL1Char"/>
                              <w:b/>
                              <w:sz w:val="32"/>
                              <w:szCs w:val="32"/>
                            </w:rPr>
                            <w:t xml:space="preserve">Annual press conference, </w:t>
                          </w:r>
                          <w:r w:rsidR="004775B8">
                            <w:rPr>
                              <w:rStyle w:val="TITEL1Char"/>
                              <w:b/>
                              <w:sz w:val="32"/>
                              <w:szCs w:val="32"/>
                            </w:rPr>
                            <w:t>July 2022</w:t>
                          </w:r>
                        </w:p>
                      </w:txbxContent>
                    </wps:txbx>
                    <wps:bodyPr rot="0" vert="horz" wrap="square" lIns="135000" tIns="135000" rIns="135000" bIns="1350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0A783AC" id="Rectangle 20" o:spid="_x0000_s1026" style="position:absolute;left:0;text-align:left;margin-left:51.6pt;margin-top:112.85pt;width:310.55pt;height:62.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" fillcolor="#e31937" stroked="f">
              <v:textbox style="mso-fit-shape-to-text:t" inset="3.75mm,3.75mm,3.75mm,3.75mm">
                <w:txbxContent>
                  <w:p w14:paraId="719CB161" w14:textId="77777777" w:rsidR="00FB3C59" w:rsidRPr="00BB60AD" w:rsidRDefault="00FB3C59" w:rsidP="00F83548">
                    <w:pPr>
                      <w:pStyle w:val="TITEL1"/>
                      <w:spacing w:line="380" w:lineRule="exact"/>
                      <w:jc w:val="left"/>
                      <w:rPr>
                        <w:rStyle w:val="TITEL1Char"/>
                        <w:sz w:val="32"/>
                        <w:szCs w:val="32"/>
                      </w:rPr>
                    </w:pPr>
                    <w:r>
                      <w:rPr>
                        <w:rStyle w:val="TITEL1Char"/>
                        <w:sz w:val="32"/>
                        <w:szCs w:val="32"/>
                      </w:rPr>
                      <w:t>Egger Press Briefing</w:t>
                    </w:r>
                  </w:p>
                  <w:p w14:paraId="234DC2A9" w14:textId="4D43A08A" w:rsidR="00FB3C59" w:rsidRPr="00CB2362" w:rsidRDefault="00991111" w:rsidP="00F83548">
                    <w:pPr>
                      <w:pStyle w:val="TITEL1"/>
                      <w:spacing w:after="0" w:line="380" w:lineRule="exact"/>
                      <w:jc w:val="left"/>
                    </w:pPr>
                    <w:r>
                      <w:rPr>
                        <w:rStyle w:val="TITEL1Char"/>
                        <w:b/>
                        <w:sz w:val="32"/>
                        <w:szCs w:val="32"/>
                      </w:rPr>
                      <w:t xml:space="preserve">Annual press conference, </w:t>
                    </w:r>
                    <w:r w:rsidR="004775B8">
                      <w:rPr>
                        <w:rStyle w:val="TITEL1Char"/>
                        <w:b/>
                        <w:sz w:val="32"/>
                        <w:szCs w:val="32"/>
                      </w:rPr>
                      <w:t>July 2022</w:t>
                    </w:r>
                  </w:p>
                </w:txbxContent>
              </v:textbox>
              <w10:wrap anchorx="page" anchory="page"/>
            </v:rect>
          </w:pict>
        </mc:Fallback>
      </mc:AlternateContent>
    </w:r>
    <w:r w:rsidR="00596E28">
      <w:rPr>
        <w:noProof/>
        <w:lang w:val="de-DE"/>
      </w:rPr>
      <w:drawing>
        <wp:anchor distT="0" distB="0" distL="114300" distR="114300" simplePos="0" relativeHeight="251660800" behindDoc="0" locked="0" layoutInCell="1" allowOverlap="1" wp14:anchorId="450015F5" wp14:editId="7474EF8F">
          <wp:simplePos x="0" y="0"/>
          <wp:positionH relativeFrom="page">
            <wp:align>left</wp:align>
          </wp:positionH>
          <wp:positionV relativeFrom="page">
            <wp:posOffset>20955</wp:posOffset>
          </wp:positionV>
          <wp:extent cx="7546975" cy="862330"/>
          <wp:effectExtent l="0" t="0" r="0" b="0"/>
          <wp:wrapNone/>
          <wp:docPr id="4" name="Logo2" descr="C:\Users\dzehetn\AppData\Local\Temp\EGGTData\header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C:\Users\dzehetn\AppData\Local\Temp\EGGTData\header_e.jpg"/>
                  <pic:cNvPicPr>
                    <a:picLocks noChangeAspect="1" noChangeArrowheads="1"/>
                  </pic:cNvPicPr>
                </pic:nvPicPr>
                <pic:blipFill>
                  <a:blip r:embed="rId1"/>
                  <a:srcRect/>
                  <a:stretch>
                    <a:fillRect/>
                  </a:stretch>
                </pic:blipFill>
                <pic:spPr bwMode="auto">
                  <a:xfrm>
                    <a:off x="0" y="0"/>
                    <a:ext cx="7546975" cy="862330"/>
                  </a:xfrm>
                  <a:prstGeom prst="rect">
                    <a:avLst/>
                  </a:prstGeom>
                  <a:noFill/>
                  <a:ln w="9525">
                    <a:noFill/>
                    <a:miter lim="800000"/>
                    <a:headEnd/>
                    <a:tailEnd/>
                  </a:ln>
                </pic:spPr>
              </pic:pic>
            </a:graphicData>
          </a:graphic>
        </wp:anchor>
      </w:drawing>
    </w:r>
    <w:r w:rsidR="00453C81">
      <w:rPr>
        <w:noProof/>
        <w:lang w:val="de-DE"/>
      </w:rPr>
      <mc:AlternateContent>
        <mc:Choice Requires="wps">
          <w:drawing>
            <wp:anchor distT="0" distB="0" distL="114300" distR="114300" simplePos="0" relativeHeight="251655680" behindDoc="0" locked="0" layoutInCell="1" allowOverlap="1" wp14:anchorId="30A783B0" wp14:editId="57A4A69F">
              <wp:simplePos x="0" y="0"/>
              <wp:positionH relativeFrom="page">
                <wp:posOffset>377190</wp:posOffset>
              </wp:positionH>
              <wp:positionV relativeFrom="page">
                <wp:posOffset>3935095</wp:posOffset>
              </wp:positionV>
              <wp:extent cx="0" cy="0"/>
              <wp:effectExtent l="5715" t="10795" r="13335" b="825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CCE0178" id="Line 1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pt,309.85pt" to="29.7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&#1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6831F" w14:textId="77777777" w:rsidR="00FB3C59" w:rsidRPr="002724CD" w:rsidRDefault="00453C81" w:rsidP="00EF3465">
    <w:pPr>
      <w:pStyle w:val="Kopfzeile"/>
      <w:spacing w:after="672"/>
    </w:pPr>
    <w:r>
      <w:rPr>
        <w:noProof/>
        <w:lang w:val="de-DE"/>
      </w:rPr>
      <w:drawing>
        <wp:anchor distT="0" distB="0" distL="114300" distR="114300" simplePos="0" relativeHeight="251656704" behindDoc="0" locked="0" layoutInCell="1" allowOverlap="1" wp14:anchorId="30A783B4" wp14:editId="30A783B5">
          <wp:simplePos x="0" y="0"/>
          <wp:positionH relativeFrom="page">
            <wp:align>left</wp:align>
          </wp:positionH>
          <wp:positionV relativeFrom="page">
            <wp:align>top</wp:align>
          </wp:positionV>
          <wp:extent cx="7546975" cy="862330"/>
          <wp:effectExtent l="0" t="0" r="3175" b="0"/>
          <wp:wrapNone/>
          <wp:docPr id="12"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B2C1D"/>
    <w:multiLevelType w:val="multilevel"/>
    <w:tmpl w:val="2E62CB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
      <w:lvlJc w:val="left"/>
      <w:pPr>
        <w:tabs>
          <w:tab w:val="num" w:pos="1865"/>
        </w:tabs>
        <w:ind w:left="1865" w:hanging="360"/>
      </w:pPr>
      <w:rPr>
        <w:rFonts w:ascii="Wingdings" w:hAnsi="Wingdings"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1" w15:restartNumberingAfterBreak="0">
    <w:nsid w:val="36370D98"/>
    <w:multiLevelType w:val="multilevel"/>
    <w:tmpl w:val="728A9E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2" w15:restartNumberingAfterBreak="0">
    <w:nsid w:val="381E09E4"/>
    <w:multiLevelType w:val="multilevel"/>
    <w:tmpl w:val="48429694"/>
    <w:lvl w:ilvl="0">
      <w:start w:val="1"/>
      <w:numFmt w:val="bullet"/>
      <w:lvlText w:val="→"/>
      <w:lvlJc w:val="left"/>
      <w:pPr>
        <w:tabs>
          <w:tab w:val="num" w:pos="355"/>
        </w:tabs>
        <w:ind w:left="355" w:hanging="213"/>
      </w:pPr>
      <w:rPr>
        <w:rFonts w:ascii="Arial" w:hAnsi="Arial"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3" w15:restartNumberingAfterBreak="0">
    <w:nsid w:val="3B020D05"/>
    <w:multiLevelType w:val="multilevel"/>
    <w:tmpl w:val="4D2CEB7E"/>
    <w:lvl w:ilvl="0">
      <w:start w:val="1"/>
      <w:numFmt w:val="bullet"/>
      <w:lvlText w:val=""/>
      <w:lvlJc w:val="left"/>
      <w:pPr>
        <w:tabs>
          <w:tab w:val="num" w:pos="355"/>
        </w:tabs>
        <w:ind w:left="355" w:hanging="213"/>
      </w:pPr>
      <w:rPr>
        <w:rFonts w:ascii="Wingdings" w:hAnsi="Wingdings"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4" w15:restartNumberingAfterBreak="0">
    <w:nsid w:val="4763552D"/>
    <w:multiLevelType w:val="multilevel"/>
    <w:tmpl w:val="E550DCAC"/>
    <w:lvl w:ilvl="0">
      <w:start w:val="1"/>
      <w:numFmt w:val="bullet"/>
      <w:lvlText w:val="→"/>
      <w:lvlJc w:val="left"/>
      <w:pPr>
        <w:tabs>
          <w:tab w:val="num" w:pos="213"/>
        </w:tabs>
        <w:ind w:left="213" w:hanging="213"/>
      </w:pPr>
      <w:rPr>
        <w:rFonts w:ascii="Arial" w:hAnsi="Arial" w:hint="default"/>
        <w:color w:val="E31B37"/>
        <w:sz w:val="18"/>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
  <w:hyphenationZone w:val="425"/>
  <w:drawingGridHorizontalSpacing w:val="100"/>
  <w:displayHorizontalDrawingGridEvery w:val="2"/>
  <w:noPunctuationKerning/>
  <w:characterSpacingControl w:val="doNotCompress"/>
  <w:hdrShapeDefaults>
    <o:shapedefaults v:ext="edit" spidmax="6145">
      <o:colormru v:ext="edit" colors="#e3193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111"/>
    <w:rsid w:val="00006633"/>
    <w:rsid w:val="00010A13"/>
    <w:rsid w:val="00024EBD"/>
    <w:rsid w:val="00033D11"/>
    <w:rsid w:val="00034D46"/>
    <w:rsid w:val="000376F4"/>
    <w:rsid w:val="000424EE"/>
    <w:rsid w:val="000507FB"/>
    <w:rsid w:val="00053858"/>
    <w:rsid w:val="000643E9"/>
    <w:rsid w:val="00067147"/>
    <w:rsid w:val="00067246"/>
    <w:rsid w:val="00067B59"/>
    <w:rsid w:val="00070374"/>
    <w:rsid w:val="0007565A"/>
    <w:rsid w:val="000911EF"/>
    <w:rsid w:val="000A09EB"/>
    <w:rsid w:val="000A2C0F"/>
    <w:rsid w:val="000B45A4"/>
    <w:rsid w:val="000D3F69"/>
    <w:rsid w:val="000F6261"/>
    <w:rsid w:val="000F7DE5"/>
    <w:rsid w:val="00120D0F"/>
    <w:rsid w:val="001637C4"/>
    <w:rsid w:val="0017657B"/>
    <w:rsid w:val="00177661"/>
    <w:rsid w:val="00190232"/>
    <w:rsid w:val="00193647"/>
    <w:rsid w:val="001950C4"/>
    <w:rsid w:val="001A2D8D"/>
    <w:rsid w:val="001B0116"/>
    <w:rsid w:val="001D4436"/>
    <w:rsid w:val="001E1CB1"/>
    <w:rsid w:val="001E2992"/>
    <w:rsid w:val="001F6F7C"/>
    <w:rsid w:val="00200820"/>
    <w:rsid w:val="00200D2E"/>
    <w:rsid w:val="00230C20"/>
    <w:rsid w:val="002352FC"/>
    <w:rsid w:val="00236A52"/>
    <w:rsid w:val="00243AEC"/>
    <w:rsid w:val="002520F8"/>
    <w:rsid w:val="00260495"/>
    <w:rsid w:val="00271A5E"/>
    <w:rsid w:val="002724CD"/>
    <w:rsid w:val="00273B55"/>
    <w:rsid w:val="00290EBF"/>
    <w:rsid w:val="00296E19"/>
    <w:rsid w:val="002A5BEF"/>
    <w:rsid w:val="002B10B9"/>
    <w:rsid w:val="002B10D3"/>
    <w:rsid w:val="002B2E62"/>
    <w:rsid w:val="002C395E"/>
    <w:rsid w:val="002C50E2"/>
    <w:rsid w:val="002D5EC2"/>
    <w:rsid w:val="002D7E9F"/>
    <w:rsid w:val="002E73F5"/>
    <w:rsid w:val="003063CB"/>
    <w:rsid w:val="00307A85"/>
    <w:rsid w:val="00315EF6"/>
    <w:rsid w:val="00323714"/>
    <w:rsid w:val="00325DD3"/>
    <w:rsid w:val="00331717"/>
    <w:rsid w:val="00333B45"/>
    <w:rsid w:val="00340CF1"/>
    <w:rsid w:val="0034393C"/>
    <w:rsid w:val="00362398"/>
    <w:rsid w:val="0037627A"/>
    <w:rsid w:val="00383116"/>
    <w:rsid w:val="003877F8"/>
    <w:rsid w:val="003907E4"/>
    <w:rsid w:val="003B4130"/>
    <w:rsid w:val="003C1734"/>
    <w:rsid w:val="003C45CA"/>
    <w:rsid w:val="003C476E"/>
    <w:rsid w:val="003C4D13"/>
    <w:rsid w:val="003D1523"/>
    <w:rsid w:val="003D3017"/>
    <w:rsid w:val="003D5780"/>
    <w:rsid w:val="003F4F51"/>
    <w:rsid w:val="004048F0"/>
    <w:rsid w:val="00407425"/>
    <w:rsid w:val="004261D5"/>
    <w:rsid w:val="00434205"/>
    <w:rsid w:val="00440E23"/>
    <w:rsid w:val="00453C81"/>
    <w:rsid w:val="00454BEC"/>
    <w:rsid w:val="00457735"/>
    <w:rsid w:val="004752F8"/>
    <w:rsid w:val="00476384"/>
    <w:rsid w:val="004775B8"/>
    <w:rsid w:val="004807CD"/>
    <w:rsid w:val="00490A42"/>
    <w:rsid w:val="004919FF"/>
    <w:rsid w:val="004A0A46"/>
    <w:rsid w:val="004A3C7F"/>
    <w:rsid w:val="004D1AD6"/>
    <w:rsid w:val="004D5E31"/>
    <w:rsid w:val="004E06FC"/>
    <w:rsid w:val="004E4F29"/>
    <w:rsid w:val="004E4F51"/>
    <w:rsid w:val="004F4795"/>
    <w:rsid w:val="00525EB0"/>
    <w:rsid w:val="00525FDA"/>
    <w:rsid w:val="00552F9D"/>
    <w:rsid w:val="00572F99"/>
    <w:rsid w:val="00596E28"/>
    <w:rsid w:val="00597048"/>
    <w:rsid w:val="005A6F06"/>
    <w:rsid w:val="005B7AF0"/>
    <w:rsid w:val="005C29C7"/>
    <w:rsid w:val="005C5C94"/>
    <w:rsid w:val="005D4054"/>
    <w:rsid w:val="005E2606"/>
    <w:rsid w:val="005E32E1"/>
    <w:rsid w:val="00602EF1"/>
    <w:rsid w:val="006039B4"/>
    <w:rsid w:val="00613C56"/>
    <w:rsid w:val="00614526"/>
    <w:rsid w:val="006277CD"/>
    <w:rsid w:val="00627A4F"/>
    <w:rsid w:val="00633B84"/>
    <w:rsid w:val="0065278A"/>
    <w:rsid w:val="00654BCC"/>
    <w:rsid w:val="00667262"/>
    <w:rsid w:val="006833E5"/>
    <w:rsid w:val="00685104"/>
    <w:rsid w:val="00695457"/>
    <w:rsid w:val="006A47FD"/>
    <w:rsid w:val="006B1CF3"/>
    <w:rsid w:val="006B2DAB"/>
    <w:rsid w:val="006B48BD"/>
    <w:rsid w:val="006C269D"/>
    <w:rsid w:val="006C4B91"/>
    <w:rsid w:val="006D7D80"/>
    <w:rsid w:val="006E2535"/>
    <w:rsid w:val="006E3314"/>
    <w:rsid w:val="006E5F86"/>
    <w:rsid w:val="006E6194"/>
    <w:rsid w:val="006F13E7"/>
    <w:rsid w:val="006F548C"/>
    <w:rsid w:val="00700488"/>
    <w:rsid w:val="00700DC4"/>
    <w:rsid w:val="00701399"/>
    <w:rsid w:val="007068DE"/>
    <w:rsid w:val="007101BF"/>
    <w:rsid w:val="00722542"/>
    <w:rsid w:val="007239C5"/>
    <w:rsid w:val="007242BD"/>
    <w:rsid w:val="00741995"/>
    <w:rsid w:val="00742DDB"/>
    <w:rsid w:val="0074392F"/>
    <w:rsid w:val="007675F9"/>
    <w:rsid w:val="00774C7F"/>
    <w:rsid w:val="007806D6"/>
    <w:rsid w:val="00781C4A"/>
    <w:rsid w:val="00782EB9"/>
    <w:rsid w:val="007949CD"/>
    <w:rsid w:val="00795BF7"/>
    <w:rsid w:val="00797D84"/>
    <w:rsid w:val="007A231A"/>
    <w:rsid w:val="007A2CA7"/>
    <w:rsid w:val="007A7F82"/>
    <w:rsid w:val="007B21B8"/>
    <w:rsid w:val="007B21E0"/>
    <w:rsid w:val="007B6C41"/>
    <w:rsid w:val="007C6D8A"/>
    <w:rsid w:val="007D33B4"/>
    <w:rsid w:val="007D3547"/>
    <w:rsid w:val="007D51F7"/>
    <w:rsid w:val="007E2B91"/>
    <w:rsid w:val="007F2853"/>
    <w:rsid w:val="008040E4"/>
    <w:rsid w:val="00816BC6"/>
    <w:rsid w:val="00817731"/>
    <w:rsid w:val="008272B0"/>
    <w:rsid w:val="0082770C"/>
    <w:rsid w:val="00831C0A"/>
    <w:rsid w:val="00833E72"/>
    <w:rsid w:val="00841C09"/>
    <w:rsid w:val="00850C6B"/>
    <w:rsid w:val="00852A50"/>
    <w:rsid w:val="00861980"/>
    <w:rsid w:val="00872B87"/>
    <w:rsid w:val="00876E31"/>
    <w:rsid w:val="00886BFB"/>
    <w:rsid w:val="00895DAF"/>
    <w:rsid w:val="00897CCB"/>
    <w:rsid w:val="008A366B"/>
    <w:rsid w:val="008A46B1"/>
    <w:rsid w:val="008A4D3B"/>
    <w:rsid w:val="008B123A"/>
    <w:rsid w:val="008C0582"/>
    <w:rsid w:val="008C667B"/>
    <w:rsid w:val="008C7C20"/>
    <w:rsid w:val="008D558B"/>
    <w:rsid w:val="008D704F"/>
    <w:rsid w:val="008F1F9A"/>
    <w:rsid w:val="008F2A4E"/>
    <w:rsid w:val="00900B53"/>
    <w:rsid w:val="00946B19"/>
    <w:rsid w:val="009507CA"/>
    <w:rsid w:val="00954349"/>
    <w:rsid w:val="009613BF"/>
    <w:rsid w:val="009651B5"/>
    <w:rsid w:val="0096635A"/>
    <w:rsid w:val="00967AC6"/>
    <w:rsid w:val="0097646B"/>
    <w:rsid w:val="009801EB"/>
    <w:rsid w:val="0098465F"/>
    <w:rsid w:val="00987318"/>
    <w:rsid w:val="00987D86"/>
    <w:rsid w:val="00991111"/>
    <w:rsid w:val="00996F55"/>
    <w:rsid w:val="00997638"/>
    <w:rsid w:val="009A4597"/>
    <w:rsid w:val="009B2BB0"/>
    <w:rsid w:val="009B3A3F"/>
    <w:rsid w:val="009C6533"/>
    <w:rsid w:val="009C789C"/>
    <w:rsid w:val="009E377F"/>
    <w:rsid w:val="009E51DE"/>
    <w:rsid w:val="00A10669"/>
    <w:rsid w:val="00A21B6C"/>
    <w:rsid w:val="00A23336"/>
    <w:rsid w:val="00A234C3"/>
    <w:rsid w:val="00A26AEA"/>
    <w:rsid w:val="00A4033E"/>
    <w:rsid w:val="00A43AA2"/>
    <w:rsid w:val="00A44B7D"/>
    <w:rsid w:val="00A554C8"/>
    <w:rsid w:val="00A6268A"/>
    <w:rsid w:val="00A63F7F"/>
    <w:rsid w:val="00A656D6"/>
    <w:rsid w:val="00A672DE"/>
    <w:rsid w:val="00A677A8"/>
    <w:rsid w:val="00A67B68"/>
    <w:rsid w:val="00A72429"/>
    <w:rsid w:val="00A77B76"/>
    <w:rsid w:val="00A77CD8"/>
    <w:rsid w:val="00A77EB0"/>
    <w:rsid w:val="00A8548E"/>
    <w:rsid w:val="00A92D2C"/>
    <w:rsid w:val="00AA2ADA"/>
    <w:rsid w:val="00AA64A0"/>
    <w:rsid w:val="00AB014A"/>
    <w:rsid w:val="00AB4165"/>
    <w:rsid w:val="00AB4FE5"/>
    <w:rsid w:val="00AB6964"/>
    <w:rsid w:val="00AB6CB2"/>
    <w:rsid w:val="00AC1D1C"/>
    <w:rsid w:val="00AC2843"/>
    <w:rsid w:val="00AD68F7"/>
    <w:rsid w:val="00AD6C8E"/>
    <w:rsid w:val="00AE10F7"/>
    <w:rsid w:val="00AF51AE"/>
    <w:rsid w:val="00B01BC8"/>
    <w:rsid w:val="00B03AD3"/>
    <w:rsid w:val="00B122A5"/>
    <w:rsid w:val="00B178C7"/>
    <w:rsid w:val="00B34F10"/>
    <w:rsid w:val="00B3614A"/>
    <w:rsid w:val="00B410F3"/>
    <w:rsid w:val="00B424F1"/>
    <w:rsid w:val="00B45552"/>
    <w:rsid w:val="00B53A43"/>
    <w:rsid w:val="00B55318"/>
    <w:rsid w:val="00B55A33"/>
    <w:rsid w:val="00B57B08"/>
    <w:rsid w:val="00B72048"/>
    <w:rsid w:val="00B82E41"/>
    <w:rsid w:val="00BA14E2"/>
    <w:rsid w:val="00BA3CA6"/>
    <w:rsid w:val="00BA3DCB"/>
    <w:rsid w:val="00BB60AD"/>
    <w:rsid w:val="00BC0A9E"/>
    <w:rsid w:val="00BC1B1A"/>
    <w:rsid w:val="00BC495E"/>
    <w:rsid w:val="00BC6FC0"/>
    <w:rsid w:val="00BC73DE"/>
    <w:rsid w:val="00BC76EB"/>
    <w:rsid w:val="00BD569F"/>
    <w:rsid w:val="00BD5E26"/>
    <w:rsid w:val="00BE1291"/>
    <w:rsid w:val="00BE4D47"/>
    <w:rsid w:val="00BE6490"/>
    <w:rsid w:val="00BF27D3"/>
    <w:rsid w:val="00C02AD5"/>
    <w:rsid w:val="00C1753A"/>
    <w:rsid w:val="00C24D11"/>
    <w:rsid w:val="00C375BA"/>
    <w:rsid w:val="00C3774B"/>
    <w:rsid w:val="00C466F5"/>
    <w:rsid w:val="00C52A6C"/>
    <w:rsid w:val="00C55FD7"/>
    <w:rsid w:val="00C6022C"/>
    <w:rsid w:val="00C60E6D"/>
    <w:rsid w:val="00C74450"/>
    <w:rsid w:val="00C81ED3"/>
    <w:rsid w:val="00C86F5C"/>
    <w:rsid w:val="00CB2362"/>
    <w:rsid w:val="00CC056A"/>
    <w:rsid w:val="00CC4D71"/>
    <w:rsid w:val="00CD0778"/>
    <w:rsid w:val="00CE05D8"/>
    <w:rsid w:val="00CE3849"/>
    <w:rsid w:val="00CF5BF1"/>
    <w:rsid w:val="00D027E3"/>
    <w:rsid w:val="00D06CC5"/>
    <w:rsid w:val="00D1028B"/>
    <w:rsid w:val="00D11795"/>
    <w:rsid w:val="00D15D54"/>
    <w:rsid w:val="00D373FD"/>
    <w:rsid w:val="00D407E0"/>
    <w:rsid w:val="00D6166B"/>
    <w:rsid w:val="00D654E4"/>
    <w:rsid w:val="00D65A3A"/>
    <w:rsid w:val="00D700A9"/>
    <w:rsid w:val="00D810DE"/>
    <w:rsid w:val="00D930CC"/>
    <w:rsid w:val="00D9580D"/>
    <w:rsid w:val="00DB72E1"/>
    <w:rsid w:val="00DB7478"/>
    <w:rsid w:val="00DB7DAC"/>
    <w:rsid w:val="00DC1C93"/>
    <w:rsid w:val="00DC6104"/>
    <w:rsid w:val="00DD0722"/>
    <w:rsid w:val="00DD2B45"/>
    <w:rsid w:val="00DD3A34"/>
    <w:rsid w:val="00DE0343"/>
    <w:rsid w:val="00DE35D7"/>
    <w:rsid w:val="00DE4845"/>
    <w:rsid w:val="00DE4F39"/>
    <w:rsid w:val="00DF38E3"/>
    <w:rsid w:val="00E053C5"/>
    <w:rsid w:val="00E06532"/>
    <w:rsid w:val="00E17E3A"/>
    <w:rsid w:val="00E26201"/>
    <w:rsid w:val="00E34759"/>
    <w:rsid w:val="00E420E5"/>
    <w:rsid w:val="00E50774"/>
    <w:rsid w:val="00E74012"/>
    <w:rsid w:val="00E818A1"/>
    <w:rsid w:val="00E820B8"/>
    <w:rsid w:val="00EA7D12"/>
    <w:rsid w:val="00EB0498"/>
    <w:rsid w:val="00ED0EEC"/>
    <w:rsid w:val="00ED47AC"/>
    <w:rsid w:val="00EE084A"/>
    <w:rsid w:val="00EE49BB"/>
    <w:rsid w:val="00EF3465"/>
    <w:rsid w:val="00F02BC8"/>
    <w:rsid w:val="00F04AF7"/>
    <w:rsid w:val="00F05BF8"/>
    <w:rsid w:val="00F07020"/>
    <w:rsid w:val="00F12591"/>
    <w:rsid w:val="00F25B4D"/>
    <w:rsid w:val="00F41A37"/>
    <w:rsid w:val="00F45113"/>
    <w:rsid w:val="00F508A9"/>
    <w:rsid w:val="00F54E4F"/>
    <w:rsid w:val="00F55851"/>
    <w:rsid w:val="00F83548"/>
    <w:rsid w:val="00F9234B"/>
    <w:rsid w:val="00FA2DB7"/>
    <w:rsid w:val="00FB3C59"/>
    <w:rsid w:val="00FB7411"/>
    <w:rsid w:val="00FC2722"/>
    <w:rsid w:val="00FC6AC6"/>
    <w:rsid w:val="00FD26CA"/>
    <w:rsid w:val="00FD5B32"/>
    <w:rsid w:val="00FE3971"/>
    <w:rsid w:val="00FF42A6"/>
    <w:rsid w:val="00FF4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31937"/>
    </o:shapedefaults>
    <o:shapelayout v:ext="edit">
      <o:idmap v:ext="edit" data="1"/>
    </o:shapelayout>
  </w:shapeDefaults>
  <w:decimalSymbol w:val=","/>
  <w:listSeparator w:val=";"/>
  <w14:docId w14:val="336B98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268A"/>
    <w:pPr>
      <w:spacing w:line="270" w:lineRule="atLeast"/>
    </w:pPr>
    <w:rPr>
      <w:rFonts w:ascii="Arial" w:hAnsi="Arial"/>
      <w:color w:val="000000"/>
      <w:lang w:eastAsia="de-DE"/>
    </w:rPr>
  </w:style>
  <w:style w:type="paragraph" w:styleId="berschrift1">
    <w:name w:val="heading 1"/>
    <w:aliases w:val="Überschrift"/>
    <w:basedOn w:val="Standard"/>
    <w:next w:val="Standard"/>
    <w:link w:val="berschrift1Zchn"/>
    <w:qFormat/>
    <w:rsid w:val="00A26AEA"/>
    <w:pPr>
      <w:keepNext/>
      <w:spacing w:after="140" w:line="360" w:lineRule="atLeast"/>
      <w:ind w:left="-425"/>
      <w:jc w:val="both"/>
      <w:outlineLvl w:val="0"/>
    </w:pPr>
    <w:rPr>
      <w:rFonts w:cs="Arial"/>
      <w:b/>
      <w:bCs/>
      <w:caps/>
      <w:color w:val="8B8D8E"/>
      <w:spacing w:val="5"/>
      <w:sz w:val="28"/>
      <w:szCs w:val="28"/>
    </w:rPr>
  </w:style>
  <w:style w:type="paragraph" w:styleId="berschrift2">
    <w:name w:val="heading 2"/>
    <w:basedOn w:val="Standard"/>
    <w:next w:val="Standard"/>
    <w:link w:val="berschrift2Zchn"/>
    <w:uiPriority w:val="9"/>
    <w:semiHidden/>
    <w:unhideWhenUsed/>
    <w:qFormat/>
    <w:rsid w:val="00271A5E"/>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oterNormal">
    <w:name w:val="Footer_Normal"/>
    <w:basedOn w:val="Standard"/>
    <w:next w:val="Standard"/>
    <w:link w:val="FooterNormalChar"/>
    <w:rsid w:val="00816BC6"/>
    <w:pPr>
      <w:spacing w:line="170" w:lineRule="exact"/>
    </w:pPr>
    <w:rPr>
      <w:color w:val="8B8D8E"/>
      <w:sz w:val="12"/>
    </w:rPr>
  </w:style>
  <w:style w:type="character" w:customStyle="1" w:styleId="FooterNormalChar">
    <w:name w:val="Footer_Normal Char"/>
    <w:link w:val="FooterNormal"/>
    <w:rsid w:val="00A72429"/>
    <w:rPr>
      <w:rFonts w:ascii="Arial" w:hAnsi="Arial"/>
      <w:color w:val="8B8D8E"/>
      <w:sz w:val="12"/>
      <w:lang w:val="en-GB" w:eastAsia="de-DE" w:bidi="ar-SA"/>
    </w:rPr>
  </w:style>
  <w:style w:type="paragraph" w:styleId="Kopfzeile">
    <w:name w:val="header"/>
    <w:basedOn w:val="Standard"/>
    <w:rsid w:val="000D3F69"/>
    <w:pPr>
      <w:tabs>
        <w:tab w:val="center" w:pos="4153"/>
        <w:tab w:val="right" w:pos="8306"/>
      </w:tabs>
    </w:pPr>
  </w:style>
  <w:style w:type="paragraph" w:styleId="Sprechblasentext">
    <w:name w:val="Balloon Text"/>
    <w:basedOn w:val="Standard"/>
    <w:semiHidden/>
    <w:rsid w:val="00307A85"/>
    <w:rPr>
      <w:rFonts w:ascii="Tahoma" w:hAnsi="Tahoma" w:cs="Tahoma"/>
      <w:sz w:val="16"/>
      <w:szCs w:val="16"/>
    </w:rPr>
  </w:style>
  <w:style w:type="paragraph" w:styleId="Fuzeile">
    <w:name w:val="footer"/>
    <w:basedOn w:val="Standard"/>
    <w:link w:val="FuzeileZchn"/>
    <w:unhideWhenUsed/>
    <w:rsid w:val="00C81ED3"/>
    <w:pPr>
      <w:tabs>
        <w:tab w:val="center" w:pos="4680"/>
        <w:tab w:val="right" w:pos="9360"/>
      </w:tabs>
    </w:pPr>
  </w:style>
  <w:style w:type="character" w:customStyle="1" w:styleId="FuzeileZchn">
    <w:name w:val="Fußzeile Zchn"/>
    <w:link w:val="Fuzeile"/>
    <w:rsid w:val="00C81ED3"/>
    <w:rPr>
      <w:rFonts w:ascii="Arial" w:hAnsi="Arial"/>
      <w:color w:val="000000"/>
      <w:lang w:val="en-GB" w:eastAsia="de-DE"/>
    </w:rPr>
  </w:style>
  <w:style w:type="paragraph" w:customStyle="1" w:styleId="TITEL1">
    <w:name w:val="TITEL_1"/>
    <w:basedOn w:val="Standard"/>
    <w:link w:val="TITEL1Char"/>
    <w:rsid w:val="00BD5E26"/>
    <w:pPr>
      <w:spacing w:after="68" w:line="308" w:lineRule="exact"/>
      <w:jc w:val="both"/>
    </w:pPr>
    <w:rPr>
      <w:caps/>
      <w:color w:val="FFFFFF"/>
      <w:sz w:val="25"/>
      <w:szCs w:val="25"/>
    </w:rPr>
  </w:style>
  <w:style w:type="character" w:customStyle="1" w:styleId="TITEL1Char">
    <w:name w:val="TITEL_1 Char"/>
    <w:link w:val="TITEL1"/>
    <w:rsid w:val="00BD5E26"/>
    <w:rPr>
      <w:rFonts w:ascii="Arial" w:hAnsi="Arial"/>
      <w:caps/>
      <w:color w:val="FFFFFF"/>
      <w:sz w:val="25"/>
      <w:szCs w:val="25"/>
      <w:lang w:val="en-GB" w:eastAsia="de-DE"/>
    </w:rPr>
  </w:style>
  <w:style w:type="paragraph" w:customStyle="1" w:styleId="Titel2">
    <w:name w:val="Titel_2"/>
    <w:basedOn w:val="Standard"/>
    <w:rsid w:val="00BD5E26"/>
    <w:pPr>
      <w:spacing w:before="220" w:after="68" w:line="240" w:lineRule="exact"/>
      <w:jc w:val="both"/>
    </w:pPr>
    <w:rPr>
      <w:caps/>
      <w:color w:val="FFFFFF"/>
    </w:rPr>
  </w:style>
  <w:style w:type="character" w:customStyle="1" w:styleId="Titel2Datum">
    <w:name w:val="Titel_2_Datum"/>
    <w:rsid w:val="00BD5E26"/>
    <w:rPr>
      <w:b/>
    </w:rPr>
  </w:style>
  <w:style w:type="character" w:customStyle="1" w:styleId="berschrift1Zchn">
    <w:name w:val="Überschrift 1 Zchn"/>
    <w:aliases w:val="Überschrift Zchn"/>
    <w:link w:val="berschrift1"/>
    <w:rsid w:val="00A26AEA"/>
    <w:rPr>
      <w:rFonts w:ascii="Arial" w:hAnsi="Arial" w:cs="Arial"/>
      <w:b/>
      <w:bCs/>
      <w:caps/>
      <w:color w:val="8B8D8E"/>
      <w:spacing w:val="5"/>
      <w:sz w:val="28"/>
      <w:szCs w:val="28"/>
      <w:lang w:val="en-GB" w:eastAsia="de-DE"/>
    </w:rPr>
  </w:style>
  <w:style w:type="paragraph" w:customStyle="1" w:styleId="Adresse">
    <w:name w:val="Adresse"/>
    <w:basedOn w:val="Adressebold"/>
    <w:rsid w:val="00A26AEA"/>
    <w:pPr>
      <w:framePr w:wrap="around"/>
      <w:tabs>
        <w:tab w:val="left" w:pos="213"/>
      </w:tabs>
    </w:pPr>
    <w:rPr>
      <w:b w:val="0"/>
      <w:szCs w:val="16"/>
    </w:rPr>
  </w:style>
  <w:style w:type="paragraph" w:customStyle="1" w:styleId="Adressebold">
    <w:name w:val="Adresse_bold"/>
    <w:basedOn w:val="Standard"/>
    <w:next w:val="Adresse"/>
    <w:rsid w:val="00A26AEA"/>
    <w:pPr>
      <w:framePr w:hSpace="181" w:wrap="around" w:vAnchor="text" w:hAnchor="margin" w:y="216"/>
      <w:spacing w:before="2" w:line="240" w:lineRule="auto"/>
      <w:suppressOverlap/>
      <w:jc w:val="both"/>
    </w:pPr>
    <w:rPr>
      <w:b/>
      <w:bCs/>
      <w:color w:val="auto"/>
      <w:sz w:val="16"/>
    </w:rPr>
  </w:style>
  <w:style w:type="character" w:styleId="Hyperlink">
    <w:name w:val="Hyperlink"/>
    <w:uiPriority w:val="99"/>
    <w:unhideWhenUsed/>
    <w:rsid w:val="00A26AEA"/>
    <w:rPr>
      <w:color w:val="0000FF"/>
      <w:u w:val="single"/>
    </w:rPr>
  </w:style>
  <w:style w:type="paragraph" w:styleId="Verzeichnis1">
    <w:name w:val="toc 1"/>
    <w:basedOn w:val="Standard"/>
    <w:next w:val="Standard"/>
    <w:link w:val="Verzeichnis1Zchn"/>
    <w:autoRedefine/>
    <w:uiPriority w:val="39"/>
    <w:qFormat/>
    <w:rsid w:val="004D5E31"/>
    <w:pPr>
      <w:tabs>
        <w:tab w:val="right" w:leader="dot" w:pos="7362"/>
      </w:tabs>
      <w:spacing w:after="68" w:line="640" w:lineRule="exact"/>
      <w:jc w:val="both"/>
    </w:pPr>
    <w:rPr>
      <w:rFonts w:cs="Arial"/>
      <w:bCs/>
      <w:iCs/>
      <w:color w:val="666666"/>
      <w:sz w:val="24"/>
      <w:szCs w:val="24"/>
      <w:u w:color="000000"/>
    </w:rPr>
  </w:style>
  <w:style w:type="character" w:customStyle="1" w:styleId="Verzeichnis1Zchn">
    <w:name w:val="Verzeichnis 1 Zchn"/>
    <w:link w:val="Verzeichnis1"/>
    <w:uiPriority w:val="39"/>
    <w:rsid w:val="004D5E31"/>
    <w:rPr>
      <w:rFonts w:ascii="Arial" w:hAnsi="Arial" w:cs="Arial"/>
      <w:bCs/>
      <w:iCs/>
      <w:color w:val="666666"/>
      <w:sz w:val="24"/>
      <w:szCs w:val="24"/>
      <w:u w:color="000000"/>
      <w:lang w:val="en-GB" w:eastAsia="de-DE"/>
    </w:rPr>
  </w:style>
  <w:style w:type="paragraph" w:customStyle="1" w:styleId="Unterzeile">
    <w:name w:val="Unterzeile"/>
    <w:basedOn w:val="Standard"/>
    <w:next w:val="Standard"/>
    <w:rsid w:val="00EF3465"/>
    <w:pPr>
      <w:spacing w:after="68" w:line="320" w:lineRule="atLeast"/>
      <w:ind w:left="-425"/>
      <w:jc w:val="both"/>
    </w:pPr>
    <w:rPr>
      <w:color w:val="auto"/>
      <w:sz w:val="24"/>
      <w:szCs w:val="24"/>
    </w:rPr>
  </w:style>
  <w:style w:type="paragraph" w:styleId="NurText">
    <w:name w:val="Plain Text"/>
    <w:basedOn w:val="Standard"/>
    <w:link w:val="NurTextZchn"/>
    <w:uiPriority w:val="99"/>
    <w:unhideWhenUsed/>
    <w:rsid w:val="00EF3465"/>
    <w:pPr>
      <w:spacing w:line="240" w:lineRule="auto"/>
    </w:pPr>
    <w:rPr>
      <w:rFonts w:ascii="Consolas" w:eastAsia="Calibri" w:hAnsi="Consolas"/>
      <w:color w:val="auto"/>
      <w:sz w:val="21"/>
      <w:szCs w:val="21"/>
      <w:lang w:eastAsia="en-US"/>
    </w:rPr>
  </w:style>
  <w:style w:type="character" w:customStyle="1" w:styleId="NurTextZchn">
    <w:name w:val="Nur Text Zchn"/>
    <w:link w:val="NurText"/>
    <w:uiPriority w:val="99"/>
    <w:rsid w:val="00EF3465"/>
    <w:rPr>
      <w:rFonts w:ascii="Consolas" w:eastAsia="Calibri" w:hAnsi="Consolas" w:cs="Times New Roman"/>
      <w:sz w:val="21"/>
      <w:szCs w:val="21"/>
      <w:lang w:val="en-GB"/>
    </w:rPr>
  </w:style>
  <w:style w:type="paragraph" w:customStyle="1" w:styleId="Factboxberschrift">
    <w:name w:val="Factbox_Überschrift"/>
    <w:basedOn w:val="Standard"/>
    <w:rsid w:val="00315EF6"/>
    <w:pPr>
      <w:spacing w:before="2" w:after="2" w:line="360" w:lineRule="exact"/>
    </w:pPr>
    <w:rPr>
      <w:b/>
      <w:caps/>
      <w:color w:val="E31937"/>
      <w:spacing w:val="5"/>
      <w:sz w:val="28"/>
      <w:szCs w:val="28"/>
    </w:rPr>
  </w:style>
  <w:style w:type="paragraph" w:customStyle="1" w:styleId="Factbox">
    <w:name w:val="Factbox"/>
    <w:basedOn w:val="Standard"/>
    <w:rsid w:val="00315EF6"/>
    <w:pPr>
      <w:spacing w:line="280" w:lineRule="atLeast"/>
      <w:jc w:val="both"/>
    </w:pPr>
    <w:rPr>
      <w:color w:val="auto"/>
    </w:rPr>
  </w:style>
  <w:style w:type="character" w:customStyle="1" w:styleId="berschrift2Zchn">
    <w:name w:val="Überschrift 2 Zchn"/>
    <w:link w:val="berschrift2"/>
    <w:uiPriority w:val="9"/>
    <w:semiHidden/>
    <w:rsid w:val="00271A5E"/>
    <w:rPr>
      <w:rFonts w:ascii="Cambria" w:eastAsia="Times New Roman" w:hAnsi="Cambria" w:cs="Times New Roman"/>
      <w:b/>
      <w:bCs/>
      <w:i/>
      <w:iCs/>
      <w:color w:val="000000"/>
      <w:sz w:val="28"/>
      <w:szCs w:val="28"/>
      <w:lang w:val="en-GB" w:eastAsia="de-DE"/>
    </w:rPr>
  </w:style>
  <w:style w:type="paragraph" w:customStyle="1" w:styleId="Vorspann">
    <w:name w:val="Vorspann"/>
    <w:basedOn w:val="Standard"/>
    <w:next w:val="Standard"/>
    <w:rsid w:val="00271A5E"/>
    <w:pPr>
      <w:spacing w:after="68" w:line="280" w:lineRule="atLeast"/>
      <w:jc w:val="both"/>
    </w:pPr>
    <w:rPr>
      <w:b/>
      <w:color w:val="auto"/>
      <w:szCs w:val="24"/>
    </w:rPr>
  </w:style>
  <w:style w:type="paragraph" w:styleId="Listenabsatz">
    <w:name w:val="List Paragraph"/>
    <w:basedOn w:val="Standard"/>
    <w:qFormat/>
    <w:rsid w:val="00271A5E"/>
    <w:pPr>
      <w:spacing w:after="68" w:line="280" w:lineRule="atLeast"/>
      <w:ind w:left="720"/>
      <w:contextualSpacing/>
      <w:jc w:val="both"/>
    </w:pPr>
    <w:rPr>
      <w:color w:val="auto"/>
      <w:szCs w:val="24"/>
    </w:rPr>
  </w:style>
  <w:style w:type="table" w:customStyle="1" w:styleId="Tabellengitternetz">
    <w:name w:val="Tabellengitternetz"/>
    <w:basedOn w:val="NormaleTabelle"/>
    <w:uiPriority w:val="59"/>
    <w:rsid w:val="00D6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kfragen">
    <w:name w:val="Rückfragen"/>
    <w:basedOn w:val="Standard"/>
    <w:rsid w:val="006277CD"/>
    <w:pPr>
      <w:spacing w:before="310" w:after="68" w:line="280" w:lineRule="atLeast"/>
      <w:jc w:val="both"/>
    </w:pPr>
    <w:rPr>
      <w:b/>
      <w:bCs/>
      <w:color w:val="auto"/>
    </w:rPr>
  </w:style>
  <w:style w:type="character" w:customStyle="1" w:styleId="Copyright">
    <w:name w:val="Copyright"/>
    <w:rsid w:val="006277CD"/>
    <w:rPr>
      <w:sz w:val="16"/>
    </w:rPr>
  </w:style>
  <w:style w:type="paragraph" w:customStyle="1" w:styleId="Copytext75kInhalt">
    <w:name w:val="Copytext_75k (Inhalt)"/>
    <w:basedOn w:val="Standard"/>
    <w:uiPriority w:val="99"/>
    <w:rsid w:val="006277CD"/>
    <w:pPr>
      <w:widowControl w:val="0"/>
      <w:autoSpaceDE w:val="0"/>
      <w:autoSpaceDN w:val="0"/>
      <w:adjustRightInd w:val="0"/>
      <w:spacing w:line="320" w:lineRule="atLeast"/>
      <w:textAlignment w:val="center"/>
    </w:pPr>
    <w:rPr>
      <w:rFonts w:ascii="MetaSerifPro-Book" w:eastAsia="MS Mincho" w:hAnsi="MetaSerifPro-Book" w:cs="MetaSerifPro-Book"/>
      <w:color w:val="626261"/>
      <w:spacing w:val="2"/>
      <w:sz w:val="18"/>
      <w:szCs w:val="18"/>
    </w:rPr>
  </w:style>
  <w:style w:type="paragraph" w:styleId="Kommentartext">
    <w:name w:val="annotation text"/>
    <w:basedOn w:val="Standard"/>
    <w:link w:val="KommentartextZchn"/>
    <w:uiPriority w:val="99"/>
    <w:rsid w:val="00F55851"/>
    <w:pPr>
      <w:spacing w:after="68" w:line="280" w:lineRule="atLeast"/>
      <w:jc w:val="both"/>
    </w:pPr>
    <w:rPr>
      <w:color w:val="auto"/>
    </w:rPr>
  </w:style>
  <w:style w:type="character" w:customStyle="1" w:styleId="KommentartextZchn">
    <w:name w:val="Kommentartext Zchn"/>
    <w:link w:val="Kommentartext"/>
    <w:uiPriority w:val="99"/>
    <w:rsid w:val="00F55851"/>
    <w:rPr>
      <w:rFonts w:ascii="Arial" w:hAnsi="Arial"/>
      <w:lang w:val="en-GB" w:eastAsia="de-DE"/>
    </w:rPr>
  </w:style>
  <w:style w:type="character" w:styleId="Fett">
    <w:name w:val="Strong"/>
    <w:uiPriority w:val="22"/>
    <w:qFormat/>
    <w:rsid w:val="00F55851"/>
    <w:rPr>
      <w:b/>
      <w:bCs/>
    </w:rPr>
  </w:style>
  <w:style w:type="character" w:styleId="Seitenzahl">
    <w:name w:val="page number"/>
    <w:rsid w:val="004E4F29"/>
  </w:style>
  <w:style w:type="character" w:customStyle="1" w:styleId="FOTOS">
    <w:name w:val="FOTOS"/>
    <w:rsid w:val="00A77CD8"/>
    <w:rPr>
      <w:b/>
      <w:bCs/>
      <w:color w:val="8B8D8E"/>
      <w:sz w:val="16"/>
    </w:rPr>
  </w:style>
  <w:style w:type="paragraph" w:styleId="StandardWeb">
    <w:name w:val="Normal (Web)"/>
    <w:basedOn w:val="Standard"/>
    <w:uiPriority w:val="99"/>
    <w:semiHidden/>
    <w:unhideWhenUsed/>
    <w:rsid w:val="00EE084A"/>
    <w:pPr>
      <w:spacing w:before="100" w:beforeAutospacing="1" w:after="100" w:afterAutospacing="1" w:line="240" w:lineRule="auto"/>
    </w:pPr>
    <w:rPr>
      <w:rFonts w:ascii="Times New Roman" w:hAnsi="Times New Roman"/>
      <w:color w:val="auto"/>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in.mumelter@egge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gger.com/credit-relation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lib\template\PR_Template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n40cde7d0c874d77a2f806f4f9f91a32 xmlns="02b67c93-cb5e-491c-a05d-a4a7ec8feacd">
      <Terms xmlns="http://schemas.microsoft.com/office/infopath/2007/PartnerControls"/>
    </n40cde7d0c874d77a2f806f4f9f91a32>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Classification xmlns="45c6bf83-dcde-441f-8311-feb96d9b27b0">Internal</Classification>
    <EmailSubject xmlns="http://schemas.microsoft.com/sharepoint/v3" xsi:nil="true"/>
    <TaxCatchAll xmlns="792b9f2e-73a5-4472-983d-c3d2fd57d417"/>
    <PublishingExpirationDate xmlns="http://schemas.microsoft.com/sharepoint/v3" xsi:nil="true"/>
    <Metadata3 xmlns="45c6bf83-dcde-441f-8311-feb96d9b27b0" xsi:nil="true"/>
    <c8e82e0b9a254770a1c71a989dcbe252 xmlns="02b67c93-cb5e-491c-a05d-a4a7ec8feacd">
      <Terms xmlns="http://schemas.microsoft.com/office/infopath/2007/PartnerControls"/>
    </c8e82e0b9a254770a1c71a989dcbe252>
    <Metadata5 xmlns="45c6bf83-dcde-441f-8311-feb96d9b27b0" xsi:nil="true"/>
    <f3c11a858e3b48c7aa6493781d033882 xmlns="02b67c93-cb5e-491c-a05d-a4a7ec8feacd" xsi:nil="true"/>
    <Metadata4 xmlns="45c6bf83-dcde-441f-8311-feb96d9b27b0" xsi:nil="true"/>
    <Metadata2 xmlns="817264cd-9dea-431e-950b-c566c9515a64" xsi:nil="true"/>
    <EmailCc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A2F4A709C93A408CC73EF25EE0130A" ma:contentTypeVersion="32" ma:contentTypeDescription="Create a new document." ma:contentTypeScope="" ma:versionID="c261d4d5c0796871c6c9835e2a948eea">
  <xsd:schema xmlns:xsd="http://www.w3.org/2001/XMLSchema" xmlns:xs="http://www.w3.org/2001/XMLSchema" xmlns:p="http://schemas.microsoft.com/office/2006/metadata/properties" xmlns:ns1="http://schemas.microsoft.com/sharepoint/v3" xmlns:ns2="45c6bf83-dcde-441f-8311-feb96d9b27b0" xmlns:ns3="817264cd-9dea-431e-950b-c566c9515a64" xmlns:ns4="http://schemas.microsoft.com/sharepoint/v4" xmlns:ns5="792b9f2e-73a5-4472-983d-c3d2fd57d417" xmlns:ns6="02b67c93-cb5e-491c-a05d-a4a7ec8feacd" targetNamespace="http://schemas.microsoft.com/office/2006/metadata/properties" ma:root="true" ma:fieldsID="e543dc08a41fddd53e803a1b883b6381" ns1:_="" ns2:_="" ns3:_="" ns4:_="" ns5:_="" ns6:_="">
    <xsd:import namespace="http://schemas.microsoft.com/sharepoint/v3"/>
    <xsd:import namespace="45c6bf83-dcde-441f-8311-feb96d9b27b0"/>
    <xsd:import namespace="817264cd-9dea-431e-950b-c566c9515a64"/>
    <xsd:import namespace="http://schemas.microsoft.com/sharepoint/v4"/>
    <xsd:import namespace="792b9f2e-73a5-4472-983d-c3d2fd57d417"/>
    <xsd:import namespace="02b67c93-cb5e-491c-a05d-a4a7ec8feacd"/>
    <xsd:element name="properties">
      <xsd:complexType>
        <xsd:sequence>
          <xsd:element name="documentManagement">
            <xsd:complexType>
              <xsd:all>
                <xsd:element ref="ns2:Classification" minOccurs="0"/>
                <xsd:element ref="ns2:Metadata4" minOccurs="0"/>
                <xsd:element ref="ns3:Metadata2" minOccurs="0"/>
                <xsd:element ref="ns2:Metadata3" minOccurs="0"/>
                <xsd:element ref="ns1:PublishingExpirationDate" minOccurs="0"/>
                <xsd:element ref="ns2:_dlc_DocId" minOccurs="0"/>
                <xsd:element ref="ns2:_dlc_DocIdUrl" minOccurs="0"/>
                <xsd:element ref="ns1:EmailSender" minOccurs="0"/>
                <xsd:element ref="ns1:EmailTo" minOccurs="0"/>
                <xsd:element ref="ns1:EmailCc" minOccurs="0"/>
                <xsd:element ref="ns1:EmailFrom" minOccurs="0"/>
                <xsd:element ref="ns1:EmailSubject" minOccurs="0"/>
                <xsd:element ref="ns4:EmailHeaders" minOccurs="0"/>
                <xsd:element ref="ns5:TaxCatchAll" minOccurs="0"/>
                <xsd:element ref="ns6:n40cde7d0c874d77a2f806f4f9f91a32" minOccurs="0"/>
                <xsd:element ref="ns2:Metadata5" minOccurs="0"/>
                <xsd:element ref="ns6:c8e82e0b9a254770a1c71a989dcbe252" minOccurs="0"/>
                <xsd:element ref="ns4:IconOverlay" minOccurs="0"/>
                <xsd:element ref="ns6:f3c11a858e3b48c7aa6493781d033882"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EmailSender" ma:index="10" nillable="true" ma:displayName="E-Mail Sender" ma:description="" ma:hidden="true" ma:internalName="EmailSender" ma:readOnly="false">
      <xsd:simpleType>
        <xsd:restriction base="dms:Note"/>
      </xsd:simpleType>
    </xsd:element>
    <xsd:element name="EmailTo" ma:index="11" nillable="true" ma:displayName="E-Mail To" ma:description="" ma:hidden="true" ma:internalName="EmailTo" ma:readOnly="false">
      <xsd:simpleType>
        <xsd:restriction base="dms:Note"/>
      </xsd:simpleType>
    </xsd:element>
    <xsd:element name="EmailCc" ma:index="12" nillable="true" ma:displayName="E-Mail Cc" ma:description="" ma:hidden="true" ma:internalName="EmailCc" ma:readOnly="false">
      <xsd:simpleType>
        <xsd:restriction base="dms:Note"/>
      </xsd:simpleType>
    </xsd:element>
    <xsd:element name="EmailFrom" ma:index="13" nillable="true" ma:displayName="E-Mail From" ma:hidden="true" ma:internalName="EmailFrom" ma:readOnly="false">
      <xsd:simpleType>
        <xsd:restriction base="dms:Text"/>
      </xsd:simpleType>
    </xsd:element>
    <xsd:element name="EmailSubject" ma:index="14" nillable="true" ma:displayName="E-Mail Subject" ma:hidden="true" ma:internalName="EmailSub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6bf83-dcde-441f-8311-feb96d9b27b0" elementFormDefault="qualified">
    <xsd:import namespace="http://schemas.microsoft.com/office/2006/documentManagement/types"/>
    <xsd:import namespace="http://schemas.microsoft.com/office/infopath/2007/PartnerControls"/>
    <xsd:element name="Classification" ma:index="1" nillable="true" ma:displayName="Classification" ma:default="Internal" ma:description="Egger Document Classification" ma:indexed="true" ma:internalName="Classification">
      <xsd:simpleType>
        <xsd:restriction base="dms:Choice">
          <xsd:enumeration value="Internal"/>
          <xsd:enumeration value="Confidential"/>
          <xsd:enumeration value="Secret"/>
          <xsd:enumeration value="Public"/>
        </xsd:restriction>
      </xsd:simpleType>
    </xsd:element>
    <xsd:element name="Metadata4" ma:index="3" nillable="true" ma:displayName="Metadata4" ma:default="" ma:description="Metadata4 Site Column" ma:internalName="Metadata4">
      <xsd:simpleType>
        <xsd:restriction base="dms:Choice">
          <xsd:enumeration value="Value1"/>
          <xsd:enumeration value="Value2"/>
          <xsd:enumeration value="Value3"/>
          <xsd:enumeration value="Value4"/>
        </xsd:restriction>
      </xsd:simpleType>
    </xsd:element>
    <xsd:element name="Metadata3" ma:index="5" nillable="true" ma:displayName="Metadata3" ma:default="" ma:description="Metadata3 Site Column" ma:internalName="Metadata3">
      <xsd:simpleType>
        <xsd:restriction base="dms:Choice">
          <xsd:enumeration value="Value1"/>
          <xsd:enumeration value="Value2"/>
          <xsd:enumeration value="Value3"/>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etadata5" ma:index="23" nillable="true" ma:displayName="Metadata5" ma:default="" ma:description="Metadata5 Site Column" ma:internalName="Metadata5">
      <xsd:simpleType>
        <xsd:restriction base="dms:Choice">
          <xsd:enumeration value="Value1"/>
          <xsd:enumeration value="Value2"/>
          <xsd:enumeration value="Value3"/>
          <xsd:enumeration value="Value4"/>
        </xsd:restriction>
      </xsd:simpleType>
    </xsd:element>
  </xsd:schema>
  <xsd:schema xmlns:xsd="http://www.w3.org/2001/XMLSchema" xmlns:xs="http://www.w3.org/2001/XMLSchema" xmlns:dms="http://schemas.microsoft.com/office/2006/documentManagement/types" xmlns:pc="http://schemas.microsoft.com/office/infopath/2007/PartnerControls" targetNamespace="817264cd-9dea-431e-950b-c566c9515a64" elementFormDefault="qualified">
    <xsd:import namespace="http://schemas.microsoft.com/office/2006/documentManagement/types"/>
    <xsd:import namespace="http://schemas.microsoft.com/office/infopath/2007/PartnerControls"/>
    <xsd:element name="Metadata2" ma:index="4" nillable="true" ma:displayName="Metadata 1" ma:internalName="Metadata2">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ma:readOnly="false">
      <xsd:simpleType>
        <xsd:restriction base="dms:Note"/>
      </xsd:simpleType>
    </xsd:element>
    <xsd:element name="IconOverlay" ma:index="2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2b9f2e-73a5-4472-983d-c3d2fd57d41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0bd5f04-57d5-4284-9810-82789b8bcaac}" ma:internalName="TaxCatchAll" ma:showField="CatchAllData" ma:web="792b9f2e-73a5-4472-983d-c3d2fd57d417">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b67c93-cb5e-491c-a05d-a4a7ec8feacd" elementFormDefault="qualified">
    <xsd:import namespace="http://schemas.microsoft.com/office/2006/documentManagement/types"/>
    <xsd:import namespace="http://schemas.microsoft.com/office/infopath/2007/PartnerControls"/>
    <xsd:element name="n40cde7d0c874d77a2f806f4f9f91a32" ma:index="20" nillable="true" ma:taxonomy="true" ma:internalName="n40cde7d0c874d77a2f806f4f9f91a32" ma:taxonomyFieldName="Managed_x0020_Metadata" ma:displayName="Managed Metadata" ma:default="" ma:fieldId="{740cde7d-0c87-4d77-a2f8-06f4f9f91a32}" ma:taxonomyMulti="true" ma:sspId="90d6ef6e-2e8f-4a75-86bf-2a6ae9a6946d" ma:termSetId="0cff7d68-8688-44b5-8011-af6947c90527" ma:anchorId="00000000-0000-0000-0000-000000000000" ma:open="false" ma:isKeyword="false">
      <xsd:complexType>
        <xsd:sequence>
          <xsd:element ref="pc:Terms" minOccurs="0" maxOccurs="1"/>
        </xsd:sequence>
      </xsd:complexType>
    </xsd:element>
    <xsd:element name="c8e82e0b9a254770a1c71a989dcbe252" ma:index="26" nillable="true" ma:taxonomy="true" ma:internalName="c8e82e0b9a254770a1c71a989dcbe252" ma:taxonomyFieldName="EGGCompanyNumber" ma:displayName="Company Number" ma:fieldId="{c8e82e0b-9a25-4770-a1c7-1a989dcbe252}" ma:taxonomyMulti="true" ma:sspId="90d6ef6e-2e8f-4a75-86bf-2a6ae9a6946d" ma:termSetId="fe297394-51f0-44be-9815-a6ece72e7171" ma:anchorId="00000000-0000-0000-0000-000000000000" ma:open="false" ma:isKeyword="false">
      <xsd:complexType>
        <xsd:sequence>
          <xsd:element ref="pc:Terms" minOccurs="0" maxOccurs="1"/>
        </xsd:sequence>
      </xsd:complexType>
    </xsd:element>
    <xsd:element name="f3c11a858e3b48c7aa6493781d033882" ma:index="28" nillable="true" ma:displayName="Language_0" ma:hidden="true" ma:internalName="f3c11a858e3b48c7aa6493781d033882">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30A686-885A-44C3-AC43-0DD4E237DE91}">
  <ds:schemaRefs>
    <ds:schemaRef ds:uri="http://schemas.microsoft.com/sharepoint/events"/>
  </ds:schemaRefs>
</ds:datastoreItem>
</file>

<file path=customXml/itemProps2.xml><?xml version="1.0" encoding="utf-8"?>
<ds:datastoreItem xmlns:ds="http://schemas.openxmlformats.org/officeDocument/2006/customXml" ds:itemID="{6A837C59-E303-4AB0-ADC9-456A06093B99}">
  <ds:schemaRefs>
    <ds:schemaRef ds:uri="http://purl.org/dc/elements/1.1/"/>
    <ds:schemaRef ds:uri="http://schemas.microsoft.com/office/2006/metadata/properties"/>
    <ds:schemaRef ds:uri="792b9f2e-73a5-4472-983d-c3d2fd57d417"/>
    <ds:schemaRef ds:uri="http://schemas.microsoft.com/sharepoint/v3"/>
    <ds:schemaRef ds:uri="http://schemas.microsoft.com/sharepoint/v4"/>
    <ds:schemaRef ds:uri="http://purl.org/dc/terms/"/>
    <ds:schemaRef ds:uri="817264cd-9dea-431e-950b-c566c9515a64"/>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02b67c93-cb5e-491c-a05d-a4a7ec8feacd"/>
    <ds:schemaRef ds:uri="45c6bf83-dcde-441f-8311-feb96d9b27b0"/>
    <ds:schemaRef ds:uri="http://www.w3.org/XML/1998/namespace"/>
  </ds:schemaRefs>
</ds:datastoreItem>
</file>

<file path=customXml/itemProps3.xml><?xml version="1.0" encoding="utf-8"?>
<ds:datastoreItem xmlns:ds="http://schemas.openxmlformats.org/officeDocument/2006/customXml" ds:itemID="{269D1E6F-1247-4E13-A565-5C444154D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c6bf83-dcde-441f-8311-feb96d9b27b0"/>
    <ds:schemaRef ds:uri="817264cd-9dea-431e-950b-c566c9515a64"/>
    <ds:schemaRef ds:uri="http://schemas.microsoft.com/sharepoint/v4"/>
    <ds:schemaRef ds:uri="792b9f2e-73a5-4472-983d-c3d2fd57d417"/>
    <ds:schemaRef ds:uri="02b67c93-cb5e-491c-a05d-a4a7ec8fe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2AB1AB-3D54-48B2-8D95-DC5A1A1692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PR_Template_DE.dotx</Template>
  <TotalTime>0</TotalTime>
  <Pages>3</Pages>
  <Words>957</Words>
  <Characters>5332</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6277</CharactersWithSpaces>
  <SharedDoc>false</SharedDoc>
  <HLinks>
    <vt:vector size="6" baseType="variant">
      <vt:variant>
        <vt:i4>7274518</vt:i4>
      </vt:variant>
      <vt:variant>
        <vt:i4>0</vt:i4>
      </vt:variant>
      <vt:variant>
        <vt:i4>0</vt:i4>
      </vt:variant>
      <vt:variant>
        <vt:i4>5</vt:i4>
      </vt:variant>
      <vt:variant>
        <vt:lpwstr>mailto:vorname.nachname@egger.com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2022-07-26T14:21:00Z</dcterms:created>
  <dcterms:modified xsi:type="dcterms:W3CDTF">2022-07-28T05:27:00Z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0x010100BBA2F4A709C93A408CC73EF25EE0130A</vt:lpwstr>
  </property>
  <property fmtid="{D5CDD505-2E9C-101B-9397-08002B2CF9AE}" pid="3" name="Managed Metadata">
    <vt:lpwstr/>
  </property>
  <property fmtid="{D5CDD505-2E9C-101B-9397-08002B2CF9AE}" pid="4" name="EGGLanguage">
    <vt:lpwstr/>
  </property>
  <property fmtid="{D5CDD505-2E9C-101B-9397-08002B2CF9AE}" pid="5" name="EGGCompanyNumber">
    <vt:lpwstr/>
  </property>
</Properties>
</file>