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79119" w14:textId="2E0CFFB2" w:rsidR="00A853A2" w:rsidRDefault="00712D9D" w:rsidP="0090215C">
      <w:pPr>
        <w:spacing w:after="240" w:line="380" w:lineRule="exact"/>
        <w:rPr>
          <w:b/>
          <w:color w:val="E31B37"/>
          <w:sz w:val="32"/>
          <w:szCs w:val="32"/>
          <w:u w:color="000000"/>
          <w:lang w:val="de-DE"/>
        </w:rPr>
      </w:pPr>
      <w:bookmarkStart w:id="0" w:name="_Toc208392761"/>
      <w:r>
        <w:rPr>
          <w:b/>
          <w:color w:val="E31B37"/>
          <w:sz w:val="32"/>
          <w:szCs w:val="32"/>
          <w:u w:color="000000"/>
          <w:lang w:val="de-DE"/>
        </w:rPr>
        <w:t xml:space="preserve">EGGER Gruppe </w:t>
      </w:r>
      <w:r w:rsidR="00A853A2">
        <w:rPr>
          <w:b/>
          <w:color w:val="E31B37"/>
          <w:sz w:val="32"/>
          <w:szCs w:val="32"/>
          <w:u w:color="000000"/>
          <w:lang w:val="de-DE"/>
        </w:rPr>
        <w:t xml:space="preserve">schließt Geschäftsjahr 2018/2019 mit </w:t>
      </w:r>
      <w:r w:rsidR="0030723D">
        <w:rPr>
          <w:b/>
          <w:color w:val="E31B37"/>
          <w:sz w:val="32"/>
          <w:szCs w:val="32"/>
          <w:u w:color="000000"/>
          <w:lang w:val="de-DE"/>
        </w:rPr>
        <w:t>stabilen Ergebnissen und</w:t>
      </w:r>
      <w:r w:rsidR="00431178">
        <w:rPr>
          <w:b/>
          <w:color w:val="E31B37"/>
          <w:sz w:val="32"/>
          <w:szCs w:val="32"/>
          <w:u w:color="000000"/>
          <w:lang w:val="de-DE"/>
        </w:rPr>
        <w:t xml:space="preserve"> sehr</w:t>
      </w:r>
      <w:r w:rsidR="0030723D">
        <w:rPr>
          <w:b/>
          <w:color w:val="E31B37"/>
          <w:sz w:val="32"/>
          <w:szCs w:val="32"/>
          <w:u w:color="000000"/>
          <w:lang w:val="de-DE"/>
        </w:rPr>
        <w:t xml:space="preserve"> hohen </w:t>
      </w:r>
      <w:r w:rsidR="00A853A2">
        <w:rPr>
          <w:b/>
          <w:color w:val="E31B37"/>
          <w:sz w:val="32"/>
          <w:szCs w:val="32"/>
          <w:u w:color="000000"/>
          <w:lang w:val="de-DE"/>
        </w:rPr>
        <w:t>Investition</w:t>
      </w:r>
      <w:r w:rsidR="0030723D">
        <w:rPr>
          <w:b/>
          <w:color w:val="E31B37"/>
          <w:sz w:val="32"/>
          <w:szCs w:val="32"/>
          <w:u w:color="000000"/>
          <w:lang w:val="de-DE"/>
        </w:rPr>
        <w:t>en</w:t>
      </w:r>
    </w:p>
    <w:p w14:paraId="052283A6" w14:textId="56F1932E" w:rsidR="0090215C" w:rsidRPr="00152946" w:rsidRDefault="003D40F4" w:rsidP="0090215C">
      <w:pPr>
        <w:spacing w:after="240" w:line="300" w:lineRule="exact"/>
        <w:jc w:val="both"/>
        <w:rPr>
          <w:sz w:val="24"/>
          <w:szCs w:val="24"/>
          <w:lang w:val="de-DE"/>
        </w:rPr>
      </w:pPr>
      <w:r w:rsidRPr="00152946">
        <w:rPr>
          <w:b/>
          <w:color w:val="666666"/>
          <w:sz w:val="24"/>
          <w:szCs w:val="24"/>
          <w:u w:color="000000"/>
          <w:lang w:val="de-DE"/>
        </w:rPr>
        <w:t>Der Holzwerkstoffhersteller</w:t>
      </w:r>
      <w:r w:rsidR="000C2EF4" w:rsidRPr="00152946">
        <w:rPr>
          <w:b/>
          <w:color w:val="666666"/>
          <w:sz w:val="24"/>
          <w:szCs w:val="24"/>
          <w:u w:color="000000"/>
          <w:lang w:val="de-DE"/>
        </w:rPr>
        <w:t xml:space="preserve"> </w:t>
      </w:r>
      <w:r w:rsidR="00A853A2">
        <w:rPr>
          <w:b/>
          <w:color w:val="666666"/>
          <w:sz w:val="24"/>
          <w:szCs w:val="24"/>
          <w:u w:color="000000"/>
          <w:lang w:val="de-DE"/>
        </w:rPr>
        <w:t xml:space="preserve">verzeichnete </w:t>
      </w:r>
      <w:r w:rsidR="000D7517">
        <w:rPr>
          <w:b/>
          <w:color w:val="666666"/>
          <w:sz w:val="24"/>
          <w:szCs w:val="24"/>
          <w:u w:color="000000"/>
          <w:lang w:val="de-DE"/>
        </w:rPr>
        <w:t>2,</w:t>
      </w:r>
      <w:r w:rsidR="00A853A2">
        <w:rPr>
          <w:b/>
          <w:color w:val="666666"/>
          <w:sz w:val="24"/>
          <w:szCs w:val="24"/>
          <w:u w:color="000000"/>
          <w:lang w:val="de-DE"/>
        </w:rPr>
        <w:t>84</w:t>
      </w:r>
      <w:r w:rsidR="00712D9D">
        <w:rPr>
          <w:b/>
          <w:color w:val="666666"/>
          <w:sz w:val="24"/>
          <w:szCs w:val="24"/>
          <w:u w:color="000000"/>
          <w:lang w:val="de-DE"/>
        </w:rPr>
        <w:t xml:space="preserve"> Mrd. Euro Umsatz und </w:t>
      </w:r>
      <w:r w:rsidR="00AD7A4A">
        <w:rPr>
          <w:b/>
          <w:color w:val="666666"/>
          <w:sz w:val="24"/>
          <w:szCs w:val="24"/>
          <w:u w:color="000000"/>
          <w:lang w:val="de-DE"/>
        </w:rPr>
        <w:br/>
      </w:r>
      <w:r w:rsidR="00A853A2">
        <w:rPr>
          <w:b/>
          <w:color w:val="666666"/>
          <w:sz w:val="24"/>
          <w:szCs w:val="24"/>
          <w:u w:color="000000"/>
          <w:lang w:val="de-DE"/>
        </w:rPr>
        <w:t>425,0</w:t>
      </w:r>
      <w:r w:rsidR="00712D9D">
        <w:rPr>
          <w:b/>
          <w:color w:val="666666"/>
          <w:sz w:val="24"/>
          <w:szCs w:val="24"/>
          <w:u w:color="000000"/>
          <w:lang w:val="de-DE"/>
        </w:rPr>
        <w:t xml:space="preserve"> Mio. Euro </w:t>
      </w:r>
      <w:r w:rsidR="00D67DBF">
        <w:rPr>
          <w:b/>
          <w:color w:val="666666"/>
          <w:sz w:val="24"/>
          <w:szCs w:val="24"/>
          <w:u w:color="000000"/>
          <w:lang w:val="de-DE"/>
        </w:rPr>
        <w:t xml:space="preserve">bereinigtes </w:t>
      </w:r>
      <w:r w:rsidR="00712D9D">
        <w:rPr>
          <w:b/>
          <w:color w:val="666666"/>
          <w:sz w:val="24"/>
          <w:szCs w:val="24"/>
          <w:u w:color="000000"/>
          <w:lang w:val="de-DE"/>
        </w:rPr>
        <w:t>EBITDA.</w:t>
      </w:r>
    </w:p>
    <w:p w14:paraId="331DC5EF" w14:textId="62B50226" w:rsidR="00D67DBF" w:rsidRDefault="00D67DBF" w:rsidP="0090215C">
      <w:pPr>
        <w:pStyle w:val="Unterzeile"/>
        <w:spacing w:after="360" w:line="280" w:lineRule="exact"/>
        <w:ind w:left="0"/>
        <w:rPr>
          <w:b/>
          <w:color w:val="666666"/>
          <w:sz w:val="20"/>
          <w:szCs w:val="20"/>
          <w:u w:color="000000"/>
        </w:rPr>
      </w:pPr>
      <w:r>
        <w:rPr>
          <w:b/>
          <w:color w:val="666666"/>
          <w:sz w:val="20"/>
          <w:szCs w:val="20"/>
          <w:u w:color="000000"/>
        </w:rPr>
        <w:t>Von einem erfolgreichen, wenn auch herausforderndem Geschäftsjahr 2018/2019 (30.04.2019) berichtet die EGGER Gruppe im Rahmen ihrer</w:t>
      </w:r>
      <w:r w:rsidR="00712D9D">
        <w:rPr>
          <w:b/>
          <w:color w:val="666666"/>
          <w:sz w:val="20"/>
          <w:szCs w:val="20"/>
          <w:u w:color="000000"/>
        </w:rPr>
        <w:t xml:space="preserve"> Jahrespressekonferenz am </w:t>
      </w:r>
      <w:r>
        <w:rPr>
          <w:b/>
          <w:color w:val="666666"/>
          <w:sz w:val="20"/>
          <w:szCs w:val="20"/>
          <w:u w:color="000000"/>
        </w:rPr>
        <w:br/>
        <w:t>25. Juli 2019</w:t>
      </w:r>
      <w:r w:rsidR="00712D9D">
        <w:rPr>
          <w:b/>
          <w:color w:val="666666"/>
          <w:sz w:val="20"/>
          <w:szCs w:val="20"/>
          <w:u w:color="000000"/>
        </w:rPr>
        <w:t xml:space="preserve"> am</w:t>
      </w:r>
      <w:r w:rsidR="00712D9D" w:rsidRPr="00712D9D">
        <w:rPr>
          <w:b/>
          <w:color w:val="666666"/>
          <w:sz w:val="20"/>
          <w:szCs w:val="20"/>
          <w:u w:color="000000"/>
        </w:rPr>
        <w:t xml:space="preserve"> </w:t>
      </w:r>
      <w:r w:rsidR="00712D9D" w:rsidRPr="00152946">
        <w:rPr>
          <w:b/>
          <w:color w:val="666666"/>
          <w:sz w:val="20"/>
          <w:szCs w:val="20"/>
          <w:u w:color="000000"/>
        </w:rPr>
        <w:t>Stammsitz in St. Johann in Tirol</w:t>
      </w:r>
      <w:r w:rsidR="00357B7E">
        <w:rPr>
          <w:b/>
          <w:color w:val="666666"/>
          <w:sz w:val="20"/>
          <w:szCs w:val="20"/>
          <w:u w:color="000000"/>
        </w:rPr>
        <w:t>.</w:t>
      </w:r>
      <w:r w:rsidR="00A05431">
        <w:rPr>
          <w:b/>
          <w:color w:val="666666"/>
          <w:sz w:val="20"/>
          <w:szCs w:val="20"/>
          <w:u w:color="000000"/>
        </w:rPr>
        <w:t xml:space="preserve"> </w:t>
      </w:r>
      <w:r>
        <w:rPr>
          <w:b/>
          <w:color w:val="666666"/>
          <w:sz w:val="20"/>
          <w:szCs w:val="20"/>
          <w:u w:color="000000"/>
        </w:rPr>
        <w:t xml:space="preserve">Die wesentlichen Kennzahlen entwickelten sich dabei stabil: </w:t>
      </w:r>
      <w:r w:rsidR="00A05431">
        <w:rPr>
          <w:b/>
          <w:color w:val="666666"/>
          <w:sz w:val="20"/>
          <w:szCs w:val="20"/>
          <w:u w:color="000000"/>
        </w:rPr>
        <w:t xml:space="preserve">Der Umsatz der Gruppe </w:t>
      </w:r>
      <w:r>
        <w:rPr>
          <w:b/>
          <w:color w:val="666666"/>
          <w:sz w:val="20"/>
          <w:szCs w:val="20"/>
          <w:u w:color="000000"/>
        </w:rPr>
        <w:t xml:space="preserve">konnte um +5,6 % gesteigert werden, das bereinigte EBITDA war mit -4,7 % leicht rückläufig. </w:t>
      </w:r>
      <w:r w:rsidR="00AB13EC">
        <w:rPr>
          <w:b/>
          <w:color w:val="666666"/>
          <w:sz w:val="20"/>
          <w:szCs w:val="20"/>
          <w:u w:color="000000"/>
        </w:rPr>
        <w:t>Starken Einfluss auf dieses Ergebnis nahm die Rekordinvestitionssumme von</w:t>
      </w:r>
      <w:r>
        <w:rPr>
          <w:b/>
          <w:color w:val="666666"/>
          <w:sz w:val="20"/>
          <w:szCs w:val="20"/>
          <w:u w:color="000000"/>
        </w:rPr>
        <w:t xml:space="preserve"> 489,1 Mio. Euro. Eines der Leuchtturmprojekte wurde kürzlich abgeschlossen: Ende Juni nahm das 19. EGGER Werk in Biskupiec, Polen, seinen Betrieb auf.</w:t>
      </w:r>
    </w:p>
    <w:p w14:paraId="79F41017" w14:textId="6F5DEC21" w:rsidR="00142A2D" w:rsidRDefault="00437889" w:rsidP="00142A2D">
      <w:pPr>
        <w:pStyle w:val="Unterzeile"/>
        <w:spacing w:after="240" w:line="280" w:lineRule="exact"/>
        <w:ind w:left="0"/>
        <w:rPr>
          <w:color w:val="666666"/>
          <w:sz w:val="20"/>
          <w:szCs w:val="20"/>
        </w:rPr>
      </w:pPr>
      <w:r>
        <w:rPr>
          <w:color w:val="666666"/>
          <w:sz w:val="20"/>
          <w:szCs w:val="20"/>
        </w:rPr>
        <w:t>Die EGGER Gruppenleitung zeigt sich zufrieden mit dem im Geschäftsjahr 2018/2919 erzielten</w:t>
      </w:r>
      <w:r w:rsidRPr="00437889">
        <w:rPr>
          <w:color w:val="666666"/>
          <w:sz w:val="20"/>
          <w:szCs w:val="20"/>
        </w:rPr>
        <w:t xml:space="preserve"> </w:t>
      </w:r>
      <w:r w:rsidRPr="00C92654">
        <w:rPr>
          <w:b/>
          <w:color w:val="666666"/>
          <w:sz w:val="20"/>
          <w:szCs w:val="20"/>
        </w:rPr>
        <w:t>Umsatz</w:t>
      </w:r>
      <w:r w:rsidRPr="00437889">
        <w:rPr>
          <w:color w:val="666666"/>
          <w:sz w:val="20"/>
          <w:szCs w:val="20"/>
        </w:rPr>
        <w:t xml:space="preserve"> von 2.841,5 Mio. EUR (+ 5,6 % zum Vorjahr) und </w:t>
      </w:r>
      <w:r>
        <w:rPr>
          <w:color w:val="666666"/>
          <w:sz w:val="20"/>
          <w:szCs w:val="20"/>
        </w:rPr>
        <w:t>dem bereinigten</w:t>
      </w:r>
      <w:r w:rsidRPr="00437889">
        <w:rPr>
          <w:color w:val="666666"/>
          <w:sz w:val="20"/>
          <w:szCs w:val="20"/>
        </w:rPr>
        <w:t xml:space="preserve"> </w:t>
      </w:r>
      <w:r w:rsidR="00CE601D">
        <w:rPr>
          <w:b/>
          <w:color w:val="666666"/>
          <w:sz w:val="20"/>
          <w:szCs w:val="20"/>
        </w:rPr>
        <w:t>operativen</w:t>
      </w:r>
      <w:r w:rsidRPr="00CE601D">
        <w:rPr>
          <w:b/>
          <w:color w:val="666666"/>
          <w:sz w:val="20"/>
          <w:szCs w:val="20"/>
        </w:rPr>
        <w:t xml:space="preserve"> </w:t>
      </w:r>
      <w:r w:rsidRPr="00C92654">
        <w:rPr>
          <w:b/>
          <w:color w:val="666666"/>
          <w:sz w:val="20"/>
          <w:szCs w:val="20"/>
        </w:rPr>
        <w:t>Ergebnis</w:t>
      </w:r>
      <w:r>
        <w:rPr>
          <w:color w:val="666666"/>
          <w:sz w:val="20"/>
          <w:szCs w:val="20"/>
        </w:rPr>
        <w:t xml:space="preserve"> (</w:t>
      </w:r>
      <w:r w:rsidRPr="00437889">
        <w:rPr>
          <w:color w:val="666666"/>
          <w:sz w:val="20"/>
          <w:szCs w:val="20"/>
        </w:rPr>
        <w:t>EBITDA</w:t>
      </w:r>
      <w:r>
        <w:rPr>
          <w:color w:val="666666"/>
          <w:sz w:val="20"/>
          <w:szCs w:val="20"/>
        </w:rPr>
        <w:t>)</w:t>
      </w:r>
      <w:r w:rsidRPr="00437889">
        <w:rPr>
          <w:color w:val="666666"/>
          <w:sz w:val="20"/>
          <w:szCs w:val="20"/>
        </w:rPr>
        <w:t xml:space="preserve"> von 425,0 Mio. EUR (-4,7 % zum Vorjahr). Die bereinigte </w:t>
      </w:r>
      <w:r w:rsidRPr="00C92654">
        <w:rPr>
          <w:b/>
          <w:color w:val="666666"/>
          <w:sz w:val="20"/>
          <w:szCs w:val="20"/>
        </w:rPr>
        <w:t>EBITDA-Marge</w:t>
      </w:r>
      <w:r w:rsidRPr="00437889">
        <w:rPr>
          <w:color w:val="666666"/>
          <w:sz w:val="20"/>
          <w:szCs w:val="20"/>
        </w:rPr>
        <w:t xml:space="preserve"> beträgt </w:t>
      </w:r>
      <w:r w:rsidR="00142A2D">
        <w:rPr>
          <w:color w:val="666666"/>
          <w:sz w:val="20"/>
          <w:szCs w:val="20"/>
        </w:rPr>
        <w:br/>
      </w:r>
      <w:r w:rsidRPr="00437889">
        <w:rPr>
          <w:color w:val="666666"/>
          <w:sz w:val="20"/>
          <w:szCs w:val="20"/>
        </w:rPr>
        <w:t xml:space="preserve">15,0 % und liegt damit </w:t>
      </w:r>
      <w:r w:rsidR="00632020">
        <w:rPr>
          <w:color w:val="666666"/>
          <w:sz w:val="20"/>
          <w:szCs w:val="20"/>
        </w:rPr>
        <w:t>im</w:t>
      </w:r>
      <w:r w:rsidRPr="00437889">
        <w:rPr>
          <w:color w:val="666666"/>
          <w:sz w:val="20"/>
          <w:szCs w:val="20"/>
        </w:rPr>
        <w:t xml:space="preserve"> langjährigen </w:t>
      </w:r>
      <w:r w:rsidR="005F39E1">
        <w:rPr>
          <w:color w:val="666666"/>
          <w:sz w:val="20"/>
          <w:szCs w:val="20"/>
        </w:rPr>
        <w:t>Mittel</w:t>
      </w:r>
      <w:r w:rsidRPr="00437889">
        <w:rPr>
          <w:color w:val="666666"/>
          <w:sz w:val="20"/>
          <w:szCs w:val="20"/>
        </w:rPr>
        <w:t xml:space="preserve">. </w:t>
      </w:r>
      <w:r>
        <w:rPr>
          <w:color w:val="666666"/>
          <w:sz w:val="20"/>
          <w:szCs w:val="20"/>
        </w:rPr>
        <w:t>Die</w:t>
      </w:r>
      <w:r w:rsidRPr="00437889">
        <w:rPr>
          <w:color w:val="666666"/>
          <w:sz w:val="20"/>
          <w:szCs w:val="20"/>
        </w:rPr>
        <w:t xml:space="preserve"> </w:t>
      </w:r>
      <w:r w:rsidRPr="00C92654">
        <w:rPr>
          <w:b/>
          <w:color w:val="666666"/>
          <w:sz w:val="20"/>
          <w:szCs w:val="20"/>
        </w:rPr>
        <w:t>Eigenkapitalquote</w:t>
      </w:r>
      <w:r w:rsidRPr="00437889">
        <w:rPr>
          <w:color w:val="666666"/>
          <w:sz w:val="20"/>
          <w:szCs w:val="20"/>
        </w:rPr>
        <w:t xml:space="preserve"> liegt auf dem weiterhin hohen Niveau von 36,8 % (Vorjahr: 40,8 %). </w:t>
      </w:r>
      <w:r w:rsidR="00142A2D" w:rsidRPr="00B6596D">
        <w:rPr>
          <w:color w:val="666666"/>
          <w:sz w:val="20"/>
          <w:szCs w:val="20"/>
        </w:rPr>
        <w:t xml:space="preserve">Die produzierte Menge an Rohplatten inkl. Schnittholz konnte auf </w:t>
      </w:r>
      <w:r w:rsidR="00142A2D">
        <w:rPr>
          <w:color w:val="666666"/>
          <w:sz w:val="20"/>
          <w:szCs w:val="20"/>
        </w:rPr>
        <w:t>8,8</w:t>
      </w:r>
      <w:r w:rsidR="00142A2D" w:rsidRPr="00B6596D">
        <w:rPr>
          <w:color w:val="666666"/>
          <w:sz w:val="20"/>
          <w:szCs w:val="20"/>
        </w:rPr>
        <w:t xml:space="preserve"> Mio. m</w:t>
      </w:r>
      <w:r w:rsidR="00142A2D" w:rsidRPr="00B6596D">
        <w:rPr>
          <w:color w:val="666666"/>
          <w:sz w:val="20"/>
          <w:szCs w:val="20"/>
          <w:vertAlign w:val="superscript"/>
        </w:rPr>
        <w:t>3</w:t>
      </w:r>
      <w:r w:rsidR="00142A2D" w:rsidRPr="00B6596D">
        <w:rPr>
          <w:color w:val="666666"/>
          <w:sz w:val="20"/>
          <w:szCs w:val="20"/>
        </w:rPr>
        <w:t xml:space="preserve"> (+</w:t>
      </w:r>
      <w:r w:rsidR="00142A2D">
        <w:rPr>
          <w:color w:val="666666"/>
          <w:sz w:val="20"/>
          <w:szCs w:val="20"/>
        </w:rPr>
        <w:t>3,5%</w:t>
      </w:r>
      <w:r w:rsidR="00142A2D" w:rsidRPr="00B6596D">
        <w:rPr>
          <w:color w:val="666666"/>
          <w:sz w:val="20"/>
          <w:szCs w:val="20"/>
        </w:rPr>
        <w:t xml:space="preserve">) gesteigert werden, was eine Vollauslastung aller primären Produktionskapazitäten bedeutet. Gruppenweit beschäftigte EGGER im vergangen Jahr durchschnittlich </w:t>
      </w:r>
      <w:r w:rsidR="00142A2D">
        <w:rPr>
          <w:color w:val="666666"/>
          <w:sz w:val="20"/>
          <w:szCs w:val="20"/>
        </w:rPr>
        <w:t>9.481</w:t>
      </w:r>
      <w:r w:rsidR="00142A2D" w:rsidRPr="00B6596D">
        <w:rPr>
          <w:color w:val="666666"/>
          <w:sz w:val="20"/>
          <w:szCs w:val="20"/>
        </w:rPr>
        <w:t xml:space="preserve"> Mitarbeiter.</w:t>
      </w:r>
      <w:r w:rsidR="00142A2D">
        <w:rPr>
          <w:color w:val="666666"/>
          <w:sz w:val="20"/>
          <w:szCs w:val="20"/>
        </w:rPr>
        <w:t xml:space="preserve"> </w:t>
      </w:r>
    </w:p>
    <w:p w14:paraId="07FC2F0D" w14:textId="77777777" w:rsidR="00E27981" w:rsidRDefault="00310278" w:rsidP="00E27981">
      <w:pPr>
        <w:pStyle w:val="Unterzeile"/>
        <w:spacing w:after="240" w:line="280" w:lineRule="exact"/>
        <w:ind w:left="0"/>
        <w:rPr>
          <w:color w:val="666666"/>
          <w:sz w:val="20"/>
          <w:szCs w:val="20"/>
        </w:rPr>
      </w:pPr>
      <w:r>
        <w:rPr>
          <w:color w:val="666666"/>
          <w:sz w:val="20"/>
          <w:szCs w:val="20"/>
        </w:rPr>
        <w:t>In der zweiten Jahreshälfte 2018 verlangsamte sich das Wachstum der Weltwirtschaft und insbesondere im Euroraum. Auch die Bauwirtschaft wächst derzeit langsamer als prognostiziert. Für EGGER waren jedoch im abgelaufenen Geschäftsjahr die Marktumfelder</w:t>
      </w:r>
      <w:r w:rsidRPr="009F6314">
        <w:rPr>
          <w:color w:val="666666"/>
          <w:sz w:val="20"/>
          <w:szCs w:val="20"/>
        </w:rPr>
        <w:t xml:space="preserve"> in </w:t>
      </w:r>
      <w:r>
        <w:rPr>
          <w:color w:val="666666"/>
          <w:sz w:val="20"/>
          <w:szCs w:val="20"/>
        </w:rPr>
        <w:t xml:space="preserve">den </w:t>
      </w:r>
      <w:r w:rsidRPr="009F6314">
        <w:rPr>
          <w:color w:val="666666"/>
          <w:sz w:val="20"/>
          <w:szCs w:val="20"/>
        </w:rPr>
        <w:t>wesentlichen Märkten in Europa</w:t>
      </w:r>
      <w:r>
        <w:rPr>
          <w:color w:val="666666"/>
          <w:sz w:val="20"/>
          <w:szCs w:val="20"/>
        </w:rPr>
        <w:t xml:space="preserve"> sowie</w:t>
      </w:r>
      <w:r w:rsidRPr="009F6314">
        <w:rPr>
          <w:color w:val="666666"/>
          <w:sz w:val="20"/>
          <w:szCs w:val="20"/>
        </w:rPr>
        <w:t xml:space="preserve"> in Russland </w:t>
      </w:r>
      <w:r>
        <w:rPr>
          <w:color w:val="666666"/>
          <w:sz w:val="20"/>
          <w:szCs w:val="20"/>
        </w:rPr>
        <w:t xml:space="preserve">insgesamt </w:t>
      </w:r>
      <w:r w:rsidRPr="009F6314">
        <w:rPr>
          <w:color w:val="666666"/>
          <w:sz w:val="20"/>
          <w:szCs w:val="20"/>
        </w:rPr>
        <w:t xml:space="preserve">zufriedenstellend und </w:t>
      </w:r>
      <w:r>
        <w:rPr>
          <w:color w:val="666666"/>
          <w:sz w:val="20"/>
          <w:szCs w:val="20"/>
        </w:rPr>
        <w:t>ermöglichten</w:t>
      </w:r>
      <w:r w:rsidRPr="009F6314">
        <w:rPr>
          <w:color w:val="666666"/>
          <w:sz w:val="20"/>
          <w:szCs w:val="20"/>
        </w:rPr>
        <w:t xml:space="preserve"> eine stabile Entwicklung.</w:t>
      </w:r>
      <w:r w:rsidRPr="00C92654">
        <w:rPr>
          <w:color w:val="666666"/>
          <w:sz w:val="20"/>
          <w:szCs w:val="20"/>
        </w:rPr>
        <w:t xml:space="preserve"> </w:t>
      </w:r>
      <w:r>
        <w:rPr>
          <w:color w:val="666666"/>
          <w:sz w:val="20"/>
          <w:szCs w:val="20"/>
        </w:rPr>
        <w:t xml:space="preserve">Der für das Unternehmen wesentlichste geografische Markt ist </w:t>
      </w:r>
      <w:r w:rsidRPr="00C92654">
        <w:rPr>
          <w:b/>
          <w:color w:val="666666"/>
          <w:sz w:val="20"/>
          <w:szCs w:val="20"/>
        </w:rPr>
        <w:t>Westeuropa</w:t>
      </w:r>
      <w:r>
        <w:rPr>
          <w:color w:val="666666"/>
          <w:sz w:val="20"/>
          <w:szCs w:val="20"/>
        </w:rPr>
        <w:t xml:space="preserve">, und hier vor allem Deutschland mit der dort stark vertretenen Möbelindustrie. </w:t>
      </w:r>
      <w:r w:rsidRPr="00C92654">
        <w:rPr>
          <w:color w:val="666666"/>
          <w:sz w:val="20"/>
          <w:szCs w:val="20"/>
        </w:rPr>
        <w:t>Der westeuropäische Markt</w:t>
      </w:r>
      <w:r>
        <w:rPr>
          <w:color w:val="666666"/>
          <w:sz w:val="20"/>
          <w:szCs w:val="20"/>
        </w:rPr>
        <w:t xml:space="preserve"> mit einem Umsatz von 1.672 Mio. Euro</w:t>
      </w:r>
      <w:r w:rsidRPr="00C92654">
        <w:rPr>
          <w:color w:val="666666"/>
          <w:sz w:val="20"/>
          <w:szCs w:val="20"/>
        </w:rPr>
        <w:t xml:space="preserve"> </w:t>
      </w:r>
      <w:r>
        <w:rPr>
          <w:color w:val="666666"/>
          <w:sz w:val="20"/>
          <w:szCs w:val="20"/>
        </w:rPr>
        <w:t xml:space="preserve">(+4,7 %) ist auch </w:t>
      </w:r>
      <w:r w:rsidRPr="00C92654">
        <w:rPr>
          <w:color w:val="666666"/>
          <w:sz w:val="20"/>
          <w:szCs w:val="20"/>
        </w:rPr>
        <w:t xml:space="preserve">im Geschäftsjahr 2018/2019 </w:t>
      </w:r>
      <w:r>
        <w:rPr>
          <w:color w:val="666666"/>
          <w:sz w:val="20"/>
          <w:szCs w:val="20"/>
        </w:rPr>
        <w:t>gewachsen und hat da</w:t>
      </w:r>
      <w:r w:rsidRPr="00C92654">
        <w:rPr>
          <w:color w:val="666666"/>
          <w:sz w:val="20"/>
          <w:szCs w:val="20"/>
        </w:rPr>
        <w:t xml:space="preserve">mit 58,9 % der Umsatzerlöse </w:t>
      </w:r>
      <w:r>
        <w:rPr>
          <w:color w:val="666666"/>
          <w:sz w:val="20"/>
          <w:szCs w:val="20"/>
        </w:rPr>
        <w:t>erwirtschaftet.</w:t>
      </w:r>
      <w:r w:rsidR="00142A2D">
        <w:rPr>
          <w:color w:val="666666"/>
          <w:sz w:val="20"/>
          <w:szCs w:val="20"/>
        </w:rPr>
        <w:t xml:space="preserve"> </w:t>
      </w:r>
      <w:r w:rsidRPr="00193BA2">
        <w:rPr>
          <w:color w:val="666666"/>
          <w:sz w:val="20"/>
          <w:szCs w:val="20"/>
        </w:rPr>
        <w:t xml:space="preserve">Die Märkte </w:t>
      </w:r>
      <w:r w:rsidRPr="00193BA2">
        <w:rPr>
          <w:b/>
          <w:color w:val="666666"/>
          <w:sz w:val="20"/>
          <w:szCs w:val="20"/>
        </w:rPr>
        <w:t>Zentral- &amp; Osteuropa sowie Russland</w:t>
      </w:r>
      <w:r w:rsidRPr="00193BA2">
        <w:rPr>
          <w:color w:val="666666"/>
          <w:sz w:val="20"/>
          <w:szCs w:val="20"/>
        </w:rPr>
        <w:t xml:space="preserve"> erzielten ebenfalls einen stabilen Umsatzanteil </w:t>
      </w:r>
      <w:r>
        <w:rPr>
          <w:color w:val="666666"/>
          <w:sz w:val="20"/>
          <w:szCs w:val="20"/>
        </w:rPr>
        <w:t xml:space="preserve">von 29,5 %, </w:t>
      </w:r>
      <w:r w:rsidRPr="00193BA2">
        <w:rPr>
          <w:color w:val="666666"/>
          <w:sz w:val="20"/>
          <w:szCs w:val="20"/>
        </w:rPr>
        <w:t xml:space="preserve">wobei </w:t>
      </w:r>
      <w:r>
        <w:rPr>
          <w:color w:val="666666"/>
          <w:sz w:val="20"/>
          <w:szCs w:val="20"/>
        </w:rPr>
        <w:t>sich dort</w:t>
      </w:r>
      <w:r w:rsidRPr="00193BA2">
        <w:rPr>
          <w:color w:val="666666"/>
          <w:sz w:val="20"/>
          <w:szCs w:val="20"/>
        </w:rPr>
        <w:t xml:space="preserve"> </w:t>
      </w:r>
      <w:r>
        <w:rPr>
          <w:color w:val="666666"/>
          <w:sz w:val="20"/>
          <w:szCs w:val="20"/>
        </w:rPr>
        <w:t xml:space="preserve">neben </w:t>
      </w:r>
      <w:r w:rsidRPr="00193BA2">
        <w:rPr>
          <w:color w:val="666666"/>
          <w:sz w:val="20"/>
          <w:szCs w:val="20"/>
        </w:rPr>
        <w:t>rückläufige</w:t>
      </w:r>
      <w:r>
        <w:rPr>
          <w:color w:val="666666"/>
          <w:sz w:val="20"/>
          <w:szCs w:val="20"/>
        </w:rPr>
        <w:t>n</w:t>
      </w:r>
      <w:r w:rsidRPr="00193BA2">
        <w:rPr>
          <w:color w:val="666666"/>
          <w:sz w:val="20"/>
          <w:szCs w:val="20"/>
        </w:rPr>
        <w:t xml:space="preserve"> </w:t>
      </w:r>
      <w:r>
        <w:rPr>
          <w:color w:val="666666"/>
          <w:sz w:val="20"/>
          <w:szCs w:val="20"/>
        </w:rPr>
        <w:t xml:space="preserve">Umsätzen mit Fußboden-Produkten in </w:t>
      </w:r>
      <w:r w:rsidRPr="00193BA2">
        <w:rPr>
          <w:color w:val="666666"/>
          <w:sz w:val="20"/>
          <w:szCs w:val="20"/>
        </w:rPr>
        <w:t xml:space="preserve">der Türkei </w:t>
      </w:r>
      <w:r>
        <w:rPr>
          <w:color w:val="666666"/>
          <w:sz w:val="20"/>
          <w:szCs w:val="20"/>
        </w:rPr>
        <w:t xml:space="preserve">auch die sinkende Nachfrage bei OSB </w:t>
      </w:r>
      <w:r w:rsidRPr="00193BA2">
        <w:rPr>
          <w:color w:val="666666"/>
          <w:sz w:val="20"/>
          <w:szCs w:val="20"/>
        </w:rPr>
        <w:t>n</w:t>
      </w:r>
      <w:r>
        <w:rPr>
          <w:color w:val="666666"/>
          <w:sz w:val="20"/>
          <w:szCs w:val="20"/>
        </w:rPr>
        <w:t xml:space="preserve">egativ auswirkten. </w:t>
      </w:r>
      <w:r w:rsidR="00E27981">
        <w:rPr>
          <w:color w:val="666666"/>
          <w:sz w:val="20"/>
          <w:szCs w:val="20"/>
        </w:rPr>
        <w:t>Insgesamt</w:t>
      </w:r>
      <w:r w:rsidR="00E27981" w:rsidRPr="00193BA2">
        <w:rPr>
          <w:color w:val="666666"/>
          <w:sz w:val="20"/>
          <w:szCs w:val="20"/>
        </w:rPr>
        <w:t xml:space="preserve"> konnte </w:t>
      </w:r>
      <w:r w:rsidR="00E27981">
        <w:rPr>
          <w:color w:val="666666"/>
          <w:sz w:val="20"/>
          <w:szCs w:val="20"/>
        </w:rPr>
        <w:t>dies allerdings</w:t>
      </w:r>
      <w:r w:rsidR="00E27981" w:rsidRPr="00193BA2">
        <w:rPr>
          <w:color w:val="666666"/>
          <w:sz w:val="20"/>
          <w:szCs w:val="20"/>
        </w:rPr>
        <w:t xml:space="preserve"> durch </w:t>
      </w:r>
      <w:r w:rsidR="00E27981">
        <w:rPr>
          <w:color w:val="666666"/>
          <w:sz w:val="20"/>
          <w:szCs w:val="20"/>
        </w:rPr>
        <w:t xml:space="preserve">eine </w:t>
      </w:r>
      <w:r w:rsidR="00E27981" w:rsidRPr="00193BA2">
        <w:rPr>
          <w:color w:val="666666"/>
          <w:sz w:val="20"/>
          <w:szCs w:val="20"/>
        </w:rPr>
        <w:t xml:space="preserve">Steigerung </w:t>
      </w:r>
      <w:r w:rsidR="00E27981">
        <w:rPr>
          <w:color w:val="666666"/>
          <w:sz w:val="20"/>
          <w:szCs w:val="20"/>
        </w:rPr>
        <w:t>des Absatzes bei</w:t>
      </w:r>
      <w:r w:rsidR="00E27981" w:rsidRPr="00193BA2">
        <w:rPr>
          <w:color w:val="666666"/>
          <w:sz w:val="20"/>
          <w:szCs w:val="20"/>
        </w:rPr>
        <w:t xml:space="preserve"> Fußboden</w:t>
      </w:r>
      <w:r w:rsidR="00E27981">
        <w:rPr>
          <w:color w:val="666666"/>
          <w:sz w:val="20"/>
          <w:szCs w:val="20"/>
        </w:rPr>
        <w:t>- und Innenausbauprodukten</w:t>
      </w:r>
      <w:r w:rsidR="00E27981" w:rsidRPr="00193BA2">
        <w:rPr>
          <w:color w:val="666666"/>
          <w:sz w:val="20"/>
          <w:szCs w:val="20"/>
        </w:rPr>
        <w:t xml:space="preserve"> in Russland und durch Umsatzzuwächse in anderen Verkaufsgebieten der Region kompensiert werden.</w:t>
      </w:r>
    </w:p>
    <w:p w14:paraId="027A1C14" w14:textId="63712DF0" w:rsidR="00310278" w:rsidRDefault="00310278" w:rsidP="00310278">
      <w:pPr>
        <w:pStyle w:val="Unterzeile"/>
        <w:spacing w:after="240" w:line="280" w:lineRule="exact"/>
        <w:ind w:left="0"/>
        <w:rPr>
          <w:color w:val="666666"/>
          <w:sz w:val="20"/>
          <w:szCs w:val="20"/>
        </w:rPr>
      </w:pPr>
      <w:bookmarkStart w:id="1" w:name="_GoBack"/>
      <w:bookmarkEnd w:id="1"/>
      <w:r w:rsidRPr="00C92654">
        <w:rPr>
          <w:b/>
          <w:color w:val="666666"/>
          <w:sz w:val="20"/>
          <w:szCs w:val="20"/>
        </w:rPr>
        <w:t>Außereuropäische Länder</w:t>
      </w:r>
      <w:r w:rsidRPr="00C92654">
        <w:rPr>
          <w:color w:val="666666"/>
          <w:sz w:val="20"/>
          <w:szCs w:val="20"/>
        </w:rPr>
        <w:t xml:space="preserve"> </w:t>
      </w:r>
      <w:r>
        <w:rPr>
          <w:color w:val="666666"/>
          <w:sz w:val="20"/>
          <w:szCs w:val="20"/>
        </w:rPr>
        <w:t xml:space="preserve">spielen </w:t>
      </w:r>
      <w:r w:rsidRPr="00C92654">
        <w:rPr>
          <w:color w:val="666666"/>
          <w:sz w:val="20"/>
          <w:szCs w:val="20"/>
        </w:rPr>
        <w:t xml:space="preserve">eine wachsende Rolle für EGGER. Sie </w:t>
      </w:r>
      <w:r>
        <w:rPr>
          <w:color w:val="666666"/>
          <w:sz w:val="20"/>
          <w:szCs w:val="20"/>
        </w:rPr>
        <w:t>machten im 2018/2019</w:t>
      </w:r>
      <w:r w:rsidRPr="00C92654">
        <w:rPr>
          <w:color w:val="666666"/>
          <w:sz w:val="20"/>
          <w:szCs w:val="20"/>
        </w:rPr>
        <w:t xml:space="preserve"> </w:t>
      </w:r>
      <w:r>
        <w:rPr>
          <w:color w:val="666666"/>
          <w:sz w:val="20"/>
          <w:szCs w:val="20"/>
        </w:rPr>
        <w:t xml:space="preserve">mit </w:t>
      </w:r>
      <w:r w:rsidRPr="00C92654">
        <w:rPr>
          <w:color w:val="666666"/>
          <w:sz w:val="20"/>
          <w:szCs w:val="20"/>
        </w:rPr>
        <w:t xml:space="preserve">330 Mio. Euro (+10 % zum Vorjahr) </w:t>
      </w:r>
      <w:r>
        <w:rPr>
          <w:color w:val="666666"/>
          <w:sz w:val="20"/>
          <w:szCs w:val="20"/>
        </w:rPr>
        <w:t xml:space="preserve">11,6 % des Gesamtumsatzes aus. Dabei waren die Umsätze des neuen Werks in </w:t>
      </w:r>
      <w:r w:rsidRPr="00E55777">
        <w:rPr>
          <w:b/>
          <w:color w:val="666666"/>
          <w:sz w:val="20"/>
          <w:szCs w:val="20"/>
        </w:rPr>
        <w:t>Argentinien</w:t>
      </w:r>
      <w:r>
        <w:rPr>
          <w:color w:val="666666"/>
          <w:sz w:val="20"/>
          <w:szCs w:val="20"/>
        </w:rPr>
        <w:t xml:space="preserve"> hinter den Hoffnungen zurückgeblieben: „Der</w:t>
      </w:r>
      <w:r w:rsidRPr="009F6314">
        <w:rPr>
          <w:color w:val="666666"/>
          <w:sz w:val="20"/>
          <w:szCs w:val="20"/>
        </w:rPr>
        <w:t xml:space="preserve"> für </w:t>
      </w:r>
      <w:r w:rsidRPr="009F6314">
        <w:rPr>
          <w:color w:val="666666"/>
          <w:sz w:val="20"/>
          <w:szCs w:val="20"/>
        </w:rPr>
        <w:lastRenderedPageBreak/>
        <w:t>uns neue argentinische Markt</w:t>
      </w:r>
      <w:r>
        <w:rPr>
          <w:color w:val="666666"/>
          <w:sz w:val="20"/>
          <w:szCs w:val="20"/>
        </w:rPr>
        <w:t xml:space="preserve"> war sehr herausfordernd</w:t>
      </w:r>
      <w:r w:rsidRPr="009F6314">
        <w:rPr>
          <w:color w:val="666666"/>
          <w:sz w:val="20"/>
          <w:szCs w:val="20"/>
        </w:rPr>
        <w:t>,</w:t>
      </w:r>
      <w:r>
        <w:rPr>
          <w:color w:val="666666"/>
          <w:sz w:val="20"/>
          <w:szCs w:val="20"/>
        </w:rPr>
        <w:t xml:space="preserve"> da </w:t>
      </w:r>
      <w:r w:rsidRPr="009F6314">
        <w:rPr>
          <w:color w:val="666666"/>
          <w:sz w:val="20"/>
          <w:szCs w:val="20"/>
        </w:rPr>
        <w:t xml:space="preserve">er von einer sehr hohen Inflation und dem Währungsverfall des Argentinischen Peso und </w:t>
      </w:r>
      <w:r>
        <w:rPr>
          <w:color w:val="666666"/>
          <w:sz w:val="20"/>
          <w:szCs w:val="20"/>
        </w:rPr>
        <w:t xml:space="preserve">der </w:t>
      </w:r>
      <w:r w:rsidRPr="009F6314">
        <w:rPr>
          <w:color w:val="666666"/>
          <w:sz w:val="20"/>
          <w:szCs w:val="20"/>
        </w:rPr>
        <w:t xml:space="preserve">damit </w:t>
      </w:r>
      <w:r>
        <w:rPr>
          <w:color w:val="666666"/>
          <w:sz w:val="20"/>
          <w:szCs w:val="20"/>
        </w:rPr>
        <w:t xml:space="preserve">einhergehenden </w:t>
      </w:r>
      <w:r w:rsidRPr="009F6314">
        <w:rPr>
          <w:color w:val="666666"/>
          <w:sz w:val="20"/>
          <w:szCs w:val="20"/>
        </w:rPr>
        <w:t>wirtschaftlichen Rezession</w:t>
      </w:r>
      <w:r>
        <w:rPr>
          <w:color w:val="666666"/>
          <w:sz w:val="20"/>
          <w:szCs w:val="20"/>
        </w:rPr>
        <w:t xml:space="preserve"> geprägt war“, erklärt Ulrich Bühler, EGGER Gruppenleitung Vertrieb/Marketing.</w:t>
      </w:r>
    </w:p>
    <w:p w14:paraId="2BD69EE8" w14:textId="1C41B713" w:rsidR="009F6314" w:rsidRPr="00E55777" w:rsidRDefault="009F6314" w:rsidP="009F6314">
      <w:pPr>
        <w:spacing w:after="120" w:line="280" w:lineRule="exact"/>
        <w:rPr>
          <w:b/>
          <w:color w:val="666666"/>
          <w:sz w:val="24"/>
          <w:szCs w:val="24"/>
          <w:u w:color="000000"/>
          <w:lang w:val="de-DE"/>
        </w:rPr>
      </w:pPr>
      <w:r w:rsidRPr="00E55777">
        <w:rPr>
          <w:b/>
          <w:color w:val="666666"/>
          <w:sz w:val="24"/>
          <w:szCs w:val="24"/>
          <w:u w:color="000000"/>
          <w:lang w:val="de-DE"/>
        </w:rPr>
        <w:t>Rekordsumme investiert</w:t>
      </w:r>
    </w:p>
    <w:p w14:paraId="639AE360" w14:textId="1283E2FC" w:rsidR="009F6314" w:rsidRPr="00E55777" w:rsidRDefault="009F6314" w:rsidP="009F6314">
      <w:pPr>
        <w:pStyle w:val="Unterzeile"/>
        <w:spacing w:after="240" w:line="280" w:lineRule="exact"/>
        <w:ind w:left="0"/>
        <w:rPr>
          <w:color w:val="666666"/>
          <w:sz w:val="20"/>
          <w:szCs w:val="20"/>
        </w:rPr>
      </w:pPr>
      <w:r w:rsidRPr="00E55777">
        <w:rPr>
          <w:color w:val="666666"/>
          <w:sz w:val="20"/>
          <w:szCs w:val="20"/>
        </w:rPr>
        <w:t xml:space="preserve">Im Geschäftsjahr 2018/2019 </w:t>
      </w:r>
      <w:r w:rsidR="008A506A">
        <w:rPr>
          <w:color w:val="666666"/>
          <w:sz w:val="20"/>
          <w:szCs w:val="20"/>
        </w:rPr>
        <w:t>tätigte EGGER</w:t>
      </w:r>
      <w:r w:rsidRPr="00E55777">
        <w:rPr>
          <w:color w:val="666666"/>
          <w:sz w:val="20"/>
          <w:szCs w:val="20"/>
        </w:rPr>
        <w:t xml:space="preserve"> Investitionen in Sachanlagen und immaterielle Vermögenswerte in der Höhe von 489,1 Mio. EUR (Vorjahr: 483,8 Mio. EUR). Davon entfielen 78,1 Mio. EUR auf Erhaltungsinvestitionen, 411,0 Mio. Euro auf Wachstumsinvestitionen. Die größten Posten nahmen dabei die beiden Greenfield-Projekte in Biskupiec (PL) und in Lexington, NC (USA) ein. </w:t>
      </w:r>
    </w:p>
    <w:p w14:paraId="35B891CB" w14:textId="77777777" w:rsidR="00D12703" w:rsidRPr="00D443F3" w:rsidRDefault="00D12703" w:rsidP="00D12703">
      <w:pPr>
        <w:spacing w:after="120" w:line="280" w:lineRule="exact"/>
        <w:rPr>
          <w:b/>
          <w:color w:val="666666"/>
          <w:sz w:val="24"/>
          <w:szCs w:val="24"/>
          <w:u w:color="000000"/>
          <w:lang w:val="de-DE"/>
        </w:rPr>
      </w:pPr>
      <w:r>
        <w:rPr>
          <w:b/>
          <w:color w:val="666666"/>
          <w:sz w:val="24"/>
          <w:szCs w:val="24"/>
          <w:u w:color="000000"/>
          <w:lang w:val="de-DE"/>
        </w:rPr>
        <w:t>Nachhaltigkeit weiter im Fokus</w:t>
      </w:r>
    </w:p>
    <w:p w14:paraId="185C8B1E" w14:textId="3233636F" w:rsidR="00D12703" w:rsidRPr="00D12703" w:rsidRDefault="00D12703" w:rsidP="00D12703">
      <w:pPr>
        <w:pStyle w:val="Unterzeile"/>
        <w:spacing w:after="240" w:line="280" w:lineRule="exact"/>
        <w:ind w:left="0"/>
        <w:rPr>
          <w:color w:val="666666"/>
          <w:sz w:val="20"/>
          <w:szCs w:val="20"/>
        </w:rPr>
      </w:pPr>
      <w:r w:rsidRPr="00B47DA0">
        <w:rPr>
          <w:color w:val="666666"/>
          <w:sz w:val="20"/>
          <w:szCs w:val="20"/>
        </w:rPr>
        <w:t xml:space="preserve">Wiederum veröffentlicht EGGER zeitgleich mit dem Jahresfinanzbericht auch den jährlichen Nachhaltigkeitsbericht (nichtfinanzielle Erklärung). Dieser ist unter </w:t>
      </w:r>
      <w:hyperlink r:id="rId13" w:history="1">
        <w:r w:rsidRPr="005106A2">
          <w:rPr>
            <w:rStyle w:val="Hyperlink"/>
            <w:sz w:val="20"/>
            <w:szCs w:val="20"/>
          </w:rPr>
          <w:t>www.egger.com/nachhaltigkeit</w:t>
        </w:r>
      </w:hyperlink>
      <w:r>
        <w:rPr>
          <w:color w:val="666666"/>
          <w:sz w:val="20"/>
          <w:szCs w:val="20"/>
        </w:rPr>
        <w:t xml:space="preserve"> </w:t>
      </w:r>
      <w:r w:rsidRPr="00B47DA0">
        <w:rPr>
          <w:color w:val="666666"/>
          <w:sz w:val="20"/>
          <w:szCs w:val="20"/>
        </w:rPr>
        <w:t>abrufbar und enthält sämtliche Haltungen, Zielsetzungen und Leistungen hinsichtlich ökonomischer, ökologischer und sozialer Nachhaltigkeit.</w:t>
      </w:r>
      <w:r>
        <w:rPr>
          <w:color w:val="666666"/>
          <w:sz w:val="20"/>
          <w:szCs w:val="20"/>
        </w:rPr>
        <w:t xml:space="preserve"> Der </w:t>
      </w:r>
      <w:r w:rsidRPr="00B47DA0">
        <w:rPr>
          <w:color w:val="666666"/>
          <w:sz w:val="20"/>
          <w:szCs w:val="20"/>
        </w:rPr>
        <w:t>EGGER Nachhaltigkeitsbericht 2018/2019 enthält außerdem viele konkrete Best Practice-Beispiele für das nachhaltige Handeln des Unternehmens.</w:t>
      </w:r>
    </w:p>
    <w:p w14:paraId="56682910" w14:textId="42CE1516" w:rsidR="00713A1D" w:rsidRPr="00287068" w:rsidRDefault="00713A1D" w:rsidP="00713A1D">
      <w:pPr>
        <w:spacing w:after="120" w:line="280" w:lineRule="exact"/>
        <w:rPr>
          <w:b/>
          <w:color w:val="666666"/>
          <w:sz w:val="24"/>
          <w:szCs w:val="24"/>
          <w:u w:color="000000"/>
          <w:lang w:val="de-DE"/>
        </w:rPr>
      </w:pPr>
      <w:r w:rsidRPr="00287068">
        <w:rPr>
          <w:b/>
          <w:color w:val="666666"/>
          <w:sz w:val="24"/>
          <w:szCs w:val="24"/>
          <w:u w:color="000000"/>
          <w:lang w:val="de-DE"/>
        </w:rPr>
        <w:t xml:space="preserve">Positiver Ausblick </w:t>
      </w:r>
      <w:r>
        <w:rPr>
          <w:b/>
          <w:color w:val="666666"/>
          <w:sz w:val="24"/>
          <w:szCs w:val="24"/>
          <w:u w:color="000000"/>
          <w:lang w:val="de-DE"/>
        </w:rPr>
        <w:t>für 2019/2020</w:t>
      </w:r>
    </w:p>
    <w:p w14:paraId="46FAF5C9" w14:textId="07B885E5" w:rsidR="0052005C" w:rsidRDefault="00B47DA0" w:rsidP="0052005C">
      <w:pPr>
        <w:pStyle w:val="Unterzeile"/>
        <w:spacing w:after="240" w:line="280" w:lineRule="exact"/>
        <w:ind w:left="0"/>
        <w:rPr>
          <w:color w:val="666666"/>
          <w:sz w:val="20"/>
          <w:szCs w:val="20"/>
        </w:rPr>
      </w:pPr>
      <w:r>
        <w:rPr>
          <w:color w:val="666666"/>
          <w:sz w:val="20"/>
          <w:szCs w:val="20"/>
        </w:rPr>
        <w:t xml:space="preserve">Im nun laufenden Geschäftsjahr gilt es für EGGER, die </w:t>
      </w:r>
      <w:r w:rsidR="00713A1D" w:rsidRPr="00B47DA0">
        <w:rPr>
          <w:color w:val="666666"/>
          <w:sz w:val="20"/>
          <w:szCs w:val="20"/>
        </w:rPr>
        <w:t>Ergebnispotenziale der getätigten Investitionen auszuschöpfen.</w:t>
      </w:r>
      <w:r w:rsidR="00713A1D">
        <w:rPr>
          <w:color w:val="666666"/>
          <w:sz w:val="20"/>
          <w:szCs w:val="20"/>
        </w:rPr>
        <w:t xml:space="preserve"> Thomas Leissing zeigt sich dafür zuversichtlich: </w:t>
      </w:r>
      <w:r w:rsidRPr="00B47DA0">
        <w:rPr>
          <w:color w:val="666666"/>
          <w:sz w:val="20"/>
          <w:szCs w:val="20"/>
        </w:rPr>
        <w:t>„</w:t>
      </w:r>
      <w:r w:rsidR="00FE1D6C" w:rsidRPr="00B47DA0">
        <w:rPr>
          <w:color w:val="666666"/>
          <w:sz w:val="20"/>
          <w:szCs w:val="20"/>
        </w:rPr>
        <w:t xml:space="preserve">Obwohl in den letzten Monaten eine schwächere Konjunkturentwicklung in manchen unserer Märkte bemerkbar war, ist unser Ausblick für das </w:t>
      </w:r>
      <w:r w:rsidR="00FE1D6C" w:rsidRPr="00D61AEE">
        <w:rPr>
          <w:b/>
          <w:color w:val="666666"/>
          <w:sz w:val="20"/>
          <w:szCs w:val="20"/>
        </w:rPr>
        <w:t>Geschäftsjahr 2019/2020 positiv</w:t>
      </w:r>
      <w:r w:rsidR="00FE1D6C" w:rsidRPr="00B47DA0">
        <w:rPr>
          <w:color w:val="666666"/>
          <w:sz w:val="20"/>
          <w:szCs w:val="20"/>
        </w:rPr>
        <w:t xml:space="preserve">. Wir </w:t>
      </w:r>
      <w:r w:rsidR="00713A1D">
        <w:rPr>
          <w:color w:val="666666"/>
          <w:sz w:val="20"/>
          <w:szCs w:val="20"/>
        </w:rPr>
        <w:t>werden mit unserer</w:t>
      </w:r>
      <w:r w:rsidR="00FE1D6C" w:rsidRPr="00B47DA0">
        <w:rPr>
          <w:color w:val="666666"/>
          <w:sz w:val="20"/>
          <w:szCs w:val="20"/>
        </w:rPr>
        <w:t xml:space="preserve"> wettbewerbsfähigen industriellen Basis an unseren aktuellen Ergebnissen anschließen können. Darüber hinaus werden wir zum Jahreswechsel unsere neue </w:t>
      </w:r>
      <w:r w:rsidR="00FE1D6C" w:rsidRPr="00D61AEE">
        <w:rPr>
          <w:b/>
          <w:color w:val="666666"/>
          <w:sz w:val="20"/>
          <w:szCs w:val="20"/>
        </w:rPr>
        <w:t>EGGER Kollektion Dekorativ 2020–22</w:t>
      </w:r>
      <w:r w:rsidR="00FE1D6C" w:rsidRPr="00B47DA0">
        <w:rPr>
          <w:color w:val="666666"/>
          <w:sz w:val="20"/>
          <w:szCs w:val="20"/>
        </w:rPr>
        <w:t xml:space="preserve"> in den Markt einführen und mit ihr an den großen Erfolg der ersten Auflage dieser Kollektion anknüpfen.</w:t>
      </w:r>
      <w:r w:rsidR="00713A1D">
        <w:rPr>
          <w:color w:val="666666"/>
          <w:sz w:val="20"/>
          <w:szCs w:val="20"/>
        </w:rPr>
        <w:t>“</w:t>
      </w:r>
      <w:r w:rsidR="009C4838">
        <w:rPr>
          <w:color w:val="666666"/>
          <w:sz w:val="20"/>
          <w:szCs w:val="20"/>
        </w:rPr>
        <w:t xml:space="preserve"> Auch für die Produktbereiche OSB und Schnittholz rechnet EGGER mit einer positiven Nachfrageentwicklung. </w:t>
      </w:r>
      <w:r w:rsidR="00FC078B">
        <w:rPr>
          <w:color w:val="666666"/>
          <w:sz w:val="20"/>
          <w:szCs w:val="20"/>
        </w:rPr>
        <w:t>Laminatf</w:t>
      </w:r>
      <w:r w:rsidR="009C4838" w:rsidRPr="009C4838">
        <w:rPr>
          <w:color w:val="666666"/>
          <w:sz w:val="20"/>
          <w:szCs w:val="20"/>
        </w:rPr>
        <w:t xml:space="preserve">ußboden </w:t>
      </w:r>
      <w:r w:rsidR="00FC078B">
        <w:rPr>
          <w:color w:val="666666"/>
          <w:sz w:val="20"/>
          <w:szCs w:val="20"/>
        </w:rPr>
        <w:t>wird</w:t>
      </w:r>
      <w:r w:rsidR="00FC078B" w:rsidRPr="009C4838">
        <w:rPr>
          <w:color w:val="666666"/>
          <w:sz w:val="20"/>
          <w:szCs w:val="20"/>
        </w:rPr>
        <w:t xml:space="preserve"> </w:t>
      </w:r>
      <w:r w:rsidR="009C4838" w:rsidRPr="009C4838">
        <w:rPr>
          <w:color w:val="666666"/>
          <w:sz w:val="20"/>
          <w:szCs w:val="20"/>
        </w:rPr>
        <w:t>hingegen</w:t>
      </w:r>
      <w:r w:rsidR="00FC078B">
        <w:rPr>
          <w:color w:val="666666"/>
          <w:sz w:val="20"/>
          <w:szCs w:val="20"/>
        </w:rPr>
        <w:t xml:space="preserve"> in Westeuropa</w:t>
      </w:r>
      <w:r w:rsidR="009C4838" w:rsidRPr="009C4838">
        <w:rPr>
          <w:color w:val="666666"/>
          <w:sz w:val="20"/>
          <w:szCs w:val="20"/>
        </w:rPr>
        <w:t xml:space="preserve"> </w:t>
      </w:r>
      <w:r w:rsidR="00D61AEE">
        <w:rPr>
          <w:color w:val="666666"/>
          <w:sz w:val="20"/>
          <w:szCs w:val="20"/>
        </w:rPr>
        <w:t>weiterhin</w:t>
      </w:r>
      <w:r w:rsidR="009C4838" w:rsidRPr="009C4838">
        <w:rPr>
          <w:color w:val="666666"/>
          <w:sz w:val="20"/>
          <w:szCs w:val="20"/>
        </w:rPr>
        <w:t xml:space="preserve"> marktseitig unter Druck stehen.</w:t>
      </w:r>
      <w:r w:rsidR="00D61AEE">
        <w:rPr>
          <w:color w:val="666666"/>
          <w:sz w:val="20"/>
          <w:szCs w:val="20"/>
        </w:rPr>
        <w:t xml:space="preserve"> </w:t>
      </w:r>
      <w:r w:rsidR="0052005C" w:rsidRPr="0052005C">
        <w:rPr>
          <w:color w:val="666666"/>
          <w:sz w:val="20"/>
          <w:szCs w:val="20"/>
        </w:rPr>
        <w:t xml:space="preserve">Durch die stabile Entwicklung </w:t>
      </w:r>
      <w:r w:rsidR="00D61AEE">
        <w:rPr>
          <w:color w:val="666666"/>
          <w:sz w:val="20"/>
          <w:szCs w:val="20"/>
        </w:rPr>
        <w:t>im</w:t>
      </w:r>
      <w:r w:rsidR="0052005C" w:rsidRPr="0052005C">
        <w:rPr>
          <w:color w:val="666666"/>
          <w:sz w:val="20"/>
          <w:szCs w:val="20"/>
        </w:rPr>
        <w:t xml:space="preserve"> Kernbereich Möbel- und Innenausbau</w:t>
      </w:r>
      <w:r w:rsidR="00380DB8">
        <w:rPr>
          <w:color w:val="666666"/>
          <w:sz w:val="20"/>
          <w:szCs w:val="20"/>
        </w:rPr>
        <w:t xml:space="preserve">, </w:t>
      </w:r>
      <w:r w:rsidR="0052005C" w:rsidRPr="0052005C">
        <w:rPr>
          <w:color w:val="666666"/>
          <w:sz w:val="20"/>
          <w:szCs w:val="20"/>
        </w:rPr>
        <w:t xml:space="preserve">das Wachstum in Russland sowie die Verlagerung von Mengen aus schwächeren Regionen hin zu alternativen Märkten rechnet EGGER gruppenweit für das Geschäftsjahr 2019/2020 mit einem </w:t>
      </w:r>
      <w:r w:rsidR="0052005C" w:rsidRPr="0052005C">
        <w:rPr>
          <w:b/>
          <w:color w:val="666666"/>
          <w:sz w:val="20"/>
          <w:szCs w:val="20"/>
        </w:rPr>
        <w:t xml:space="preserve">anhaltenden Umsatzwachstum </w:t>
      </w:r>
      <w:r w:rsidR="0052005C" w:rsidRPr="0052005C">
        <w:rPr>
          <w:color w:val="666666"/>
          <w:sz w:val="20"/>
          <w:szCs w:val="20"/>
        </w:rPr>
        <w:t>und einem</w:t>
      </w:r>
      <w:r w:rsidR="0052005C" w:rsidRPr="0052005C">
        <w:rPr>
          <w:b/>
          <w:color w:val="666666"/>
          <w:sz w:val="20"/>
          <w:szCs w:val="20"/>
        </w:rPr>
        <w:t xml:space="preserve"> </w:t>
      </w:r>
      <w:r w:rsidR="00476286">
        <w:rPr>
          <w:b/>
          <w:color w:val="666666"/>
          <w:sz w:val="20"/>
          <w:szCs w:val="20"/>
        </w:rPr>
        <w:t xml:space="preserve">zumindest </w:t>
      </w:r>
      <w:r w:rsidR="0052005C" w:rsidRPr="0052005C">
        <w:rPr>
          <w:b/>
          <w:color w:val="666666"/>
          <w:sz w:val="20"/>
          <w:szCs w:val="20"/>
        </w:rPr>
        <w:t>stabilen Ergebnis</w:t>
      </w:r>
      <w:r w:rsidR="0052005C" w:rsidRPr="0052005C">
        <w:rPr>
          <w:color w:val="666666"/>
          <w:sz w:val="20"/>
          <w:szCs w:val="20"/>
        </w:rPr>
        <w:t>.</w:t>
      </w:r>
    </w:p>
    <w:p w14:paraId="69474D0A" w14:textId="4C61AEFE" w:rsidR="00F779BF" w:rsidRDefault="00F779BF" w:rsidP="00357B7E">
      <w:pPr>
        <w:rPr>
          <w:lang w:val="de-DE"/>
        </w:rPr>
      </w:pPr>
    </w:p>
    <w:p w14:paraId="5A8313E6" w14:textId="7F2A4A94" w:rsidR="00B8060A" w:rsidRDefault="00B8060A" w:rsidP="00357B7E">
      <w:pPr>
        <w:rPr>
          <w:lang w:val="de-DE"/>
        </w:rPr>
      </w:pPr>
    </w:p>
    <w:p w14:paraId="147BFDB0" w14:textId="4F23DAED" w:rsidR="00B8060A" w:rsidRDefault="00B8060A" w:rsidP="00357B7E">
      <w:pPr>
        <w:rPr>
          <w:lang w:val="de-DE"/>
        </w:rPr>
      </w:pPr>
    </w:p>
    <w:p w14:paraId="2D92A5AB" w14:textId="1CBBA4C3" w:rsidR="00B8060A" w:rsidRDefault="00B8060A" w:rsidP="00357B7E">
      <w:pPr>
        <w:rPr>
          <w:lang w:val="de-DE"/>
        </w:rPr>
      </w:pPr>
    </w:p>
    <w:p w14:paraId="65AC943F" w14:textId="46CF1587" w:rsidR="00B8060A" w:rsidRDefault="00B8060A" w:rsidP="00357B7E">
      <w:pPr>
        <w:rPr>
          <w:lang w:val="de-DE"/>
        </w:rPr>
      </w:pPr>
    </w:p>
    <w:p w14:paraId="1179B1EA" w14:textId="389D730E" w:rsidR="00B8060A" w:rsidRDefault="00B8060A" w:rsidP="00357B7E">
      <w:pPr>
        <w:rPr>
          <w:lang w:val="de-DE"/>
        </w:rPr>
      </w:pPr>
    </w:p>
    <w:p w14:paraId="02A91D82" w14:textId="77777777" w:rsidR="00B8060A" w:rsidRPr="00357B7E" w:rsidRDefault="00B8060A" w:rsidP="00357B7E">
      <w:pPr>
        <w:rPr>
          <w:lang w:val="de-DE"/>
        </w:rPr>
      </w:pPr>
    </w:p>
    <w:p w14:paraId="273EA0F5" w14:textId="77777777" w:rsidR="0090215C" w:rsidRPr="00152946" w:rsidRDefault="0090215C" w:rsidP="0090215C">
      <w:pPr>
        <w:pBdr>
          <w:top w:val="single" w:sz="4" w:space="1" w:color="666666"/>
        </w:pBdr>
        <w:spacing w:line="280" w:lineRule="exact"/>
        <w:jc w:val="both"/>
        <w:rPr>
          <w:color w:val="666666"/>
          <w:lang w:val="de-DE"/>
        </w:rPr>
      </w:pPr>
    </w:p>
    <w:p w14:paraId="7FE81632" w14:textId="57ABDEFD" w:rsidR="0090215C" w:rsidRPr="002A22BD" w:rsidRDefault="002B584B" w:rsidP="00D4060D">
      <w:pPr>
        <w:spacing w:after="240" w:line="300" w:lineRule="exact"/>
        <w:ind w:left="425"/>
        <w:rPr>
          <w:color w:val="666666"/>
          <w:lang w:val="de-DE"/>
        </w:rPr>
      </w:pPr>
      <w:r>
        <w:rPr>
          <w:b/>
          <w:color w:val="E31B37"/>
          <w:sz w:val="24"/>
          <w:szCs w:val="24"/>
          <w:lang w:val="de-DE"/>
        </w:rPr>
        <w:t xml:space="preserve">EGGER Gruppe </w:t>
      </w:r>
      <w:r w:rsidR="00273ED1">
        <w:rPr>
          <w:b/>
          <w:color w:val="E31B37"/>
          <w:sz w:val="24"/>
          <w:szCs w:val="24"/>
          <w:lang w:val="de-DE"/>
        </w:rPr>
        <w:t xml:space="preserve">schließt Geschäftsjahr </w:t>
      </w:r>
      <w:r w:rsidR="00D4060D">
        <w:rPr>
          <w:b/>
          <w:color w:val="E31B37"/>
          <w:sz w:val="24"/>
          <w:szCs w:val="24"/>
          <w:lang w:val="de-DE"/>
        </w:rPr>
        <w:t xml:space="preserve">2018/2019 </w:t>
      </w:r>
      <w:r w:rsidR="00273ED1">
        <w:rPr>
          <w:b/>
          <w:color w:val="E31B37"/>
          <w:sz w:val="24"/>
          <w:szCs w:val="24"/>
          <w:lang w:val="de-DE"/>
        </w:rPr>
        <w:t>mit Umsatz- und Investitionshöchstwerten</w:t>
      </w: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90215C" w:rsidRPr="00B8060A" w14:paraId="1BEA1B88" w14:textId="77777777" w:rsidTr="00434A89">
        <w:trPr>
          <w:trHeight w:val="1559"/>
        </w:trPr>
        <w:tc>
          <w:tcPr>
            <w:tcW w:w="4182" w:type="dxa"/>
            <w:tcMar>
              <w:top w:w="0" w:type="dxa"/>
              <w:left w:w="425" w:type="dxa"/>
              <w:bottom w:w="170" w:type="dxa"/>
              <w:right w:w="0" w:type="dxa"/>
            </w:tcMar>
          </w:tcPr>
          <w:p w14:paraId="5367BD27" w14:textId="0CAC1BDC" w:rsidR="0090215C" w:rsidRDefault="007076BA" w:rsidP="00434A89">
            <w:pPr>
              <w:pStyle w:val="Factbox"/>
              <w:numPr>
                <w:ilvl w:val="0"/>
                <w:numId w:val="3"/>
              </w:numPr>
              <w:tabs>
                <w:tab w:val="clear" w:pos="355"/>
                <w:tab w:val="num" w:pos="143"/>
              </w:tabs>
              <w:spacing w:after="140"/>
              <w:ind w:left="427" w:hanging="427"/>
              <w:jc w:val="left"/>
              <w:rPr>
                <w:color w:val="666666"/>
              </w:rPr>
            </w:pPr>
            <w:r>
              <w:rPr>
                <w:color w:val="666666"/>
              </w:rPr>
              <w:t>Gruppenweit erwirtschafteter Umsatz von</w:t>
            </w:r>
            <w:r w:rsidR="00357B7E" w:rsidRPr="002A22BD">
              <w:rPr>
                <w:color w:val="666666"/>
              </w:rPr>
              <w:t xml:space="preserve"> </w:t>
            </w:r>
            <w:r w:rsidR="00273ED1">
              <w:rPr>
                <w:color w:val="666666"/>
              </w:rPr>
              <w:t>2,84</w:t>
            </w:r>
            <w:r w:rsidR="00357B7E" w:rsidRPr="002A22BD">
              <w:rPr>
                <w:color w:val="666666"/>
              </w:rPr>
              <w:t xml:space="preserve"> Mrd. Euro (+</w:t>
            </w:r>
            <w:r w:rsidR="00273ED1">
              <w:rPr>
                <w:color w:val="666666"/>
              </w:rPr>
              <w:t>5,6</w:t>
            </w:r>
            <w:r w:rsidR="0039258B" w:rsidRPr="002A22BD">
              <w:rPr>
                <w:color w:val="666666"/>
              </w:rPr>
              <w:t xml:space="preserve"> %)</w:t>
            </w:r>
          </w:p>
          <w:p w14:paraId="044EB967" w14:textId="1F0A3EF1" w:rsidR="00D4060D" w:rsidRPr="00D4060D" w:rsidRDefault="00D4060D" w:rsidP="00D4060D">
            <w:pPr>
              <w:pStyle w:val="Factbox"/>
              <w:numPr>
                <w:ilvl w:val="0"/>
                <w:numId w:val="3"/>
              </w:numPr>
              <w:tabs>
                <w:tab w:val="clear" w:pos="355"/>
                <w:tab w:val="num" w:pos="143"/>
              </w:tabs>
              <w:spacing w:after="140"/>
              <w:ind w:left="427" w:hanging="427"/>
              <w:jc w:val="left"/>
              <w:rPr>
                <w:color w:val="666666"/>
              </w:rPr>
            </w:pPr>
            <w:r>
              <w:rPr>
                <w:color w:val="666666"/>
              </w:rPr>
              <w:t>Umsatzzuwächse in allen Bereichen</w:t>
            </w:r>
          </w:p>
          <w:p w14:paraId="5F740F2E" w14:textId="286628E8" w:rsidR="00357B7E" w:rsidRPr="002A22BD" w:rsidRDefault="007076BA" w:rsidP="00434A89">
            <w:pPr>
              <w:pStyle w:val="Factbox"/>
              <w:numPr>
                <w:ilvl w:val="0"/>
                <w:numId w:val="3"/>
              </w:numPr>
              <w:tabs>
                <w:tab w:val="clear" w:pos="355"/>
                <w:tab w:val="num" w:pos="143"/>
              </w:tabs>
              <w:spacing w:after="140"/>
              <w:ind w:left="427" w:hanging="427"/>
              <w:jc w:val="left"/>
              <w:rPr>
                <w:color w:val="666666"/>
              </w:rPr>
            </w:pPr>
            <w:r>
              <w:rPr>
                <w:color w:val="666666"/>
              </w:rPr>
              <w:t xml:space="preserve">Bereinigtes </w:t>
            </w:r>
            <w:r w:rsidR="00B65A85">
              <w:rPr>
                <w:color w:val="666666"/>
              </w:rPr>
              <w:t xml:space="preserve">EBITDA: </w:t>
            </w:r>
            <w:r w:rsidR="00273ED1">
              <w:rPr>
                <w:color w:val="666666"/>
              </w:rPr>
              <w:t>425,0</w:t>
            </w:r>
            <w:r w:rsidR="00357B7E" w:rsidRPr="002A22BD">
              <w:rPr>
                <w:color w:val="666666"/>
              </w:rPr>
              <w:t xml:space="preserve"> Mio. Euro </w:t>
            </w:r>
            <w:r w:rsidR="00273ED1">
              <w:rPr>
                <w:color w:val="666666"/>
              </w:rPr>
              <w:t>(-4,7</w:t>
            </w:r>
            <w:r w:rsidR="00357B7E" w:rsidRPr="002A22BD">
              <w:rPr>
                <w:color w:val="666666"/>
              </w:rPr>
              <w:t xml:space="preserve"> %)</w:t>
            </w:r>
          </w:p>
          <w:p w14:paraId="0CA5154D" w14:textId="6BF5FB2F" w:rsidR="0090215C" w:rsidRPr="00171CD3" w:rsidRDefault="00273ED1" w:rsidP="00434A89">
            <w:pPr>
              <w:pStyle w:val="Factbox"/>
              <w:numPr>
                <w:ilvl w:val="0"/>
                <w:numId w:val="3"/>
              </w:numPr>
              <w:tabs>
                <w:tab w:val="clear" w:pos="355"/>
                <w:tab w:val="num" w:pos="143"/>
              </w:tabs>
              <w:spacing w:after="140"/>
              <w:ind w:left="427" w:hanging="427"/>
              <w:jc w:val="left"/>
              <w:rPr>
                <w:color w:val="666666"/>
                <w:sz w:val="18"/>
                <w:szCs w:val="18"/>
              </w:rPr>
            </w:pPr>
            <w:r>
              <w:rPr>
                <w:color w:val="666666"/>
              </w:rPr>
              <w:t>489,1</w:t>
            </w:r>
            <w:r w:rsidR="00357B7E" w:rsidRPr="002A22BD">
              <w:rPr>
                <w:color w:val="666666"/>
              </w:rPr>
              <w:t xml:space="preserve"> Mio. Euro</w:t>
            </w:r>
            <w:r w:rsidR="007076BA">
              <w:rPr>
                <w:color w:val="666666"/>
              </w:rPr>
              <w:t xml:space="preserve"> in neue und bestehende Produktionsstandorte investiert</w:t>
            </w:r>
          </w:p>
          <w:p w14:paraId="5CA3608C" w14:textId="61BDD6AB" w:rsidR="00357B7E" w:rsidRPr="00D4060D" w:rsidRDefault="00171CD3" w:rsidP="00D4060D">
            <w:pPr>
              <w:pStyle w:val="Factbox"/>
              <w:numPr>
                <w:ilvl w:val="0"/>
                <w:numId w:val="3"/>
              </w:numPr>
              <w:tabs>
                <w:tab w:val="clear" w:pos="355"/>
                <w:tab w:val="num" w:pos="143"/>
              </w:tabs>
              <w:spacing w:after="140"/>
              <w:ind w:left="427" w:hanging="427"/>
              <w:jc w:val="left"/>
              <w:rPr>
                <w:color w:val="666666"/>
                <w:sz w:val="18"/>
                <w:szCs w:val="18"/>
              </w:rPr>
            </w:pPr>
            <w:r>
              <w:rPr>
                <w:color w:val="666666"/>
              </w:rPr>
              <w:t>Größte Projekte: Biskupiec (PL) wurde am 28.6.2019 in Betrieb genommen; Bauarbeiten in Lexington, NC (US), im November 2018 gestartet</w:t>
            </w:r>
          </w:p>
        </w:tc>
        <w:tc>
          <w:tcPr>
            <w:tcW w:w="4182" w:type="dxa"/>
            <w:tcMar>
              <w:top w:w="0" w:type="dxa"/>
              <w:left w:w="0" w:type="dxa"/>
              <w:bottom w:w="170" w:type="dxa"/>
              <w:right w:w="0" w:type="dxa"/>
            </w:tcMar>
          </w:tcPr>
          <w:p w14:paraId="118661AE" w14:textId="3B564DF2" w:rsidR="00D4060D" w:rsidRDefault="007076BA" w:rsidP="002A22BD">
            <w:pPr>
              <w:pStyle w:val="Factbox"/>
              <w:numPr>
                <w:ilvl w:val="0"/>
                <w:numId w:val="3"/>
              </w:numPr>
              <w:tabs>
                <w:tab w:val="clear" w:pos="355"/>
                <w:tab w:val="num" w:pos="143"/>
              </w:tabs>
              <w:spacing w:after="140"/>
              <w:ind w:left="427" w:hanging="427"/>
              <w:jc w:val="left"/>
              <w:rPr>
                <w:color w:val="666666"/>
              </w:rPr>
            </w:pPr>
            <w:r>
              <w:rPr>
                <w:color w:val="666666"/>
              </w:rPr>
              <w:t xml:space="preserve">Rund </w:t>
            </w:r>
            <w:r w:rsidR="00D4060D">
              <w:rPr>
                <w:color w:val="666666"/>
              </w:rPr>
              <w:t>9.</w:t>
            </w:r>
            <w:r>
              <w:rPr>
                <w:color w:val="666666"/>
              </w:rPr>
              <w:t>600</w:t>
            </w:r>
            <w:r w:rsidR="00D4060D">
              <w:rPr>
                <w:color w:val="666666"/>
              </w:rPr>
              <w:t xml:space="preserve"> Mitarbeiter </w:t>
            </w:r>
            <w:r>
              <w:rPr>
                <w:color w:val="666666"/>
              </w:rPr>
              <w:t>an 19 Standorten weltweit bei EGGER beschäftigt</w:t>
            </w:r>
          </w:p>
          <w:p w14:paraId="6C1FB219" w14:textId="7169BAE7" w:rsidR="00171CD3" w:rsidRPr="00D4060D" w:rsidRDefault="00D4060D" w:rsidP="002A22BD">
            <w:pPr>
              <w:pStyle w:val="Factbox"/>
              <w:numPr>
                <w:ilvl w:val="0"/>
                <w:numId w:val="3"/>
              </w:numPr>
              <w:tabs>
                <w:tab w:val="clear" w:pos="355"/>
                <w:tab w:val="num" w:pos="143"/>
              </w:tabs>
              <w:spacing w:after="140"/>
              <w:ind w:left="427" w:hanging="427"/>
              <w:jc w:val="left"/>
              <w:rPr>
                <w:color w:val="666666"/>
              </w:rPr>
            </w:pPr>
            <w:r w:rsidRPr="00D4060D">
              <w:rPr>
                <w:color w:val="666666"/>
              </w:rPr>
              <w:t>Ausblick 2019/2020: anhaltendes Umsatzwachstum und stabiles Ergebnis</w:t>
            </w:r>
            <w:r>
              <w:rPr>
                <w:color w:val="666666"/>
              </w:rPr>
              <w:t xml:space="preserve"> </w:t>
            </w:r>
          </w:p>
          <w:p w14:paraId="228545DE" w14:textId="0CACB84A" w:rsidR="00273ED1" w:rsidRPr="00D4060D" w:rsidRDefault="00273ED1" w:rsidP="00D4060D">
            <w:pPr>
              <w:pStyle w:val="Factbox"/>
              <w:numPr>
                <w:ilvl w:val="0"/>
                <w:numId w:val="3"/>
              </w:numPr>
              <w:tabs>
                <w:tab w:val="clear" w:pos="355"/>
                <w:tab w:val="num" w:pos="143"/>
              </w:tabs>
              <w:spacing w:after="140"/>
              <w:ind w:left="427" w:hanging="427"/>
              <w:jc w:val="left"/>
              <w:rPr>
                <w:color w:val="666666"/>
              </w:rPr>
            </w:pPr>
            <w:r>
              <w:rPr>
                <w:color w:val="666666"/>
              </w:rPr>
              <w:t>Zukünftiger Fokus auf Nachhaltigkeit und Digitalisierungslösungen</w:t>
            </w:r>
          </w:p>
        </w:tc>
      </w:tr>
      <w:bookmarkEnd w:id="0"/>
    </w:tbl>
    <w:p w14:paraId="077BA04E" w14:textId="01FD5A3A" w:rsidR="00994624" w:rsidRDefault="00994624" w:rsidP="0090215C">
      <w:pPr>
        <w:pBdr>
          <w:top w:val="single" w:sz="4" w:space="1" w:color="666666"/>
        </w:pBdr>
        <w:spacing w:after="280" w:line="280" w:lineRule="atLeast"/>
        <w:rPr>
          <w:b/>
          <w:color w:val="E31B37"/>
          <w:sz w:val="32"/>
          <w:szCs w:val="32"/>
          <w:u w:color="000000"/>
          <w:lang w:val="de-DE"/>
        </w:rPr>
      </w:pPr>
    </w:p>
    <w:p w14:paraId="1A28901F" w14:textId="77777777" w:rsidR="007076BA" w:rsidRPr="00152946" w:rsidRDefault="007076BA" w:rsidP="007076BA">
      <w:pPr>
        <w:tabs>
          <w:tab w:val="left" w:pos="992"/>
        </w:tabs>
        <w:spacing w:line="260" w:lineRule="exact"/>
        <w:ind w:right="-1701"/>
        <w:rPr>
          <w:b/>
          <w:color w:val="E31B37"/>
          <w:sz w:val="16"/>
          <w:szCs w:val="16"/>
          <w:lang w:val="de-DE"/>
        </w:rPr>
      </w:pPr>
      <w:r w:rsidRPr="00152946">
        <w:rPr>
          <w:b/>
          <w:color w:val="E31B37"/>
          <w:sz w:val="16"/>
          <w:szCs w:val="16"/>
          <w:lang w:val="de-DE"/>
        </w:rPr>
        <w:t>Für Rückfragen:</w:t>
      </w:r>
    </w:p>
    <w:p w14:paraId="212DB301" w14:textId="77777777" w:rsidR="007076BA" w:rsidRPr="00152946" w:rsidRDefault="007076BA" w:rsidP="007076BA">
      <w:pPr>
        <w:spacing w:line="260" w:lineRule="exact"/>
        <w:rPr>
          <w:color w:val="666666"/>
          <w:lang w:val="de-DE"/>
        </w:rPr>
      </w:pPr>
    </w:p>
    <w:p w14:paraId="7138FA9D" w14:textId="77777777" w:rsidR="007076BA" w:rsidRPr="00152946" w:rsidRDefault="007076BA" w:rsidP="007076BA">
      <w:pPr>
        <w:pStyle w:val="Adressebold"/>
        <w:framePr w:hSpace="0" w:wrap="auto" w:vAnchor="margin" w:hAnchor="text" w:yAlign="inline"/>
        <w:spacing w:before="0" w:line="280" w:lineRule="exact"/>
        <w:ind w:right="-1701"/>
        <w:suppressOverlap w:val="0"/>
        <w:rPr>
          <w:b w:val="0"/>
          <w:color w:val="666666"/>
          <w:szCs w:val="16"/>
        </w:rPr>
      </w:pPr>
      <w:r w:rsidRPr="00152946">
        <w:rPr>
          <w:b w:val="0"/>
          <w:color w:val="666666"/>
          <w:szCs w:val="16"/>
        </w:rPr>
        <w:t>FRITZ EGGER GmbH &amp; Co.</w:t>
      </w:r>
    </w:p>
    <w:p w14:paraId="31F33D4A" w14:textId="77777777" w:rsidR="007076BA" w:rsidRPr="00152946" w:rsidRDefault="007076BA" w:rsidP="007076BA">
      <w:pPr>
        <w:pStyle w:val="Adressebold"/>
        <w:framePr w:hSpace="0" w:wrap="auto" w:vAnchor="margin" w:hAnchor="text" w:yAlign="inline"/>
        <w:spacing w:before="0" w:line="280" w:lineRule="exact"/>
        <w:ind w:right="-1701"/>
        <w:suppressOverlap w:val="0"/>
        <w:rPr>
          <w:b w:val="0"/>
          <w:color w:val="666666"/>
          <w:szCs w:val="16"/>
        </w:rPr>
      </w:pPr>
      <w:r w:rsidRPr="00152946">
        <w:rPr>
          <w:b w:val="0"/>
          <w:color w:val="666666"/>
          <w:szCs w:val="16"/>
        </w:rPr>
        <w:t>Holzwerkstoffe</w:t>
      </w:r>
    </w:p>
    <w:p w14:paraId="5B831B38" w14:textId="77777777" w:rsidR="007076BA" w:rsidRPr="00152946" w:rsidRDefault="007076BA" w:rsidP="007076BA">
      <w:pPr>
        <w:pStyle w:val="Adresse"/>
        <w:framePr w:hSpace="0" w:wrap="auto" w:vAnchor="margin" w:hAnchor="text" w:yAlign="inline"/>
        <w:spacing w:before="0" w:line="280" w:lineRule="exact"/>
        <w:ind w:right="-1701"/>
        <w:suppressOverlap w:val="0"/>
        <w:rPr>
          <w:color w:val="666666"/>
          <w:lang w:val="de-DE"/>
        </w:rPr>
      </w:pPr>
      <w:r>
        <w:rPr>
          <w:color w:val="666666"/>
          <w:lang w:val="de-DE"/>
        </w:rPr>
        <w:t>Johanna Simonini</w:t>
      </w:r>
    </w:p>
    <w:p w14:paraId="4FB81D4B" w14:textId="77777777" w:rsidR="007076BA" w:rsidRPr="00152946" w:rsidRDefault="007076BA" w:rsidP="007076BA">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Weiberndorf 20</w:t>
      </w:r>
    </w:p>
    <w:p w14:paraId="654899F0" w14:textId="77777777" w:rsidR="007076BA" w:rsidRPr="00152946" w:rsidRDefault="007076BA" w:rsidP="007076BA">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6380 St. Johann in Tirol</w:t>
      </w:r>
    </w:p>
    <w:p w14:paraId="2D468845" w14:textId="77777777" w:rsidR="007076BA" w:rsidRPr="00152946" w:rsidRDefault="007076BA" w:rsidP="007076BA">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Österreich</w:t>
      </w:r>
    </w:p>
    <w:p w14:paraId="05E6911E" w14:textId="77777777" w:rsidR="007076BA" w:rsidRPr="00152946" w:rsidRDefault="007076BA" w:rsidP="007076BA">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T</w:t>
      </w:r>
      <w:r w:rsidRPr="00152946">
        <w:rPr>
          <w:color w:val="666666"/>
          <w:lang w:val="de-DE"/>
        </w:rPr>
        <w:tab/>
        <w:t>+43 5 0600-10</w:t>
      </w:r>
      <w:r>
        <w:rPr>
          <w:color w:val="666666"/>
          <w:lang w:val="de-DE"/>
        </w:rPr>
        <w:t>808</w:t>
      </w:r>
    </w:p>
    <w:p w14:paraId="7959DB66" w14:textId="77777777" w:rsidR="007076BA" w:rsidRPr="00152946" w:rsidRDefault="007076BA" w:rsidP="007076BA">
      <w:pPr>
        <w:pStyle w:val="Adresse"/>
        <w:framePr w:hSpace="0" w:wrap="auto" w:vAnchor="margin" w:hAnchor="text" w:yAlign="inline"/>
        <w:spacing w:before="0" w:line="280" w:lineRule="exact"/>
        <w:ind w:right="-1701"/>
        <w:suppressOverlap w:val="0"/>
        <w:rPr>
          <w:color w:val="666666"/>
          <w:lang w:val="de-DE"/>
        </w:rPr>
      </w:pPr>
      <w:r w:rsidRPr="00152946">
        <w:rPr>
          <w:color w:val="666666"/>
          <w:lang w:val="de-DE"/>
        </w:rPr>
        <w:t>F</w:t>
      </w:r>
      <w:r w:rsidRPr="00152946">
        <w:rPr>
          <w:color w:val="666666"/>
          <w:lang w:val="de-DE"/>
        </w:rPr>
        <w:tab/>
        <w:t>+43 5 0600-90</w:t>
      </w:r>
      <w:r>
        <w:rPr>
          <w:color w:val="666666"/>
          <w:lang w:val="de-DE"/>
        </w:rPr>
        <w:t>638</w:t>
      </w:r>
    </w:p>
    <w:p w14:paraId="6F7B18A4" w14:textId="17CC07ED" w:rsidR="007076BA" w:rsidRDefault="00E27981" w:rsidP="007076BA">
      <w:pPr>
        <w:pStyle w:val="Adresse"/>
        <w:framePr w:hSpace="0" w:wrap="auto" w:vAnchor="margin" w:hAnchor="text" w:yAlign="inline"/>
        <w:spacing w:before="0" w:after="672" w:line="280" w:lineRule="exact"/>
        <w:ind w:right="-1701"/>
        <w:suppressOverlap w:val="0"/>
        <w:rPr>
          <w:b/>
          <w:color w:val="E31B37"/>
          <w:sz w:val="32"/>
          <w:szCs w:val="32"/>
          <w:u w:color="000000"/>
          <w:lang w:val="de-DE"/>
        </w:rPr>
      </w:pPr>
      <w:hyperlink r:id="rId14" w:history="1">
        <w:r w:rsidR="007076BA" w:rsidRPr="00BE3B13">
          <w:rPr>
            <w:rStyle w:val="Hyperlink"/>
            <w:lang w:val="de-DE"/>
          </w:rPr>
          <w:t>johanna.simonini@egger.com</w:t>
        </w:r>
      </w:hyperlink>
    </w:p>
    <w:sectPr w:rsidR="007076BA" w:rsidSect="007076BA">
      <w:headerReference w:type="default" r:id="rId15"/>
      <w:footerReference w:type="default" r:id="rId16"/>
      <w:headerReference w:type="first" r:id="rId17"/>
      <w:footerReference w:type="first" r:id="rId18"/>
      <w:pgSz w:w="11906" w:h="16838" w:code="9"/>
      <w:pgMar w:top="4139" w:right="1985" w:bottom="993" w:left="136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44F9" w14:textId="77777777" w:rsidR="00D57ACD" w:rsidRPr="002724CD" w:rsidRDefault="00D57ACD">
      <w:pPr>
        <w:spacing w:line="240" w:lineRule="auto"/>
        <w:rPr>
          <w:lang w:val="de-DE"/>
        </w:rPr>
      </w:pPr>
      <w:r w:rsidRPr="002724CD">
        <w:rPr>
          <w:lang w:val="de-DE"/>
        </w:rPr>
        <w:separator/>
      </w:r>
    </w:p>
  </w:endnote>
  <w:endnote w:type="continuationSeparator" w:id="0">
    <w:p w14:paraId="4BEE1695" w14:textId="77777777" w:rsidR="00D57ACD" w:rsidRPr="002724CD" w:rsidRDefault="00D57ACD">
      <w:pPr>
        <w:spacing w:line="240" w:lineRule="auto"/>
        <w:rPr>
          <w:lang w:val="de-DE"/>
        </w:rPr>
      </w:pPr>
      <w:r w:rsidRPr="002724CD">
        <w:rPr>
          <w:lang w:val="de-DE"/>
        </w:rPr>
        <w:continuationSeparator/>
      </w:r>
    </w:p>
  </w:endnote>
  <w:endnote w:type="continuationNotice" w:id="1">
    <w:p w14:paraId="7D3681E0" w14:textId="77777777" w:rsidR="00D57ACD" w:rsidRDefault="00D57A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F20F" w14:textId="77777777" w:rsidR="00D57ACD" w:rsidRPr="002B2E62" w:rsidRDefault="00D57ACD" w:rsidP="00BB60AD">
    <w:pPr>
      <w:tabs>
        <w:tab w:val="left" w:pos="6624"/>
      </w:tabs>
      <w:spacing w:after="672" w:line="240" w:lineRule="auto"/>
      <w:rPr>
        <w:sz w:val="2"/>
        <w:szCs w:val="2"/>
        <w:lang w:val="en-US"/>
      </w:rPr>
    </w:pPr>
    <w:r>
      <w:rPr>
        <w:noProof/>
        <w:sz w:val="2"/>
        <w:szCs w:val="2"/>
        <w:lang w:val="de-DE"/>
      </w:rPr>
      <mc:AlternateContent>
        <mc:Choice Requires="wps">
          <w:drawing>
            <wp:anchor distT="0" distB="0" distL="114300" distR="114300" simplePos="0" relativeHeight="251658242" behindDoc="0" locked="0" layoutInCell="1" allowOverlap="1" wp14:anchorId="28C0AD92" wp14:editId="07777777">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DBF5" w14:textId="192668AF" w:rsidR="00D57ACD" w:rsidRPr="00BB60AD" w:rsidRDefault="00D57ACD"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E27981">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E27981"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E27981">
                            <w:rPr>
                              <w:rFonts w:cs="Arial"/>
                              <w:noProof/>
                              <w:color w:val="E31937"/>
                              <w:sz w:val="14"/>
                              <w:szCs w:val="14"/>
                            </w:rPr>
                            <w:t>1</w:t>
                          </w:r>
                          <w:r w:rsidRPr="00BB60AD">
                            <w:rPr>
                              <w:rFonts w:cs="Arial"/>
                              <w:color w:val="E31937"/>
                              <w:sz w:val="14"/>
                              <w:szCs w:val="14"/>
                            </w:rPr>
                            <w:fldChar w:fldCharType="end"/>
                          </w:r>
                        </w:p>
                        <w:p w14:paraId="1CC858B5" w14:textId="77777777" w:rsidR="00D57ACD" w:rsidRDefault="00D57ACD" w:rsidP="00A672DE"/>
                        <w:p w14:paraId="52190B3D" w14:textId="77777777" w:rsidR="00D57ACD" w:rsidRDefault="00D57ACD" w:rsidP="00A672DE"/>
                        <w:p w14:paraId="73C1443B" w14:textId="77777777" w:rsidR="00D57ACD" w:rsidRDefault="00D57ACD" w:rsidP="00A672DE"/>
                        <w:p w14:paraId="1764E1AF" w14:textId="77777777" w:rsidR="00D57ACD" w:rsidRDefault="00D57ACD" w:rsidP="00A672DE"/>
                        <w:p w14:paraId="1B1B6E24" w14:textId="77777777" w:rsidR="00D57ACD" w:rsidRDefault="00D57ACD"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0AD9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0C40DBF5" w14:textId="192668AF" w:rsidR="00D57ACD" w:rsidRPr="00BB60AD" w:rsidRDefault="00D57ACD"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E27981">
                      <w:rPr>
                        <w:rStyle w:val="Seitenzahl"/>
                        <w:rFonts w:cs="Arial"/>
                        <w:noProof/>
                        <w:color w:val="E31937"/>
                        <w:sz w:val="14"/>
                        <w:szCs w:val="14"/>
                      </w:rPr>
                      <w:instrText>1</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E27981"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E27981">
                      <w:rPr>
                        <w:rFonts w:cs="Arial"/>
                        <w:noProof/>
                        <w:color w:val="E31937"/>
                        <w:sz w:val="14"/>
                        <w:szCs w:val="14"/>
                      </w:rPr>
                      <w:t>1</w:t>
                    </w:r>
                    <w:r w:rsidRPr="00BB60AD">
                      <w:rPr>
                        <w:rFonts w:cs="Arial"/>
                        <w:color w:val="E31937"/>
                        <w:sz w:val="14"/>
                        <w:szCs w:val="14"/>
                      </w:rPr>
                      <w:fldChar w:fldCharType="end"/>
                    </w:r>
                  </w:p>
                  <w:p w14:paraId="1CC858B5" w14:textId="77777777" w:rsidR="00D57ACD" w:rsidRDefault="00D57ACD" w:rsidP="00A672DE"/>
                  <w:p w14:paraId="52190B3D" w14:textId="77777777" w:rsidR="00D57ACD" w:rsidRDefault="00D57ACD" w:rsidP="00A672DE"/>
                  <w:p w14:paraId="73C1443B" w14:textId="77777777" w:rsidR="00D57ACD" w:rsidRDefault="00D57ACD" w:rsidP="00A672DE"/>
                  <w:p w14:paraId="1764E1AF" w14:textId="77777777" w:rsidR="00D57ACD" w:rsidRDefault="00D57ACD" w:rsidP="00A672DE"/>
                  <w:p w14:paraId="1B1B6E24" w14:textId="77777777" w:rsidR="00D57ACD" w:rsidRDefault="00D57ACD" w:rsidP="00A672DE"/>
                </w:txbxContent>
              </v:textbox>
              <w10:wrap anchorx="page" anchory="page"/>
            </v:shape>
          </w:pict>
        </mc:Fallback>
      </mc:AlternateContent>
    </w: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65AF" w14:textId="77777777" w:rsidR="00D57ACD" w:rsidRPr="002724CD" w:rsidRDefault="00D57ACD"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A356" w14:textId="77777777" w:rsidR="00D57ACD" w:rsidRPr="002724CD" w:rsidRDefault="00D57ACD" w:rsidP="00EF3465">
      <w:pPr>
        <w:spacing w:after="672" w:line="240" w:lineRule="auto"/>
        <w:rPr>
          <w:lang w:val="de-DE"/>
        </w:rPr>
      </w:pPr>
      <w:r w:rsidRPr="002724CD">
        <w:rPr>
          <w:lang w:val="de-DE"/>
        </w:rPr>
        <w:separator/>
      </w:r>
    </w:p>
  </w:footnote>
  <w:footnote w:type="continuationSeparator" w:id="0">
    <w:p w14:paraId="4FA1E6E2" w14:textId="77777777" w:rsidR="00D57ACD" w:rsidRPr="002724CD" w:rsidRDefault="00D57ACD">
      <w:pPr>
        <w:spacing w:line="240" w:lineRule="auto"/>
        <w:rPr>
          <w:lang w:val="de-DE"/>
        </w:rPr>
      </w:pPr>
      <w:r w:rsidRPr="002724CD">
        <w:rPr>
          <w:lang w:val="de-DE"/>
        </w:rPr>
        <w:continuationSeparator/>
      </w:r>
    </w:p>
  </w:footnote>
  <w:footnote w:type="continuationNotice" w:id="1">
    <w:p w14:paraId="1255D3AE" w14:textId="77777777" w:rsidR="00D57ACD" w:rsidRDefault="00D57A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FE73" w14:textId="26D13306" w:rsidR="00D57ACD" w:rsidRPr="002724CD" w:rsidRDefault="00D57ACD" w:rsidP="00EF3465">
    <w:pPr>
      <w:spacing w:after="672"/>
      <w:rPr>
        <w:lang w:val="de-DE"/>
      </w:rPr>
    </w:pPr>
    <w:r>
      <w:rPr>
        <w:noProof/>
        <w:lang w:val="de-DE"/>
      </w:rPr>
      <mc:AlternateContent>
        <mc:Choice Requires="wps">
          <w:drawing>
            <wp:anchor distT="0" distB="0" distL="114300" distR="114300" simplePos="0" relativeHeight="251658243" behindDoc="0" locked="0" layoutInCell="1" allowOverlap="1" wp14:anchorId="6AA8E701" wp14:editId="2FCC721D">
              <wp:simplePos x="0" y="0"/>
              <wp:positionH relativeFrom="page">
                <wp:posOffset>647700</wp:posOffset>
              </wp:positionH>
              <wp:positionV relativeFrom="page">
                <wp:posOffset>1438275</wp:posOffset>
              </wp:positionV>
              <wp:extent cx="3733800" cy="798830"/>
              <wp:effectExtent l="0" t="0" r="0" b="127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23655" w14:textId="1478CF58" w:rsidR="00D57ACD" w:rsidRPr="00BB60AD" w:rsidRDefault="00D57ACD" w:rsidP="00AF4D65">
                          <w:pPr>
                            <w:pStyle w:val="TITEL1"/>
                            <w:spacing w:line="380" w:lineRule="exact"/>
                            <w:jc w:val="left"/>
                            <w:rPr>
                              <w:rStyle w:val="TITEL1Char"/>
                              <w:sz w:val="32"/>
                              <w:szCs w:val="32"/>
                            </w:rPr>
                          </w:pPr>
                          <w:r w:rsidRPr="00BB60AD">
                            <w:rPr>
                              <w:rStyle w:val="TITEL1Char"/>
                              <w:sz w:val="32"/>
                              <w:szCs w:val="32"/>
                            </w:rPr>
                            <w:t xml:space="preserve">Egger </w:t>
                          </w:r>
                          <w:r w:rsidR="007076BA">
                            <w:rPr>
                              <w:rStyle w:val="TITEL1Char"/>
                              <w:sz w:val="32"/>
                              <w:szCs w:val="32"/>
                            </w:rPr>
                            <w:t>Kurz</w:t>
                          </w:r>
                          <w:r w:rsidRPr="00BB60AD">
                            <w:rPr>
                              <w:rStyle w:val="TITEL1Char"/>
                              <w:sz w:val="32"/>
                              <w:szCs w:val="32"/>
                            </w:rPr>
                            <w:t>information</w:t>
                          </w:r>
                        </w:p>
                        <w:p w14:paraId="04EE260A" w14:textId="36C94D78" w:rsidR="00D57ACD" w:rsidRPr="00CB2362" w:rsidRDefault="00D57ACD" w:rsidP="00AF4D65">
                          <w:pPr>
                            <w:pStyle w:val="TITEL1"/>
                            <w:spacing w:after="0" w:line="380" w:lineRule="exact"/>
                            <w:jc w:val="left"/>
                          </w:pPr>
                          <w:r>
                            <w:rPr>
                              <w:rStyle w:val="TITEL1Char"/>
                              <w:b/>
                              <w:sz w:val="32"/>
                              <w:szCs w:val="32"/>
                            </w:rPr>
                            <w:t>Jahrespressekonferenz</w:t>
                          </w:r>
                          <w:r w:rsidRPr="00BB60AD">
                            <w:rPr>
                              <w:b/>
                              <w:caps w:val="0"/>
                              <w:sz w:val="32"/>
                              <w:szCs w:val="32"/>
                            </w:rPr>
                            <w:t xml:space="preserve">, </w:t>
                          </w:r>
                          <w:r w:rsidR="007076BA">
                            <w:rPr>
                              <w:b/>
                              <w:caps w:val="0"/>
                              <w:sz w:val="32"/>
                              <w:szCs w:val="32"/>
                            </w:rPr>
                            <w:t>Juli 2019</w:t>
                          </w:r>
                        </w:p>
                      </w:txbxContent>
                    </wps:txbx>
                    <wps:bodyPr rot="0" vert="horz" wrap="square" lIns="136800" tIns="136800" rIns="136800" bIns="136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A8E701" id="Rectangle 25" o:spid="_x0000_s1026" style="position:absolute;margin-left:51pt;margin-top:113.25pt;width:294pt;height:6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" fillcolor="#e31937" stroked="f">
              <v:textbox style="mso-fit-shape-to-text:t" inset="3.8mm,3.8mm,3.8mm,3.8mm">
                <w:txbxContent>
                  <w:p w14:paraId="22923655" w14:textId="1478CF58" w:rsidR="00D57ACD" w:rsidRPr="00BB60AD" w:rsidRDefault="00D57ACD" w:rsidP="00AF4D65">
                    <w:pPr>
                      <w:pStyle w:val="TITEL1"/>
                      <w:spacing w:line="380" w:lineRule="exact"/>
                      <w:jc w:val="left"/>
                      <w:rPr>
                        <w:rStyle w:val="TITEL1Char"/>
                        <w:sz w:val="32"/>
                        <w:szCs w:val="32"/>
                      </w:rPr>
                    </w:pPr>
                    <w:r w:rsidRPr="00BB60AD">
                      <w:rPr>
                        <w:rStyle w:val="TITEL1Char"/>
                        <w:sz w:val="32"/>
                        <w:szCs w:val="32"/>
                      </w:rPr>
                      <w:t xml:space="preserve">Egger </w:t>
                    </w:r>
                    <w:r w:rsidR="007076BA">
                      <w:rPr>
                        <w:rStyle w:val="TITEL1Char"/>
                        <w:sz w:val="32"/>
                        <w:szCs w:val="32"/>
                      </w:rPr>
                      <w:t>Kurz</w:t>
                    </w:r>
                    <w:r w:rsidRPr="00BB60AD">
                      <w:rPr>
                        <w:rStyle w:val="TITEL1Char"/>
                        <w:sz w:val="32"/>
                        <w:szCs w:val="32"/>
                      </w:rPr>
                      <w:t>information</w:t>
                    </w:r>
                  </w:p>
                  <w:p w14:paraId="04EE260A" w14:textId="36C94D78" w:rsidR="00D57ACD" w:rsidRPr="00CB2362" w:rsidRDefault="00D57ACD" w:rsidP="00AF4D65">
                    <w:pPr>
                      <w:pStyle w:val="TITEL1"/>
                      <w:spacing w:after="0" w:line="380" w:lineRule="exact"/>
                      <w:jc w:val="left"/>
                    </w:pPr>
                    <w:r>
                      <w:rPr>
                        <w:rStyle w:val="TITEL1Char"/>
                        <w:b/>
                        <w:sz w:val="32"/>
                        <w:szCs w:val="32"/>
                      </w:rPr>
                      <w:t>Jahrespressekonferenz</w:t>
                    </w:r>
                    <w:r w:rsidRPr="00BB60AD">
                      <w:rPr>
                        <w:b/>
                        <w:caps w:val="0"/>
                        <w:sz w:val="32"/>
                        <w:szCs w:val="32"/>
                      </w:rPr>
                      <w:t xml:space="preserve">, </w:t>
                    </w:r>
                    <w:r w:rsidR="007076BA">
                      <w:rPr>
                        <w:b/>
                        <w:caps w:val="0"/>
                        <w:sz w:val="32"/>
                        <w:szCs w:val="32"/>
                      </w:rPr>
                      <w:t>Juli 2019</w:t>
                    </w:r>
                  </w:p>
                </w:txbxContent>
              </v:textbox>
              <w10:wrap anchorx="page" anchory="page"/>
            </v:rect>
          </w:pict>
        </mc:Fallback>
      </mc:AlternateContent>
    </w:r>
    <w:r>
      <w:rPr>
        <w:noProof/>
        <w:lang w:val="de-DE"/>
      </w:rPr>
      <w:drawing>
        <wp:anchor distT="0" distB="0" distL="114300" distR="114300" simplePos="0" relativeHeight="251658244" behindDoc="0" locked="0" layoutInCell="1" allowOverlap="1" wp14:anchorId="556F7CA9" wp14:editId="429F29CC">
          <wp:simplePos x="0" y="0"/>
          <wp:positionH relativeFrom="page">
            <wp:posOffset>-88265</wp:posOffset>
          </wp:positionH>
          <wp:positionV relativeFrom="page">
            <wp:posOffset>34290</wp:posOffset>
          </wp:positionV>
          <wp:extent cx="7632065" cy="871855"/>
          <wp:effectExtent l="0" t="0" r="6985" b="4445"/>
          <wp:wrapNone/>
          <wp:docPr id="9"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de-DE"/>
      </w:rPr>
      <mc:AlternateContent>
        <mc:Choice Requires="wps">
          <w:drawing>
            <wp:anchor distT="0" distB="0" distL="114300" distR="114300" simplePos="0" relativeHeight="251658240" behindDoc="0" locked="0" layoutInCell="1" allowOverlap="1" wp14:anchorId="70F1D647" wp14:editId="07777777">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8206"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903C" w14:textId="77777777" w:rsidR="00D57ACD" w:rsidRPr="002724CD" w:rsidRDefault="00D57ACD" w:rsidP="00EF3465">
    <w:pPr>
      <w:pStyle w:val="Kopfzeile"/>
      <w:spacing w:after="672"/>
      <w:rPr>
        <w:lang w:val="de-DE"/>
      </w:rPr>
    </w:pPr>
    <w:r w:rsidRPr="00006633">
      <w:rPr>
        <w:noProof/>
        <w:lang w:val="de-DE"/>
      </w:rPr>
      <w:drawing>
        <wp:anchor distT="0" distB="0" distL="114300" distR="114300" simplePos="0" relativeHeight="251658241" behindDoc="0" locked="0" layoutInCell="1" allowOverlap="1" wp14:anchorId="54DBADF3" wp14:editId="07777777">
          <wp:simplePos x="0" y="0"/>
          <wp:positionH relativeFrom="page">
            <wp:align>left</wp:align>
          </wp:positionH>
          <wp:positionV relativeFrom="page">
            <wp:align>top</wp:align>
          </wp:positionV>
          <wp:extent cx="7546975" cy="862330"/>
          <wp:effectExtent l="0" t="0" r="0" b="0"/>
          <wp:wrapNone/>
          <wp:docPr id="11"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4EC7A4F"/>
    <w:multiLevelType w:val="hybridMultilevel"/>
    <w:tmpl w:val="E5243094"/>
    <w:lvl w:ilvl="0" w:tplc="FFF4D1BA">
      <w:start w:val="1"/>
      <w:numFmt w:val="bullet"/>
      <w:lvlText w:val=""/>
      <w:lvlJc w:val="left"/>
      <w:pPr>
        <w:tabs>
          <w:tab w:val="num" w:pos="720"/>
        </w:tabs>
        <w:ind w:left="720" w:hanging="360"/>
      </w:pPr>
      <w:rPr>
        <w:rFonts w:ascii="Wingdings" w:hAnsi="Wingdings" w:hint="default"/>
      </w:rPr>
    </w:lvl>
    <w:lvl w:ilvl="1" w:tplc="745EA4A6" w:tentative="1">
      <w:start w:val="1"/>
      <w:numFmt w:val="bullet"/>
      <w:lvlText w:val=""/>
      <w:lvlJc w:val="left"/>
      <w:pPr>
        <w:tabs>
          <w:tab w:val="num" w:pos="1440"/>
        </w:tabs>
        <w:ind w:left="1440" w:hanging="360"/>
      </w:pPr>
      <w:rPr>
        <w:rFonts w:ascii="Wingdings" w:hAnsi="Wingdings" w:hint="default"/>
      </w:rPr>
    </w:lvl>
    <w:lvl w:ilvl="2" w:tplc="1F569E12" w:tentative="1">
      <w:start w:val="1"/>
      <w:numFmt w:val="bullet"/>
      <w:lvlText w:val=""/>
      <w:lvlJc w:val="left"/>
      <w:pPr>
        <w:tabs>
          <w:tab w:val="num" w:pos="2160"/>
        </w:tabs>
        <w:ind w:left="2160" w:hanging="360"/>
      </w:pPr>
      <w:rPr>
        <w:rFonts w:ascii="Wingdings" w:hAnsi="Wingdings" w:hint="default"/>
      </w:rPr>
    </w:lvl>
    <w:lvl w:ilvl="3" w:tplc="BAFCEBB0" w:tentative="1">
      <w:start w:val="1"/>
      <w:numFmt w:val="bullet"/>
      <w:lvlText w:val=""/>
      <w:lvlJc w:val="left"/>
      <w:pPr>
        <w:tabs>
          <w:tab w:val="num" w:pos="2880"/>
        </w:tabs>
        <w:ind w:left="2880" w:hanging="360"/>
      </w:pPr>
      <w:rPr>
        <w:rFonts w:ascii="Wingdings" w:hAnsi="Wingdings" w:hint="default"/>
      </w:rPr>
    </w:lvl>
    <w:lvl w:ilvl="4" w:tplc="5C8CFCC4" w:tentative="1">
      <w:start w:val="1"/>
      <w:numFmt w:val="bullet"/>
      <w:lvlText w:val=""/>
      <w:lvlJc w:val="left"/>
      <w:pPr>
        <w:tabs>
          <w:tab w:val="num" w:pos="3600"/>
        </w:tabs>
        <w:ind w:left="3600" w:hanging="360"/>
      </w:pPr>
      <w:rPr>
        <w:rFonts w:ascii="Wingdings" w:hAnsi="Wingdings" w:hint="default"/>
      </w:rPr>
    </w:lvl>
    <w:lvl w:ilvl="5" w:tplc="9410CB5E" w:tentative="1">
      <w:start w:val="1"/>
      <w:numFmt w:val="bullet"/>
      <w:lvlText w:val=""/>
      <w:lvlJc w:val="left"/>
      <w:pPr>
        <w:tabs>
          <w:tab w:val="num" w:pos="4320"/>
        </w:tabs>
        <w:ind w:left="4320" w:hanging="360"/>
      </w:pPr>
      <w:rPr>
        <w:rFonts w:ascii="Wingdings" w:hAnsi="Wingdings" w:hint="default"/>
      </w:rPr>
    </w:lvl>
    <w:lvl w:ilvl="6" w:tplc="523E7E80" w:tentative="1">
      <w:start w:val="1"/>
      <w:numFmt w:val="bullet"/>
      <w:lvlText w:val=""/>
      <w:lvlJc w:val="left"/>
      <w:pPr>
        <w:tabs>
          <w:tab w:val="num" w:pos="5040"/>
        </w:tabs>
        <w:ind w:left="5040" w:hanging="360"/>
      </w:pPr>
      <w:rPr>
        <w:rFonts w:ascii="Wingdings" w:hAnsi="Wingdings" w:hint="default"/>
      </w:rPr>
    </w:lvl>
    <w:lvl w:ilvl="7" w:tplc="7396CCE8" w:tentative="1">
      <w:start w:val="1"/>
      <w:numFmt w:val="bullet"/>
      <w:lvlText w:val=""/>
      <w:lvlJc w:val="left"/>
      <w:pPr>
        <w:tabs>
          <w:tab w:val="num" w:pos="5760"/>
        </w:tabs>
        <w:ind w:left="5760" w:hanging="360"/>
      </w:pPr>
      <w:rPr>
        <w:rFonts w:ascii="Wingdings" w:hAnsi="Wingdings" w:hint="default"/>
      </w:rPr>
    </w:lvl>
    <w:lvl w:ilvl="8" w:tplc="5552A0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722B2A05"/>
    <w:multiLevelType w:val="hybridMultilevel"/>
    <w:tmpl w:val="8460E162"/>
    <w:lvl w:ilvl="0" w:tplc="F39E8B7C">
      <w:start w:val="1"/>
      <w:numFmt w:val="bullet"/>
      <w:lvlText w:val=""/>
      <w:lvlJc w:val="left"/>
      <w:pPr>
        <w:tabs>
          <w:tab w:val="num" w:pos="720"/>
        </w:tabs>
        <w:ind w:left="720" w:hanging="360"/>
      </w:pPr>
      <w:rPr>
        <w:rFonts w:ascii="Wingdings" w:hAnsi="Wingdings" w:hint="default"/>
      </w:rPr>
    </w:lvl>
    <w:lvl w:ilvl="1" w:tplc="742E84C0" w:tentative="1">
      <w:start w:val="1"/>
      <w:numFmt w:val="bullet"/>
      <w:lvlText w:val=""/>
      <w:lvlJc w:val="left"/>
      <w:pPr>
        <w:tabs>
          <w:tab w:val="num" w:pos="1440"/>
        </w:tabs>
        <w:ind w:left="1440" w:hanging="360"/>
      </w:pPr>
      <w:rPr>
        <w:rFonts w:ascii="Wingdings" w:hAnsi="Wingdings" w:hint="default"/>
      </w:rPr>
    </w:lvl>
    <w:lvl w:ilvl="2" w:tplc="5DEA554A" w:tentative="1">
      <w:start w:val="1"/>
      <w:numFmt w:val="bullet"/>
      <w:lvlText w:val=""/>
      <w:lvlJc w:val="left"/>
      <w:pPr>
        <w:tabs>
          <w:tab w:val="num" w:pos="2160"/>
        </w:tabs>
        <w:ind w:left="2160" w:hanging="360"/>
      </w:pPr>
      <w:rPr>
        <w:rFonts w:ascii="Wingdings" w:hAnsi="Wingdings" w:hint="default"/>
      </w:rPr>
    </w:lvl>
    <w:lvl w:ilvl="3" w:tplc="8CB0DEE2" w:tentative="1">
      <w:start w:val="1"/>
      <w:numFmt w:val="bullet"/>
      <w:lvlText w:val=""/>
      <w:lvlJc w:val="left"/>
      <w:pPr>
        <w:tabs>
          <w:tab w:val="num" w:pos="2880"/>
        </w:tabs>
        <w:ind w:left="2880" w:hanging="360"/>
      </w:pPr>
      <w:rPr>
        <w:rFonts w:ascii="Wingdings" w:hAnsi="Wingdings" w:hint="default"/>
      </w:rPr>
    </w:lvl>
    <w:lvl w:ilvl="4" w:tplc="258855BC" w:tentative="1">
      <w:start w:val="1"/>
      <w:numFmt w:val="bullet"/>
      <w:lvlText w:val=""/>
      <w:lvlJc w:val="left"/>
      <w:pPr>
        <w:tabs>
          <w:tab w:val="num" w:pos="3600"/>
        </w:tabs>
        <w:ind w:left="3600" w:hanging="360"/>
      </w:pPr>
      <w:rPr>
        <w:rFonts w:ascii="Wingdings" w:hAnsi="Wingdings" w:hint="default"/>
      </w:rPr>
    </w:lvl>
    <w:lvl w:ilvl="5" w:tplc="756E8196" w:tentative="1">
      <w:start w:val="1"/>
      <w:numFmt w:val="bullet"/>
      <w:lvlText w:val=""/>
      <w:lvlJc w:val="left"/>
      <w:pPr>
        <w:tabs>
          <w:tab w:val="num" w:pos="4320"/>
        </w:tabs>
        <w:ind w:left="4320" w:hanging="360"/>
      </w:pPr>
      <w:rPr>
        <w:rFonts w:ascii="Wingdings" w:hAnsi="Wingdings" w:hint="default"/>
      </w:rPr>
    </w:lvl>
    <w:lvl w:ilvl="6" w:tplc="E9725598" w:tentative="1">
      <w:start w:val="1"/>
      <w:numFmt w:val="bullet"/>
      <w:lvlText w:val=""/>
      <w:lvlJc w:val="left"/>
      <w:pPr>
        <w:tabs>
          <w:tab w:val="num" w:pos="5040"/>
        </w:tabs>
        <w:ind w:left="5040" w:hanging="360"/>
      </w:pPr>
      <w:rPr>
        <w:rFonts w:ascii="Wingdings" w:hAnsi="Wingdings" w:hint="default"/>
      </w:rPr>
    </w:lvl>
    <w:lvl w:ilvl="7" w:tplc="3962F1F0" w:tentative="1">
      <w:start w:val="1"/>
      <w:numFmt w:val="bullet"/>
      <w:lvlText w:val=""/>
      <w:lvlJc w:val="left"/>
      <w:pPr>
        <w:tabs>
          <w:tab w:val="num" w:pos="5760"/>
        </w:tabs>
        <w:ind w:left="5760" w:hanging="360"/>
      </w:pPr>
      <w:rPr>
        <w:rFonts w:ascii="Wingdings" w:hAnsi="Wingdings" w:hint="default"/>
      </w:rPr>
    </w:lvl>
    <w:lvl w:ilvl="8" w:tplc="2974923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36865">
      <o:colormru v:ext="edit" colors="#e319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040C"/>
    <w:rsid w:val="00002092"/>
    <w:rsid w:val="000029C5"/>
    <w:rsid w:val="00006633"/>
    <w:rsid w:val="00010A13"/>
    <w:rsid w:val="0001287F"/>
    <w:rsid w:val="00013F86"/>
    <w:rsid w:val="00016539"/>
    <w:rsid w:val="0002581C"/>
    <w:rsid w:val="00031595"/>
    <w:rsid w:val="00033B10"/>
    <w:rsid w:val="00034D46"/>
    <w:rsid w:val="000369EA"/>
    <w:rsid w:val="000376F4"/>
    <w:rsid w:val="0004085D"/>
    <w:rsid w:val="00043848"/>
    <w:rsid w:val="000507FB"/>
    <w:rsid w:val="00050EEF"/>
    <w:rsid w:val="00052B53"/>
    <w:rsid w:val="00053858"/>
    <w:rsid w:val="00057C11"/>
    <w:rsid w:val="000643E9"/>
    <w:rsid w:val="00067147"/>
    <w:rsid w:val="000674A6"/>
    <w:rsid w:val="00070374"/>
    <w:rsid w:val="0007565A"/>
    <w:rsid w:val="00075DDE"/>
    <w:rsid w:val="00082E1C"/>
    <w:rsid w:val="000836D3"/>
    <w:rsid w:val="00092CC8"/>
    <w:rsid w:val="00096D6B"/>
    <w:rsid w:val="000A0244"/>
    <w:rsid w:val="000A049E"/>
    <w:rsid w:val="000A09EB"/>
    <w:rsid w:val="000A2C0F"/>
    <w:rsid w:val="000A418A"/>
    <w:rsid w:val="000A651D"/>
    <w:rsid w:val="000B0BC6"/>
    <w:rsid w:val="000B3FB9"/>
    <w:rsid w:val="000B45A4"/>
    <w:rsid w:val="000B6788"/>
    <w:rsid w:val="000C2EF4"/>
    <w:rsid w:val="000C3BC7"/>
    <w:rsid w:val="000C70B0"/>
    <w:rsid w:val="000D3F69"/>
    <w:rsid w:val="000D4F57"/>
    <w:rsid w:val="000D5C22"/>
    <w:rsid w:val="000D7517"/>
    <w:rsid w:val="000E37D2"/>
    <w:rsid w:val="000E5715"/>
    <w:rsid w:val="000E59BC"/>
    <w:rsid w:val="000F084A"/>
    <w:rsid w:val="000F6261"/>
    <w:rsid w:val="000F74C6"/>
    <w:rsid w:val="000F7DE5"/>
    <w:rsid w:val="001001CB"/>
    <w:rsid w:val="0010051F"/>
    <w:rsid w:val="00120D0F"/>
    <w:rsid w:val="00120F7A"/>
    <w:rsid w:val="00127A3D"/>
    <w:rsid w:val="00132D11"/>
    <w:rsid w:val="00134E94"/>
    <w:rsid w:val="0013648B"/>
    <w:rsid w:val="001402F5"/>
    <w:rsid w:val="00141489"/>
    <w:rsid w:val="001425F7"/>
    <w:rsid w:val="00142A2D"/>
    <w:rsid w:val="0015009B"/>
    <w:rsid w:val="00152946"/>
    <w:rsid w:val="00154DAD"/>
    <w:rsid w:val="00160893"/>
    <w:rsid w:val="00160BA7"/>
    <w:rsid w:val="00162809"/>
    <w:rsid w:val="00162D9E"/>
    <w:rsid w:val="00163947"/>
    <w:rsid w:val="0016649B"/>
    <w:rsid w:val="00166EA0"/>
    <w:rsid w:val="00170C6A"/>
    <w:rsid w:val="00171CD3"/>
    <w:rsid w:val="00175DB0"/>
    <w:rsid w:val="0017657B"/>
    <w:rsid w:val="00177661"/>
    <w:rsid w:val="00181CB2"/>
    <w:rsid w:val="00182021"/>
    <w:rsid w:val="00190232"/>
    <w:rsid w:val="00191A03"/>
    <w:rsid w:val="00193BA2"/>
    <w:rsid w:val="00193C59"/>
    <w:rsid w:val="0019455A"/>
    <w:rsid w:val="001950C4"/>
    <w:rsid w:val="001969ED"/>
    <w:rsid w:val="001A2053"/>
    <w:rsid w:val="001A29BF"/>
    <w:rsid w:val="001A2D8D"/>
    <w:rsid w:val="001A3104"/>
    <w:rsid w:val="001A6A57"/>
    <w:rsid w:val="001B0116"/>
    <w:rsid w:val="001C24F2"/>
    <w:rsid w:val="001C2C65"/>
    <w:rsid w:val="001C3614"/>
    <w:rsid w:val="001C5531"/>
    <w:rsid w:val="001C70DD"/>
    <w:rsid w:val="001D10AC"/>
    <w:rsid w:val="001D1282"/>
    <w:rsid w:val="001D604C"/>
    <w:rsid w:val="001E16E1"/>
    <w:rsid w:val="001E1CB1"/>
    <w:rsid w:val="001E2992"/>
    <w:rsid w:val="001E4F0E"/>
    <w:rsid w:val="001E4FAD"/>
    <w:rsid w:val="001E6198"/>
    <w:rsid w:val="001F6F7C"/>
    <w:rsid w:val="00215479"/>
    <w:rsid w:val="002311E7"/>
    <w:rsid w:val="002360DA"/>
    <w:rsid w:val="00236CAF"/>
    <w:rsid w:val="002370DD"/>
    <w:rsid w:val="00237BB2"/>
    <w:rsid w:val="00241071"/>
    <w:rsid w:val="0024211D"/>
    <w:rsid w:val="00245BB1"/>
    <w:rsid w:val="002520F8"/>
    <w:rsid w:val="002521C8"/>
    <w:rsid w:val="00253872"/>
    <w:rsid w:val="00260495"/>
    <w:rsid w:val="00271A5E"/>
    <w:rsid w:val="002724CD"/>
    <w:rsid w:val="00273ED1"/>
    <w:rsid w:val="00275BBB"/>
    <w:rsid w:val="00277284"/>
    <w:rsid w:val="00281232"/>
    <w:rsid w:val="00281696"/>
    <w:rsid w:val="00283F8F"/>
    <w:rsid w:val="00284774"/>
    <w:rsid w:val="0028510E"/>
    <w:rsid w:val="002864C7"/>
    <w:rsid w:val="002865BD"/>
    <w:rsid w:val="00290EBF"/>
    <w:rsid w:val="00295776"/>
    <w:rsid w:val="002966B9"/>
    <w:rsid w:val="00296E19"/>
    <w:rsid w:val="002A006C"/>
    <w:rsid w:val="002A22BD"/>
    <w:rsid w:val="002A5BEF"/>
    <w:rsid w:val="002B10B9"/>
    <w:rsid w:val="002B10D3"/>
    <w:rsid w:val="002B2E62"/>
    <w:rsid w:val="002B584B"/>
    <w:rsid w:val="002B7E01"/>
    <w:rsid w:val="002C395E"/>
    <w:rsid w:val="002C3F2C"/>
    <w:rsid w:val="002C4AED"/>
    <w:rsid w:val="002C50E2"/>
    <w:rsid w:val="002D076B"/>
    <w:rsid w:val="002D4514"/>
    <w:rsid w:val="002D7A89"/>
    <w:rsid w:val="002D7BC6"/>
    <w:rsid w:val="002D7E9F"/>
    <w:rsid w:val="002E26DE"/>
    <w:rsid w:val="002E390E"/>
    <w:rsid w:val="002E73F5"/>
    <w:rsid w:val="002F20CC"/>
    <w:rsid w:val="002F2A5D"/>
    <w:rsid w:val="002F3EBC"/>
    <w:rsid w:val="002F7858"/>
    <w:rsid w:val="002F7E98"/>
    <w:rsid w:val="0030723D"/>
    <w:rsid w:val="00307A85"/>
    <w:rsid w:val="00310278"/>
    <w:rsid w:val="0031351F"/>
    <w:rsid w:val="003154F6"/>
    <w:rsid w:val="00315EF6"/>
    <w:rsid w:val="003175DD"/>
    <w:rsid w:val="003219A0"/>
    <w:rsid w:val="00327644"/>
    <w:rsid w:val="00331717"/>
    <w:rsid w:val="003369CB"/>
    <w:rsid w:val="00340711"/>
    <w:rsid w:val="00340CF1"/>
    <w:rsid w:val="003462CF"/>
    <w:rsid w:val="00352CB0"/>
    <w:rsid w:val="00353F0E"/>
    <w:rsid w:val="0035556F"/>
    <w:rsid w:val="00357B7E"/>
    <w:rsid w:val="00362398"/>
    <w:rsid w:val="003663D2"/>
    <w:rsid w:val="0037627A"/>
    <w:rsid w:val="0038042F"/>
    <w:rsid w:val="00380DB8"/>
    <w:rsid w:val="00383116"/>
    <w:rsid w:val="00384ACE"/>
    <w:rsid w:val="003877F8"/>
    <w:rsid w:val="00387DC1"/>
    <w:rsid w:val="003907E4"/>
    <w:rsid w:val="0039258B"/>
    <w:rsid w:val="003A25B9"/>
    <w:rsid w:val="003A4049"/>
    <w:rsid w:val="003A4694"/>
    <w:rsid w:val="003A7F3B"/>
    <w:rsid w:val="003B2510"/>
    <w:rsid w:val="003B4130"/>
    <w:rsid w:val="003C10A5"/>
    <w:rsid w:val="003C1734"/>
    <w:rsid w:val="003C476E"/>
    <w:rsid w:val="003D07FC"/>
    <w:rsid w:val="003D1523"/>
    <w:rsid w:val="003D2A78"/>
    <w:rsid w:val="003D40F4"/>
    <w:rsid w:val="003E1169"/>
    <w:rsid w:val="003E153F"/>
    <w:rsid w:val="003E2EF9"/>
    <w:rsid w:val="003E5327"/>
    <w:rsid w:val="00401035"/>
    <w:rsid w:val="0040250F"/>
    <w:rsid w:val="004048F0"/>
    <w:rsid w:val="00407425"/>
    <w:rsid w:val="00407FA7"/>
    <w:rsid w:val="004105C3"/>
    <w:rsid w:val="0041417F"/>
    <w:rsid w:val="00417497"/>
    <w:rsid w:val="004239E0"/>
    <w:rsid w:val="004261D5"/>
    <w:rsid w:val="004273A1"/>
    <w:rsid w:val="00431178"/>
    <w:rsid w:val="00431F6E"/>
    <w:rsid w:val="0043330C"/>
    <w:rsid w:val="00434A89"/>
    <w:rsid w:val="00437889"/>
    <w:rsid w:val="00440E23"/>
    <w:rsid w:val="00442E87"/>
    <w:rsid w:val="00445982"/>
    <w:rsid w:val="0044687F"/>
    <w:rsid w:val="00454B80"/>
    <w:rsid w:val="00454BEC"/>
    <w:rsid w:val="00454C79"/>
    <w:rsid w:val="00457735"/>
    <w:rsid w:val="004617E0"/>
    <w:rsid w:val="004752F8"/>
    <w:rsid w:val="00476286"/>
    <w:rsid w:val="004807CD"/>
    <w:rsid w:val="00490906"/>
    <w:rsid w:val="00490A42"/>
    <w:rsid w:val="004919FF"/>
    <w:rsid w:val="00495CC2"/>
    <w:rsid w:val="004A0A46"/>
    <w:rsid w:val="004A3C7F"/>
    <w:rsid w:val="004B01A4"/>
    <w:rsid w:val="004B11B4"/>
    <w:rsid w:val="004B5642"/>
    <w:rsid w:val="004C0418"/>
    <w:rsid w:val="004C3E91"/>
    <w:rsid w:val="004D1AD6"/>
    <w:rsid w:val="004D5E31"/>
    <w:rsid w:val="004D7330"/>
    <w:rsid w:val="004E06FC"/>
    <w:rsid w:val="004E0BEA"/>
    <w:rsid w:val="004E0E39"/>
    <w:rsid w:val="004E27D4"/>
    <w:rsid w:val="004E4F29"/>
    <w:rsid w:val="004E4F51"/>
    <w:rsid w:val="004F3C3F"/>
    <w:rsid w:val="004F7D88"/>
    <w:rsid w:val="00511EE3"/>
    <w:rsid w:val="00514A06"/>
    <w:rsid w:val="0052005C"/>
    <w:rsid w:val="00524C96"/>
    <w:rsid w:val="0052595C"/>
    <w:rsid w:val="00525EB0"/>
    <w:rsid w:val="00525FDA"/>
    <w:rsid w:val="0053772D"/>
    <w:rsid w:val="005450EE"/>
    <w:rsid w:val="00550F67"/>
    <w:rsid w:val="0055208A"/>
    <w:rsid w:val="00552F9D"/>
    <w:rsid w:val="00557447"/>
    <w:rsid w:val="00577589"/>
    <w:rsid w:val="0058052A"/>
    <w:rsid w:val="00581DB1"/>
    <w:rsid w:val="005820FB"/>
    <w:rsid w:val="00582F31"/>
    <w:rsid w:val="005850AD"/>
    <w:rsid w:val="0059560C"/>
    <w:rsid w:val="00597048"/>
    <w:rsid w:val="005A6F06"/>
    <w:rsid w:val="005A7EDC"/>
    <w:rsid w:val="005A7FFD"/>
    <w:rsid w:val="005B096D"/>
    <w:rsid w:val="005B58CD"/>
    <w:rsid w:val="005B5A5B"/>
    <w:rsid w:val="005B7AF0"/>
    <w:rsid w:val="005C1AA2"/>
    <w:rsid w:val="005C29C7"/>
    <w:rsid w:val="005C3066"/>
    <w:rsid w:val="005C38F0"/>
    <w:rsid w:val="005C49EA"/>
    <w:rsid w:val="005C5C94"/>
    <w:rsid w:val="005C789E"/>
    <w:rsid w:val="005D4054"/>
    <w:rsid w:val="005E13B5"/>
    <w:rsid w:val="005E2606"/>
    <w:rsid w:val="005F1FCE"/>
    <w:rsid w:val="005F2627"/>
    <w:rsid w:val="005F39E1"/>
    <w:rsid w:val="005F5B2F"/>
    <w:rsid w:val="005F68A9"/>
    <w:rsid w:val="00601CED"/>
    <w:rsid w:val="00602EF1"/>
    <w:rsid w:val="006031ED"/>
    <w:rsid w:val="006039B4"/>
    <w:rsid w:val="006054FD"/>
    <w:rsid w:val="00612B68"/>
    <w:rsid w:val="00613C56"/>
    <w:rsid w:val="00614526"/>
    <w:rsid w:val="006154FC"/>
    <w:rsid w:val="00620EA4"/>
    <w:rsid w:val="006214D3"/>
    <w:rsid w:val="00625E23"/>
    <w:rsid w:val="006277CD"/>
    <w:rsid w:val="00630315"/>
    <w:rsid w:val="00632020"/>
    <w:rsid w:val="006331FA"/>
    <w:rsid w:val="00633B84"/>
    <w:rsid w:val="0063647D"/>
    <w:rsid w:val="00636A81"/>
    <w:rsid w:val="00650795"/>
    <w:rsid w:val="0065103C"/>
    <w:rsid w:val="0065278A"/>
    <w:rsid w:val="00654BCC"/>
    <w:rsid w:val="006563BA"/>
    <w:rsid w:val="0066195F"/>
    <w:rsid w:val="00663F7B"/>
    <w:rsid w:val="00664221"/>
    <w:rsid w:val="00676210"/>
    <w:rsid w:val="0068052A"/>
    <w:rsid w:val="006833E5"/>
    <w:rsid w:val="00683DA2"/>
    <w:rsid w:val="00685104"/>
    <w:rsid w:val="00687FA3"/>
    <w:rsid w:val="0069109A"/>
    <w:rsid w:val="006920D0"/>
    <w:rsid w:val="00695457"/>
    <w:rsid w:val="006956D8"/>
    <w:rsid w:val="006A14EE"/>
    <w:rsid w:val="006A2D51"/>
    <w:rsid w:val="006B1CF3"/>
    <w:rsid w:val="006B2DAB"/>
    <w:rsid w:val="006C269D"/>
    <w:rsid w:val="006C402E"/>
    <w:rsid w:val="006C4B91"/>
    <w:rsid w:val="006C54E3"/>
    <w:rsid w:val="006D4A54"/>
    <w:rsid w:val="006D6DD3"/>
    <w:rsid w:val="006D7D80"/>
    <w:rsid w:val="006E2535"/>
    <w:rsid w:val="006E2FA6"/>
    <w:rsid w:val="006E348E"/>
    <w:rsid w:val="006E5DDA"/>
    <w:rsid w:val="006E6194"/>
    <w:rsid w:val="006F13E7"/>
    <w:rsid w:val="006F1DEE"/>
    <w:rsid w:val="006F25A7"/>
    <w:rsid w:val="006F548C"/>
    <w:rsid w:val="00700948"/>
    <w:rsid w:val="00700DC4"/>
    <w:rsid w:val="007054B6"/>
    <w:rsid w:val="007068DE"/>
    <w:rsid w:val="007076BA"/>
    <w:rsid w:val="007101BF"/>
    <w:rsid w:val="00710779"/>
    <w:rsid w:val="00712D9D"/>
    <w:rsid w:val="00713A1D"/>
    <w:rsid w:val="00713B86"/>
    <w:rsid w:val="00713F24"/>
    <w:rsid w:val="0071576D"/>
    <w:rsid w:val="007158CD"/>
    <w:rsid w:val="007159B8"/>
    <w:rsid w:val="00722542"/>
    <w:rsid w:val="007239C5"/>
    <w:rsid w:val="007242BD"/>
    <w:rsid w:val="00724FBB"/>
    <w:rsid w:val="00725334"/>
    <w:rsid w:val="0073045B"/>
    <w:rsid w:val="00736A82"/>
    <w:rsid w:val="00741995"/>
    <w:rsid w:val="00742DDB"/>
    <w:rsid w:val="00744624"/>
    <w:rsid w:val="00745A16"/>
    <w:rsid w:val="007476AC"/>
    <w:rsid w:val="0075421F"/>
    <w:rsid w:val="00755F8C"/>
    <w:rsid w:val="00757CB2"/>
    <w:rsid w:val="00761BF8"/>
    <w:rsid w:val="00762080"/>
    <w:rsid w:val="0076581F"/>
    <w:rsid w:val="007675F9"/>
    <w:rsid w:val="00774C7F"/>
    <w:rsid w:val="0077602C"/>
    <w:rsid w:val="00776C0E"/>
    <w:rsid w:val="00777A1C"/>
    <w:rsid w:val="0078036F"/>
    <w:rsid w:val="00781C4A"/>
    <w:rsid w:val="00782EB9"/>
    <w:rsid w:val="007949CD"/>
    <w:rsid w:val="00795BF7"/>
    <w:rsid w:val="00797BF7"/>
    <w:rsid w:val="007A7232"/>
    <w:rsid w:val="007A7F82"/>
    <w:rsid w:val="007B0D02"/>
    <w:rsid w:val="007B19CF"/>
    <w:rsid w:val="007B21B8"/>
    <w:rsid w:val="007B21E0"/>
    <w:rsid w:val="007B3C51"/>
    <w:rsid w:val="007C3E16"/>
    <w:rsid w:val="007C672D"/>
    <w:rsid w:val="007C6B30"/>
    <w:rsid w:val="007C6D8A"/>
    <w:rsid w:val="007D0E0A"/>
    <w:rsid w:val="007D3547"/>
    <w:rsid w:val="007E0E0B"/>
    <w:rsid w:val="007E1107"/>
    <w:rsid w:val="007E1233"/>
    <w:rsid w:val="007E2B91"/>
    <w:rsid w:val="007E2C35"/>
    <w:rsid w:val="007E3BF7"/>
    <w:rsid w:val="007E3FDC"/>
    <w:rsid w:val="007F2853"/>
    <w:rsid w:val="007F5141"/>
    <w:rsid w:val="007F6E5E"/>
    <w:rsid w:val="008021BF"/>
    <w:rsid w:val="008040E4"/>
    <w:rsid w:val="008106D1"/>
    <w:rsid w:val="00811634"/>
    <w:rsid w:val="00813260"/>
    <w:rsid w:val="00813D66"/>
    <w:rsid w:val="00816BC6"/>
    <w:rsid w:val="00817731"/>
    <w:rsid w:val="00817AF8"/>
    <w:rsid w:val="00821785"/>
    <w:rsid w:val="008222AA"/>
    <w:rsid w:val="00826DD1"/>
    <w:rsid w:val="00827623"/>
    <w:rsid w:val="0082770C"/>
    <w:rsid w:val="00831C0A"/>
    <w:rsid w:val="00833E72"/>
    <w:rsid w:val="00844A48"/>
    <w:rsid w:val="0084535F"/>
    <w:rsid w:val="00845E8A"/>
    <w:rsid w:val="00850C6B"/>
    <w:rsid w:val="0085280D"/>
    <w:rsid w:val="00852A50"/>
    <w:rsid w:val="00860D0D"/>
    <w:rsid w:val="00871F54"/>
    <w:rsid w:val="00872B87"/>
    <w:rsid w:val="00876E31"/>
    <w:rsid w:val="008806E6"/>
    <w:rsid w:val="00886BFB"/>
    <w:rsid w:val="008978C4"/>
    <w:rsid w:val="00897CCB"/>
    <w:rsid w:val="008A0E3D"/>
    <w:rsid w:val="008A1C82"/>
    <w:rsid w:val="008A366B"/>
    <w:rsid w:val="008A46B1"/>
    <w:rsid w:val="008A4A61"/>
    <w:rsid w:val="008A4D3B"/>
    <w:rsid w:val="008A506A"/>
    <w:rsid w:val="008B123A"/>
    <w:rsid w:val="008B1DB8"/>
    <w:rsid w:val="008B245F"/>
    <w:rsid w:val="008C0582"/>
    <w:rsid w:val="008C21A3"/>
    <w:rsid w:val="008C3749"/>
    <w:rsid w:val="008C667B"/>
    <w:rsid w:val="008C7C20"/>
    <w:rsid w:val="008D0BB6"/>
    <w:rsid w:val="008D0BB9"/>
    <w:rsid w:val="008D1346"/>
    <w:rsid w:val="008D558B"/>
    <w:rsid w:val="008D6A5C"/>
    <w:rsid w:val="008D7036"/>
    <w:rsid w:val="008D704F"/>
    <w:rsid w:val="008E7BF9"/>
    <w:rsid w:val="008F1B7A"/>
    <w:rsid w:val="008F1F9A"/>
    <w:rsid w:val="00900B53"/>
    <w:rsid w:val="00901013"/>
    <w:rsid w:val="0090215C"/>
    <w:rsid w:val="009027C0"/>
    <w:rsid w:val="00904753"/>
    <w:rsid w:val="00906499"/>
    <w:rsid w:val="009203D2"/>
    <w:rsid w:val="009242EB"/>
    <w:rsid w:val="00924E3D"/>
    <w:rsid w:val="00927970"/>
    <w:rsid w:val="00937234"/>
    <w:rsid w:val="00942926"/>
    <w:rsid w:val="00946B19"/>
    <w:rsid w:val="00951CA0"/>
    <w:rsid w:val="00953F09"/>
    <w:rsid w:val="00954349"/>
    <w:rsid w:val="009571D5"/>
    <w:rsid w:val="00957613"/>
    <w:rsid w:val="009613BF"/>
    <w:rsid w:val="009651B5"/>
    <w:rsid w:val="0096635A"/>
    <w:rsid w:val="00967AC6"/>
    <w:rsid w:val="00972368"/>
    <w:rsid w:val="00975D40"/>
    <w:rsid w:val="0097646B"/>
    <w:rsid w:val="009776A5"/>
    <w:rsid w:val="00977724"/>
    <w:rsid w:val="009801EB"/>
    <w:rsid w:val="0098465F"/>
    <w:rsid w:val="00985201"/>
    <w:rsid w:val="00987318"/>
    <w:rsid w:val="00987D86"/>
    <w:rsid w:val="00990012"/>
    <w:rsid w:val="009907F2"/>
    <w:rsid w:val="0099125B"/>
    <w:rsid w:val="00991900"/>
    <w:rsid w:val="00994551"/>
    <w:rsid w:val="00994624"/>
    <w:rsid w:val="00996851"/>
    <w:rsid w:val="00996F55"/>
    <w:rsid w:val="00997638"/>
    <w:rsid w:val="009A1DF9"/>
    <w:rsid w:val="009A2C41"/>
    <w:rsid w:val="009A4597"/>
    <w:rsid w:val="009A4C0C"/>
    <w:rsid w:val="009A5853"/>
    <w:rsid w:val="009B2BB0"/>
    <w:rsid w:val="009B3A3F"/>
    <w:rsid w:val="009B652E"/>
    <w:rsid w:val="009C371C"/>
    <w:rsid w:val="009C4838"/>
    <w:rsid w:val="009C4AB0"/>
    <w:rsid w:val="009C6533"/>
    <w:rsid w:val="009D0481"/>
    <w:rsid w:val="009D3EC9"/>
    <w:rsid w:val="009D4321"/>
    <w:rsid w:val="009E377F"/>
    <w:rsid w:val="009E4C06"/>
    <w:rsid w:val="009E51DE"/>
    <w:rsid w:val="009F0ADC"/>
    <w:rsid w:val="009F6314"/>
    <w:rsid w:val="009F7707"/>
    <w:rsid w:val="00A0437E"/>
    <w:rsid w:val="00A05431"/>
    <w:rsid w:val="00A10669"/>
    <w:rsid w:val="00A10812"/>
    <w:rsid w:val="00A21349"/>
    <w:rsid w:val="00A21B6C"/>
    <w:rsid w:val="00A23336"/>
    <w:rsid w:val="00A23912"/>
    <w:rsid w:val="00A26AEA"/>
    <w:rsid w:val="00A317A4"/>
    <w:rsid w:val="00A34E33"/>
    <w:rsid w:val="00A4033E"/>
    <w:rsid w:val="00A430C1"/>
    <w:rsid w:val="00A43AA2"/>
    <w:rsid w:val="00A44B7D"/>
    <w:rsid w:val="00A5297E"/>
    <w:rsid w:val="00A54275"/>
    <w:rsid w:val="00A554C8"/>
    <w:rsid w:val="00A6268A"/>
    <w:rsid w:val="00A63F7F"/>
    <w:rsid w:val="00A672DE"/>
    <w:rsid w:val="00A677A8"/>
    <w:rsid w:val="00A67B68"/>
    <w:rsid w:val="00A702E3"/>
    <w:rsid w:val="00A71EA0"/>
    <w:rsid w:val="00A72429"/>
    <w:rsid w:val="00A77B76"/>
    <w:rsid w:val="00A77CD8"/>
    <w:rsid w:val="00A77EB0"/>
    <w:rsid w:val="00A80115"/>
    <w:rsid w:val="00A80C59"/>
    <w:rsid w:val="00A853A2"/>
    <w:rsid w:val="00A8548E"/>
    <w:rsid w:val="00A90EE9"/>
    <w:rsid w:val="00A91FB3"/>
    <w:rsid w:val="00A92D2C"/>
    <w:rsid w:val="00A9428E"/>
    <w:rsid w:val="00AA0C8E"/>
    <w:rsid w:val="00AA2ADA"/>
    <w:rsid w:val="00AA665C"/>
    <w:rsid w:val="00AB014A"/>
    <w:rsid w:val="00AB02AF"/>
    <w:rsid w:val="00AB13EC"/>
    <w:rsid w:val="00AB2A12"/>
    <w:rsid w:val="00AB34BC"/>
    <w:rsid w:val="00AB4FE5"/>
    <w:rsid w:val="00AB637D"/>
    <w:rsid w:val="00AB6964"/>
    <w:rsid w:val="00AB6CB2"/>
    <w:rsid w:val="00AD60E8"/>
    <w:rsid w:val="00AD68F7"/>
    <w:rsid w:val="00AD6A9E"/>
    <w:rsid w:val="00AD6C8E"/>
    <w:rsid w:val="00AD76D5"/>
    <w:rsid w:val="00AD7A4A"/>
    <w:rsid w:val="00AE0F92"/>
    <w:rsid w:val="00AE10F7"/>
    <w:rsid w:val="00AF4D65"/>
    <w:rsid w:val="00B03AD3"/>
    <w:rsid w:val="00B108E6"/>
    <w:rsid w:val="00B1163E"/>
    <w:rsid w:val="00B122A5"/>
    <w:rsid w:val="00B12C90"/>
    <w:rsid w:val="00B1657E"/>
    <w:rsid w:val="00B178C7"/>
    <w:rsid w:val="00B21FB7"/>
    <w:rsid w:val="00B23269"/>
    <w:rsid w:val="00B314FC"/>
    <w:rsid w:val="00B32AA0"/>
    <w:rsid w:val="00B3379F"/>
    <w:rsid w:val="00B34F10"/>
    <w:rsid w:val="00B3614A"/>
    <w:rsid w:val="00B363E8"/>
    <w:rsid w:val="00B410F3"/>
    <w:rsid w:val="00B424F1"/>
    <w:rsid w:val="00B43AC0"/>
    <w:rsid w:val="00B45299"/>
    <w:rsid w:val="00B45552"/>
    <w:rsid w:val="00B458FB"/>
    <w:rsid w:val="00B47DA0"/>
    <w:rsid w:val="00B5076F"/>
    <w:rsid w:val="00B54740"/>
    <w:rsid w:val="00B5501C"/>
    <w:rsid w:val="00B55A33"/>
    <w:rsid w:val="00B56274"/>
    <w:rsid w:val="00B5629A"/>
    <w:rsid w:val="00B60A9B"/>
    <w:rsid w:val="00B64603"/>
    <w:rsid w:val="00B65A85"/>
    <w:rsid w:val="00B67B03"/>
    <w:rsid w:val="00B70B2B"/>
    <w:rsid w:val="00B72048"/>
    <w:rsid w:val="00B767F9"/>
    <w:rsid w:val="00B8060A"/>
    <w:rsid w:val="00B81D15"/>
    <w:rsid w:val="00B83419"/>
    <w:rsid w:val="00B83D0F"/>
    <w:rsid w:val="00B90C13"/>
    <w:rsid w:val="00BA14E2"/>
    <w:rsid w:val="00BA2884"/>
    <w:rsid w:val="00BA3CA6"/>
    <w:rsid w:val="00BA3DCB"/>
    <w:rsid w:val="00BA7CC2"/>
    <w:rsid w:val="00BB4340"/>
    <w:rsid w:val="00BB5768"/>
    <w:rsid w:val="00BB60AD"/>
    <w:rsid w:val="00BC3787"/>
    <w:rsid w:val="00BC495E"/>
    <w:rsid w:val="00BC4B46"/>
    <w:rsid w:val="00BC73DE"/>
    <w:rsid w:val="00BC76EB"/>
    <w:rsid w:val="00BD1140"/>
    <w:rsid w:val="00BD1A5D"/>
    <w:rsid w:val="00BD23FA"/>
    <w:rsid w:val="00BD569F"/>
    <w:rsid w:val="00BD5E26"/>
    <w:rsid w:val="00BD6492"/>
    <w:rsid w:val="00BE07BA"/>
    <w:rsid w:val="00BE1291"/>
    <w:rsid w:val="00BE4D47"/>
    <w:rsid w:val="00BE6490"/>
    <w:rsid w:val="00BF22B4"/>
    <w:rsid w:val="00BF4E40"/>
    <w:rsid w:val="00C01202"/>
    <w:rsid w:val="00C02AD5"/>
    <w:rsid w:val="00C04B5F"/>
    <w:rsid w:val="00C04FA5"/>
    <w:rsid w:val="00C05498"/>
    <w:rsid w:val="00C056B2"/>
    <w:rsid w:val="00C1008A"/>
    <w:rsid w:val="00C115E4"/>
    <w:rsid w:val="00C11C16"/>
    <w:rsid w:val="00C131DE"/>
    <w:rsid w:val="00C158D9"/>
    <w:rsid w:val="00C1642A"/>
    <w:rsid w:val="00C1753A"/>
    <w:rsid w:val="00C24A74"/>
    <w:rsid w:val="00C24D11"/>
    <w:rsid w:val="00C26B81"/>
    <w:rsid w:val="00C26D5F"/>
    <w:rsid w:val="00C373B0"/>
    <w:rsid w:val="00C3774B"/>
    <w:rsid w:val="00C42840"/>
    <w:rsid w:val="00C45113"/>
    <w:rsid w:val="00C466F5"/>
    <w:rsid w:val="00C52A6C"/>
    <w:rsid w:val="00C54F86"/>
    <w:rsid w:val="00C55640"/>
    <w:rsid w:val="00C55D7D"/>
    <w:rsid w:val="00C55E07"/>
    <w:rsid w:val="00C55FD7"/>
    <w:rsid w:val="00C6022C"/>
    <w:rsid w:val="00C60E6D"/>
    <w:rsid w:val="00C657FC"/>
    <w:rsid w:val="00C71F29"/>
    <w:rsid w:val="00C72C07"/>
    <w:rsid w:val="00C74450"/>
    <w:rsid w:val="00C76517"/>
    <w:rsid w:val="00C810C2"/>
    <w:rsid w:val="00C81510"/>
    <w:rsid w:val="00C81A72"/>
    <w:rsid w:val="00C81ED3"/>
    <w:rsid w:val="00C86F5C"/>
    <w:rsid w:val="00C91523"/>
    <w:rsid w:val="00C92654"/>
    <w:rsid w:val="00CA4E3C"/>
    <w:rsid w:val="00CB2362"/>
    <w:rsid w:val="00CB3BFA"/>
    <w:rsid w:val="00CC056A"/>
    <w:rsid w:val="00CC06D9"/>
    <w:rsid w:val="00CC4D71"/>
    <w:rsid w:val="00CC649F"/>
    <w:rsid w:val="00CD0778"/>
    <w:rsid w:val="00CD0883"/>
    <w:rsid w:val="00CD5B3B"/>
    <w:rsid w:val="00CD692D"/>
    <w:rsid w:val="00CE05D8"/>
    <w:rsid w:val="00CE3F73"/>
    <w:rsid w:val="00CE601D"/>
    <w:rsid w:val="00CE7736"/>
    <w:rsid w:val="00CF4577"/>
    <w:rsid w:val="00CF5BF1"/>
    <w:rsid w:val="00D01F1C"/>
    <w:rsid w:val="00D027E3"/>
    <w:rsid w:val="00D06CC5"/>
    <w:rsid w:val="00D104BE"/>
    <w:rsid w:val="00D11795"/>
    <w:rsid w:val="00D12703"/>
    <w:rsid w:val="00D146E1"/>
    <w:rsid w:val="00D15D54"/>
    <w:rsid w:val="00D174D6"/>
    <w:rsid w:val="00D230FF"/>
    <w:rsid w:val="00D2580F"/>
    <w:rsid w:val="00D373FD"/>
    <w:rsid w:val="00D4060D"/>
    <w:rsid w:val="00D407E0"/>
    <w:rsid w:val="00D443F3"/>
    <w:rsid w:val="00D4758E"/>
    <w:rsid w:val="00D5102E"/>
    <w:rsid w:val="00D54ACD"/>
    <w:rsid w:val="00D576D7"/>
    <w:rsid w:val="00D57ACD"/>
    <w:rsid w:val="00D6166B"/>
    <w:rsid w:val="00D61AEE"/>
    <w:rsid w:val="00D654E4"/>
    <w:rsid w:val="00D65A3A"/>
    <w:rsid w:val="00D67DBF"/>
    <w:rsid w:val="00D700A9"/>
    <w:rsid w:val="00D81476"/>
    <w:rsid w:val="00D8259A"/>
    <w:rsid w:val="00D825EA"/>
    <w:rsid w:val="00D8328B"/>
    <w:rsid w:val="00D844D1"/>
    <w:rsid w:val="00D930CC"/>
    <w:rsid w:val="00D93D16"/>
    <w:rsid w:val="00DA0FB7"/>
    <w:rsid w:val="00DA1768"/>
    <w:rsid w:val="00DA70F1"/>
    <w:rsid w:val="00DB6740"/>
    <w:rsid w:val="00DB72E1"/>
    <w:rsid w:val="00DB7478"/>
    <w:rsid w:val="00DC1C93"/>
    <w:rsid w:val="00DC7599"/>
    <w:rsid w:val="00DD0722"/>
    <w:rsid w:val="00DD2428"/>
    <w:rsid w:val="00DD2B45"/>
    <w:rsid w:val="00DD3A34"/>
    <w:rsid w:val="00DE0343"/>
    <w:rsid w:val="00DE35D7"/>
    <w:rsid w:val="00DE4845"/>
    <w:rsid w:val="00DE4F39"/>
    <w:rsid w:val="00DF2957"/>
    <w:rsid w:val="00DF2B4F"/>
    <w:rsid w:val="00DF38E3"/>
    <w:rsid w:val="00DF3EAB"/>
    <w:rsid w:val="00DF5469"/>
    <w:rsid w:val="00E00A56"/>
    <w:rsid w:val="00E053C5"/>
    <w:rsid w:val="00E0572B"/>
    <w:rsid w:val="00E06532"/>
    <w:rsid w:val="00E07F26"/>
    <w:rsid w:val="00E13002"/>
    <w:rsid w:val="00E1376D"/>
    <w:rsid w:val="00E16246"/>
    <w:rsid w:val="00E17BAF"/>
    <w:rsid w:val="00E17E3A"/>
    <w:rsid w:val="00E205A1"/>
    <w:rsid w:val="00E211DA"/>
    <w:rsid w:val="00E215C2"/>
    <w:rsid w:val="00E24559"/>
    <w:rsid w:val="00E256E2"/>
    <w:rsid w:val="00E278DA"/>
    <w:rsid w:val="00E27981"/>
    <w:rsid w:val="00E34759"/>
    <w:rsid w:val="00E364DC"/>
    <w:rsid w:val="00E50774"/>
    <w:rsid w:val="00E55777"/>
    <w:rsid w:val="00E62999"/>
    <w:rsid w:val="00E62E74"/>
    <w:rsid w:val="00E67812"/>
    <w:rsid w:val="00E71ECC"/>
    <w:rsid w:val="00E74012"/>
    <w:rsid w:val="00E779CC"/>
    <w:rsid w:val="00E818A1"/>
    <w:rsid w:val="00E820B8"/>
    <w:rsid w:val="00E85B4D"/>
    <w:rsid w:val="00E877AF"/>
    <w:rsid w:val="00E90ACC"/>
    <w:rsid w:val="00E91221"/>
    <w:rsid w:val="00E92B5F"/>
    <w:rsid w:val="00E936B6"/>
    <w:rsid w:val="00EA3A4F"/>
    <w:rsid w:val="00EA43D0"/>
    <w:rsid w:val="00EA7D12"/>
    <w:rsid w:val="00EB0498"/>
    <w:rsid w:val="00EB300E"/>
    <w:rsid w:val="00EB521B"/>
    <w:rsid w:val="00ED0EEC"/>
    <w:rsid w:val="00ED47AC"/>
    <w:rsid w:val="00ED6701"/>
    <w:rsid w:val="00ED67BC"/>
    <w:rsid w:val="00ED7C31"/>
    <w:rsid w:val="00EE07AD"/>
    <w:rsid w:val="00EE1702"/>
    <w:rsid w:val="00EE43F5"/>
    <w:rsid w:val="00EE49BB"/>
    <w:rsid w:val="00EE7A13"/>
    <w:rsid w:val="00EF05B7"/>
    <w:rsid w:val="00EF3465"/>
    <w:rsid w:val="00EF4B4C"/>
    <w:rsid w:val="00F004CF"/>
    <w:rsid w:val="00F005B4"/>
    <w:rsid w:val="00F05BF8"/>
    <w:rsid w:val="00F05FD8"/>
    <w:rsid w:val="00F07020"/>
    <w:rsid w:val="00F1072E"/>
    <w:rsid w:val="00F10DC9"/>
    <w:rsid w:val="00F12591"/>
    <w:rsid w:val="00F15FF3"/>
    <w:rsid w:val="00F1743E"/>
    <w:rsid w:val="00F246C8"/>
    <w:rsid w:val="00F24F2F"/>
    <w:rsid w:val="00F25B4D"/>
    <w:rsid w:val="00F31018"/>
    <w:rsid w:val="00F314BA"/>
    <w:rsid w:val="00F33B9D"/>
    <w:rsid w:val="00F410C2"/>
    <w:rsid w:val="00F41A37"/>
    <w:rsid w:val="00F4439F"/>
    <w:rsid w:val="00F54E4F"/>
    <w:rsid w:val="00F55851"/>
    <w:rsid w:val="00F6534F"/>
    <w:rsid w:val="00F779BF"/>
    <w:rsid w:val="00F919C3"/>
    <w:rsid w:val="00F91BA5"/>
    <w:rsid w:val="00F94318"/>
    <w:rsid w:val="00FA27CA"/>
    <w:rsid w:val="00FA2DB7"/>
    <w:rsid w:val="00FA3EAB"/>
    <w:rsid w:val="00FA6645"/>
    <w:rsid w:val="00FA6970"/>
    <w:rsid w:val="00FA708C"/>
    <w:rsid w:val="00FB64BA"/>
    <w:rsid w:val="00FB7411"/>
    <w:rsid w:val="00FB7A00"/>
    <w:rsid w:val="00FC036B"/>
    <w:rsid w:val="00FC078B"/>
    <w:rsid w:val="00FC18BE"/>
    <w:rsid w:val="00FC2722"/>
    <w:rsid w:val="00FC45F2"/>
    <w:rsid w:val="00FC5800"/>
    <w:rsid w:val="00FC6AC6"/>
    <w:rsid w:val="00FD26CA"/>
    <w:rsid w:val="00FD2D45"/>
    <w:rsid w:val="00FD5B32"/>
    <w:rsid w:val="00FE0D04"/>
    <w:rsid w:val="00FE1D6C"/>
    <w:rsid w:val="00FE3971"/>
    <w:rsid w:val="00FF3494"/>
    <w:rsid w:val="00FF42A6"/>
    <w:rsid w:val="00FF6F27"/>
    <w:rsid w:val="03C1AE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31937"/>
    </o:shapedefaults>
    <o:shapelayout v:ext="edit">
      <o:idmap v:ext="edit" data="1"/>
    </o:shapelayout>
  </w:shapeDefaults>
  <w:decimalSymbol w:val=","/>
  <w:listSeparator w:val=";"/>
  <w14:docId w14:val="6CD66D2B"/>
  <w15:chartTrackingRefBased/>
  <w15:docId w15:val="{DE139BFB-F026-45A1-893D-4A945060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Kommentarzeichen">
    <w:name w:val="annotation reference"/>
    <w:semiHidden/>
    <w:unhideWhenUsed/>
    <w:rsid w:val="002F7858"/>
    <w:rPr>
      <w:sz w:val="16"/>
      <w:szCs w:val="16"/>
    </w:rPr>
  </w:style>
  <w:style w:type="paragraph" w:styleId="Kommentarthema">
    <w:name w:val="annotation subject"/>
    <w:basedOn w:val="Kommentartext"/>
    <w:next w:val="Kommentartext"/>
    <w:link w:val="KommentarthemaZchn"/>
    <w:uiPriority w:val="99"/>
    <w:semiHidden/>
    <w:unhideWhenUsed/>
    <w:rsid w:val="002F7858"/>
    <w:pPr>
      <w:spacing w:after="0" w:line="270" w:lineRule="atLeast"/>
      <w:jc w:val="left"/>
    </w:pPr>
    <w:rPr>
      <w:b/>
      <w:bCs/>
      <w:color w:val="000000"/>
      <w:lang w:val="fr-FR"/>
    </w:rPr>
  </w:style>
  <w:style w:type="character" w:customStyle="1" w:styleId="KommentarthemaZchn">
    <w:name w:val="Kommentarthema Zchn"/>
    <w:link w:val="Kommentarthema"/>
    <w:uiPriority w:val="99"/>
    <w:semiHidden/>
    <w:rsid w:val="002F7858"/>
    <w:rPr>
      <w:rFonts w:ascii="Arial" w:hAnsi="Arial"/>
      <w:b/>
      <w:bCs/>
      <w:color w:val="000000"/>
      <w:lang w:val="fr-FR" w:eastAsia="de-DE"/>
    </w:rPr>
  </w:style>
  <w:style w:type="paragraph" w:styleId="Verzeichnis5">
    <w:name w:val="toc 5"/>
    <w:basedOn w:val="Standard"/>
    <w:next w:val="Standard"/>
    <w:autoRedefine/>
    <w:uiPriority w:val="39"/>
    <w:semiHidden/>
    <w:unhideWhenUsed/>
    <w:rsid w:val="002F7858"/>
    <w:pPr>
      <w:ind w:left="800"/>
    </w:pPr>
  </w:style>
  <w:style w:type="paragraph" w:styleId="StandardWeb">
    <w:name w:val="Normal (Web)"/>
    <w:basedOn w:val="Standard"/>
    <w:uiPriority w:val="99"/>
    <w:semiHidden/>
    <w:unhideWhenUsed/>
    <w:rsid w:val="005A7EDC"/>
    <w:pPr>
      <w:spacing w:before="100" w:beforeAutospacing="1" w:after="100" w:afterAutospacing="1" w:line="240" w:lineRule="atLeast"/>
    </w:pPr>
    <w:rPr>
      <w:rFonts w:ascii="Times New Roman" w:hAnsi="Times New Roman"/>
      <w:color w:val="333333"/>
      <w:sz w:val="18"/>
      <w:szCs w:val="18"/>
      <w:lang w:val="en-US" w:eastAsia="en-US"/>
    </w:rPr>
  </w:style>
  <w:style w:type="paragraph" w:styleId="Funotentext">
    <w:name w:val="footnote text"/>
    <w:basedOn w:val="Standard"/>
    <w:link w:val="FunotentextZchn"/>
    <w:uiPriority w:val="99"/>
    <w:semiHidden/>
    <w:rsid w:val="00437889"/>
    <w:pPr>
      <w:spacing w:line="360" w:lineRule="auto"/>
      <w:jc w:val="both"/>
    </w:pPr>
    <w:rPr>
      <w:rFonts w:ascii="Times New Roman" w:hAnsi="Times New Roman"/>
      <w:color w:val="auto"/>
      <w:lang w:val="de-DE"/>
    </w:rPr>
  </w:style>
  <w:style w:type="character" w:customStyle="1" w:styleId="FunotentextZchn">
    <w:name w:val="Fußnotentext Zchn"/>
    <w:basedOn w:val="Absatz-Standardschriftart"/>
    <w:link w:val="Funotentext"/>
    <w:uiPriority w:val="99"/>
    <w:semiHidden/>
    <w:rsid w:val="00437889"/>
    <w:rPr>
      <w:lang w:eastAsia="de-DE"/>
    </w:rPr>
  </w:style>
  <w:style w:type="character" w:styleId="Funotenzeichen">
    <w:name w:val="footnote reference"/>
    <w:basedOn w:val="Absatz-Standardschriftart"/>
    <w:uiPriority w:val="99"/>
    <w:semiHidden/>
    <w:rsid w:val="004378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8677">
      <w:bodyDiv w:val="1"/>
      <w:marLeft w:val="0"/>
      <w:marRight w:val="0"/>
      <w:marTop w:val="0"/>
      <w:marBottom w:val="0"/>
      <w:divBdr>
        <w:top w:val="none" w:sz="0" w:space="0" w:color="auto"/>
        <w:left w:val="none" w:sz="0" w:space="0" w:color="auto"/>
        <w:bottom w:val="none" w:sz="0" w:space="0" w:color="auto"/>
        <w:right w:val="none" w:sz="0" w:space="0" w:color="auto"/>
      </w:divBdr>
    </w:div>
    <w:div w:id="491720688">
      <w:bodyDiv w:val="1"/>
      <w:marLeft w:val="0"/>
      <w:marRight w:val="0"/>
      <w:marTop w:val="0"/>
      <w:marBottom w:val="0"/>
      <w:divBdr>
        <w:top w:val="none" w:sz="0" w:space="0" w:color="auto"/>
        <w:left w:val="none" w:sz="0" w:space="0" w:color="auto"/>
        <w:bottom w:val="none" w:sz="0" w:space="0" w:color="auto"/>
        <w:right w:val="none" w:sz="0" w:space="0" w:color="auto"/>
      </w:divBdr>
      <w:divsChild>
        <w:div w:id="475147050">
          <w:marLeft w:val="274"/>
          <w:marRight w:val="0"/>
          <w:marTop w:val="0"/>
          <w:marBottom w:val="0"/>
          <w:divBdr>
            <w:top w:val="none" w:sz="0" w:space="0" w:color="auto"/>
            <w:left w:val="none" w:sz="0" w:space="0" w:color="auto"/>
            <w:bottom w:val="none" w:sz="0" w:space="0" w:color="auto"/>
            <w:right w:val="none" w:sz="0" w:space="0" w:color="auto"/>
          </w:divBdr>
        </w:div>
        <w:div w:id="1093862228">
          <w:marLeft w:val="274"/>
          <w:marRight w:val="0"/>
          <w:marTop w:val="0"/>
          <w:marBottom w:val="0"/>
          <w:divBdr>
            <w:top w:val="none" w:sz="0" w:space="0" w:color="auto"/>
            <w:left w:val="none" w:sz="0" w:space="0" w:color="auto"/>
            <w:bottom w:val="none" w:sz="0" w:space="0" w:color="auto"/>
            <w:right w:val="none" w:sz="0" w:space="0" w:color="auto"/>
          </w:divBdr>
        </w:div>
        <w:div w:id="1949465439">
          <w:marLeft w:val="274"/>
          <w:marRight w:val="0"/>
          <w:marTop w:val="0"/>
          <w:marBottom w:val="0"/>
          <w:divBdr>
            <w:top w:val="none" w:sz="0" w:space="0" w:color="auto"/>
            <w:left w:val="none" w:sz="0" w:space="0" w:color="auto"/>
            <w:bottom w:val="none" w:sz="0" w:space="0" w:color="auto"/>
            <w:right w:val="none" w:sz="0" w:space="0" w:color="auto"/>
          </w:divBdr>
        </w:div>
      </w:divsChild>
    </w:div>
    <w:div w:id="663241551">
      <w:bodyDiv w:val="1"/>
      <w:marLeft w:val="0"/>
      <w:marRight w:val="0"/>
      <w:marTop w:val="0"/>
      <w:marBottom w:val="0"/>
      <w:divBdr>
        <w:top w:val="none" w:sz="0" w:space="0" w:color="auto"/>
        <w:left w:val="none" w:sz="0" w:space="0" w:color="auto"/>
        <w:bottom w:val="none" w:sz="0" w:space="0" w:color="auto"/>
        <w:right w:val="none" w:sz="0" w:space="0" w:color="auto"/>
      </w:divBdr>
      <w:divsChild>
        <w:div w:id="163134295">
          <w:marLeft w:val="274"/>
          <w:marRight w:val="0"/>
          <w:marTop w:val="0"/>
          <w:marBottom w:val="0"/>
          <w:divBdr>
            <w:top w:val="none" w:sz="0" w:space="0" w:color="auto"/>
            <w:left w:val="none" w:sz="0" w:space="0" w:color="auto"/>
            <w:bottom w:val="none" w:sz="0" w:space="0" w:color="auto"/>
            <w:right w:val="none" w:sz="0" w:space="0" w:color="auto"/>
          </w:divBdr>
        </w:div>
        <w:div w:id="1510293389">
          <w:marLeft w:val="274"/>
          <w:marRight w:val="0"/>
          <w:marTop w:val="0"/>
          <w:marBottom w:val="0"/>
          <w:divBdr>
            <w:top w:val="none" w:sz="0" w:space="0" w:color="auto"/>
            <w:left w:val="none" w:sz="0" w:space="0" w:color="auto"/>
            <w:bottom w:val="none" w:sz="0" w:space="0" w:color="auto"/>
            <w:right w:val="none" w:sz="0" w:space="0" w:color="auto"/>
          </w:divBdr>
        </w:div>
        <w:div w:id="19598114">
          <w:marLeft w:val="274"/>
          <w:marRight w:val="0"/>
          <w:marTop w:val="0"/>
          <w:marBottom w:val="0"/>
          <w:divBdr>
            <w:top w:val="none" w:sz="0" w:space="0" w:color="auto"/>
            <w:left w:val="none" w:sz="0" w:space="0" w:color="auto"/>
            <w:bottom w:val="none" w:sz="0" w:space="0" w:color="auto"/>
            <w:right w:val="none" w:sz="0" w:space="0" w:color="auto"/>
          </w:divBdr>
        </w:div>
      </w:divsChild>
    </w:div>
    <w:div w:id="1955214635">
      <w:bodyDiv w:val="1"/>
      <w:marLeft w:val="0"/>
      <w:marRight w:val="0"/>
      <w:marTop w:val="0"/>
      <w:marBottom w:val="0"/>
      <w:divBdr>
        <w:top w:val="none" w:sz="0" w:space="0" w:color="auto"/>
        <w:left w:val="none" w:sz="0" w:space="0" w:color="auto"/>
        <w:bottom w:val="none" w:sz="0" w:space="0" w:color="auto"/>
        <w:right w:val="none" w:sz="0" w:space="0" w:color="auto"/>
      </w:divBdr>
      <w:divsChild>
        <w:div w:id="534582486">
          <w:marLeft w:val="0"/>
          <w:marRight w:val="0"/>
          <w:marTop w:val="0"/>
          <w:marBottom w:val="0"/>
          <w:divBdr>
            <w:top w:val="none" w:sz="0" w:space="0" w:color="auto"/>
            <w:left w:val="none" w:sz="0" w:space="0" w:color="auto"/>
            <w:bottom w:val="none" w:sz="0" w:space="0" w:color="auto"/>
            <w:right w:val="none" w:sz="0" w:space="0" w:color="auto"/>
          </w:divBdr>
          <w:divsChild>
            <w:div w:id="553003669">
              <w:marLeft w:val="-375"/>
              <w:marRight w:val="0"/>
              <w:marTop w:val="0"/>
              <w:marBottom w:val="0"/>
              <w:divBdr>
                <w:top w:val="none" w:sz="0" w:space="0" w:color="auto"/>
                <w:left w:val="none" w:sz="0" w:space="0" w:color="auto"/>
                <w:bottom w:val="none" w:sz="0" w:space="0" w:color="auto"/>
                <w:right w:val="none" w:sz="0" w:space="0" w:color="auto"/>
              </w:divBdr>
              <w:divsChild>
                <w:div w:id="2095003586">
                  <w:marLeft w:val="0"/>
                  <w:marRight w:val="0"/>
                  <w:marTop w:val="0"/>
                  <w:marBottom w:val="0"/>
                  <w:divBdr>
                    <w:top w:val="none" w:sz="0" w:space="0" w:color="auto"/>
                    <w:left w:val="none" w:sz="0" w:space="0" w:color="auto"/>
                    <w:bottom w:val="none" w:sz="0" w:space="0" w:color="auto"/>
                    <w:right w:val="none" w:sz="0" w:space="0" w:color="auto"/>
                  </w:divBdr>
                  <w:divsChild>
                    <w:div w:id="1392728997">
                      <w:marLeft w:val="-375"/>
                      <w:marRight w:val="0"/>
                      <w:marTop w:val="0"/>
                      <w:marBottom w:val="0"/>
                      <w:divBdr>
                        <w:top w:val="none" w:sz="0" w:space="0" w:color="auto"/>
                        <w:left w:val="none" w:sz="0" w:space="0" w:color="auto"/>
                        <w:bottom w:val="none" w:sz="0" w:space="0" w:color="auto"/>
                        <w:right w:val="none" w:sz="0" w:space="0" w:color="auto"/>
                      </w:divBdr>
                      <w:divsChild>
                        <w:div w:id="354694315">
                          <w:marLeft w:val="0"/>
                          <w:marRight w:val="0"/>
                          <w:marTop w:val="0"/>
                          <w:marBottom w:val="0"/>
                          <w:divBdr>
                            <w:top w:val="none" w:sz="0" w:space="0" w:color="auto"/>
                            <w:left w:val="none" w:sz="0" w:space="0" w:color="auto"/>
                            <w:bottom w:val="none" w:sz="0" w:space="0" w:color="auto"/>
                            <w:right w:val="none" w:sz="0" w:space="0" w:color="auto"/>
                          </w:divBdr>
                        </w:div>
                        <w:div w:id="42218648">
                          <w:marLeft w:val="0"/>
                          <w:marRight w:val="0"/>
                          <w:marTop w:val="0"/>
                          <w:marBottom w:val="0"/>
                          <w:divBdr>
                            <w:top w:val="none" w:sz="0" w:space="0" w:color="auto"/>
                            <w:left w:val="none" w:sz="0" w:space="0" w:color="auto"/>
                            <w:bottom w:val="none" w:sz="0" w:space="0" w:color="auto"/>
                            <w:right w:val="none" w:sz="0" w:space="0" w:color="auto"/>
                          </w:divBdr>
                          <w:divsChild>
                            <w:div w:id="162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gger.com/nachhaltigke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hanna.simonini@eg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n40cde7d0c874d77a2f806f4f9f91a32 xmlns="817264cd-9dea-431e-950b-c566c9515a64">
      <Terms xmlns="http://schemas.microsoft.com/office/infopath/2007/PartnerControls"/>
    </n40cde7d0c874d77a2f806f4f9f91a32>
    <c8e82e0b9a254770a1c71a989dcbe252 xmlns="45c6bf83-dcde-441f-8311-feb96d9b27b0">
      <Terms xmlns="http://schemas.microsoft.com/office/infopath/2007/PartnerControls"/>
    </c8e82e0b9a254770a1c71a989dcbe252>
    <Classification xmlns="45c6bf83-dcde-441f-8311-feb96d9b27b0">Internal</Classification>
    <TaxCatchAll xmlns="45c6bf83-dcde-441f-8311-feb96d9b27b0">
      <Value>26</Value>
      <Value>6</Value>
    </TaxCatchAll>
    <EmailSubject xmlns="http://schemas.microsoft.com/sharepoint/v3" xsi:nil="true"/>
    <PublishingExpirationDate xmlns="http://schemas.microsoft.com/sharepoint/v3" xsi:nil="true"/>
    <Metadata3 xmlns="45c6bf83-dcde-441f-8311-feb96d9b27b0" xsi:nil="true"/>
    <PublishingStartDate xmlns="http://schemas.microsoft.com/sharepoint/v3" xsi:nil="true"/>
    <Metadata5 xmlns="45c6bf83-dcde-441f-8311-feb96d9b27b0" xsi:nil="true"/>
    <Metadata4 xmlns="45c6bf83-dcde-441f-8311-feb96d9b27b0" xsi:nil="true"/>
    <Metadata2 xmlns="817264cd-9dea-431e-950b-c566c9515a64" xsi:nil="true"/>
    <EmailCc xmlns="http://schemas.microsoft.com/sharepoint/v3" xsi:nil="true"/>
    <_dlc_DocId xmlns="45c6bf83-dcde-441f-8311-feb96d9b27b0">EP1402170925-7-14531</_dlc_DocId>
    <_dlc_DocIdUrl xmlns="45c6bf83-dcde-441f-8311-feb96d9b27b0">
      <Url>https://sp.egger.com/teams/marketing_kommunikation/_layouts/15/DocIdRedir.aspx?ID=EP1402170925-7-14531</Url>
      <Description>EP1402170925-7-14531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66774240328418329126B54D194F3" ma:contentTypeVersion="60" ma:contentTypeDescription="Create a new document." ma:contentTypeScope="" ma:versionID="f3d6d342e5c5077288e88ebbb36fcf78">
  <xsd:schema xmlns:xsd="http://www.w3.org/2001/XMLSchema" xmlns:xs="http://www.w3.org/2001/XMLSchema" xmlns:p="http://schemas.microsoft.com/office/2006/metadata/properties" xmlns:ns1="http://schemas.microsoft.com/sharepoint/v3" xmlns:ns2="45c6bf83-dcde-441f-8311-feb96d9b27b0" xmlns:ns3="817264cd-9dea-431e-950b-c566c9515a64" xmlns:ns4="http://schemas.microsoft.com/sharepoint/v4" targetNamespace="http://schemas.microsoft.com/office/2006/metadata/properties" ma:root="true" ma:fieldsID="c3e4389bdb4dc4c287962f204c74598b" ns1:_="" ns2:_="" ns3:_="" ns4:_="">
    <xsd:import namespace="http://schemas.microsoft.com/sharepoint/v3"/>
    <xsd:import namespace="45c6bf83-dcde-441f-8311-feb96d9b27b0"/>
    <xsd:import namespace="817264cd-9dea-431e-950b-c566c9515a64"/>
    <xsd:import namespace="http://schemas.microsoft.com/sharepoint/v4"/>
    <xsd:element name="properties">
      <xsd:complexType>
        <xsd:sequence>
          <xsd:element name="documentManagement">
            <xsd:complexType>
              <xsd:all>
                <xsd:element ref="ns2:Classification"/>
                <xsd:element ref="ns2:Metadata4" minOccurs="0"/>
                <xsd:element ref="ns3:Metadata2" minOccurs="0"/>
                <xsd:element ref="ns2:Metadata3" minOccurs="0"/>
                <xsd:element ref="ns1:PublishingStartDate" minOccurs="0"/>
                <xsd:element ref="ns1:PublishingExpirationDate" minOccurs="0"/>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4:EmailHeaders" minOccurs="0"/>
                <xsd:element ref="ns2:TaxCatchAll" minOccurs="0"/>
                <xsd:element ref="ns3:n40cde7d0c874d77a2f806f4f9f91a32" minOccurs="0"/>
                <xsd:element ref="ns2:Metadata5" minOccurs="0"/>
                <xsd:element ref="ns2:c8e82e0b9a254770a1c71a989dcbe252"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EmailSender" ma:index="12" nillable="true" ma:displayName="E-Mail Sender" ma:hidden="true" ma:internalName="EmailSender" ma:readOnly="false">
      <xsd:simpleType>
        <xsd:restriction base="dms:Note"/>
      </xsd:simpleType>
    </xsd:element>
    <xsd:element name="EmailTo" ma:index="13" nillable="true" ma:displayName="E-Mail To" ma:hidden="true" ma:internalName="EmailTo" ma:readOnly="false">
      <xsd:simpleType>
        <xsd:restriction base="dms:Note"/>
      </xsd:simpleType>
    </xsd:element>
    <xsd:element name="EmailCc" ma:index="14" nillable="true" ma:displayName="E-Mail Cc" ma:hidden="true" ma:internalName="EmailCc" ma:readOnly="false">
      <xsd:simpleType>
        <xsd:restriction base="dms:Note"/>
      </xsd:simpleType>
    </xsd:element>
    <xsd:element name="EmailFrom" ma:index="15" nillable="true" ma:displayName="E-Mail From" ma:hidden="true" ma:internalName="EmailFrom" ma:readOnly="false">
      <xsd:simpleType>
        <xsd:restriction base="dms:Text"/>
      </xsd:simpleType>
    </xsd:element>
    <xsd:element name="EmailSubject" ma:index="16"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dexed="true" ma:internalName="Classification">
      <xsd:simpleType>
        <xsd:restriction base="dms:Choice">
          <xsd:enumeration value="Internal"/>
          <xsd:enumeration value="Confidential"/>
          <xsd:enumeration value="Secret"/>
          <xsd:enumeration value="Public"/>
        </xsd:restriction>
      </xsd:simpleType>
    </xsd:element>
    <xsd:element name="Metadata4" ma:index="3"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3" ma:index="5" nillable="true" ma:displayName="Metadata3" ma:default="" ma:description="Metadata3 Site Column" ma:internalName="Metadata3">
      <xsd:simpleType>
        <xsd:restriction base="dms:Choice">
          <xsd:enumeration value="Value1"/>
          <xsd:enumeration value="Value2"/>
          <xsd:enumeration value="Value3"/>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624dcacc-a2c5-448c-972a-9a35a503ec1c}" ma:internalName="TaxCatchAll" ma:showField="CatchAllData" ma:web="45c6bf83-dcde-441f-8311-feb96d9b27b0">
      <xsd:complexType>
        <xsd:complexContent>
          <xsd:extension base="dms:MultiChoiceLookup">
            <xsd:sequence>
              <xsd:element name="Value" type="dms:Lookup" maxOccurs="unbounded" minOccurs="0" nillable="true"/>
            </xsd:sequence>
          </xsd:extension>
        </xsd:complexContent>
      </xsd:complexType>
    </xsd:element>
    <xsd:element name="Metadata5" ma:index="25"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element name="c8e82e0b9a254770a1c71a989dcbe252" ma:index="28" nillable="true" ma:taxonomy="true" ma:internalName="c8e82e0b9a254770a1c71a989dcbe252" ma:taxonomyFieldName="EGGCompanyNumber" ma:displayName="Company Number" ma:fieldId="{c8e82e0b-9a25-4770-a1c7-1a989dcbe252}"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7264cd-9dea-431e-950b-c566c9515a64" elementFormDefault="qualified">
    <xsd:import namespace="http://schemas.microsoft.com/office/2006/documentManagement/types"/>
    <xsd:import namespace="http://schemas.microsoft.com/office/infopath/2007/PartnerControls"/>
    <xsd:element name="Metadata2" ma:index="4" nillable="true" ma:displayName="Metadata 1" ma:internalName="Metadata2">
      <xsd:simpleType>
        <xsd:restriction base="dms:Text">
          <xsd:maxLength value="255"/>
        </xsd:restriction>
      </xsd:simpleType>
    </xsd:element>
    <xsd:element name="n40cde7d0c874d77a2f806f4f9f91a32" ma:index="22" nillable="true" ma:taxonomy="true" ma:internalName="n40cde7d0c874d77a2f806f4f9f91a32" ma:taxonomyFieldName="Managed_x0020_Metadata" ma:displayName="Managed Metadata"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ma:readOnly="false">
      <xsd:simpleType>
        <xsd:restriction base="dms:Note"/>
      </xsd:simpleType>
    </xsd:element>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C66F3-17A0-4750-864A-7AEEFD47DC04}">
  <ds:schemaRefs>
    <ds:schemaRef ds:uri="http://schemas.microsoft.com/sharepoint/v3/contenttype/forms"/>
  </ds:schemaRefs>
</ds:datastoreItem>
</file>

<file path=customXml/itemProps2.xml><?xml version="1.0" encoding="utf-8"?>
<ds:datastoreItem xmlns:ds="http://schemas.openxmlformats.org/officeDocument/2006/customXml" ds:itemID="{D6739CA5-CB21-4481-A5F2-C59955E6BE8D}">
  <ds:schemaRefs>
    <ds:schemaRef ds:uri="http://schemas.microsoft.com/office/2006/metadata/longProperties"/>
  </ds:schemaRefs>
</ds:datastoreItem>
</file>

<file path=customXml/itemProps3.xml><?xml version="1.0" encoding="utf-8"?>
<ds:datastoreItem xmlns:ds="http://schemas.openxmlformats.org/officeDocument/2006/customXml" ds:itemID="{2A877633-A925-439D-86F8-3AB7D2A9FD26}">
  <ds:schemaRefs>
    <ds:schemaRef ds:uri="http://schemas.microsoft.com/sharepoint/v3"/>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17264cd-9dea-431e-950b-c566c9515a64"/>
    <ds:schemaRef ds:uri="45c6bf83-dcde-441f-8311-feb96d9b27b0"/>
    <ds:schemaRef ds:uri="http://www.w3.org/XML/1998/namespace"/>
  </ds:schemaRefs>
</ds:datastoreItem>
</file>

<file path=customXml/itemProps4.xml><?xml version="1.0" encoding="utf-8"?>
<ds:datastoreItem xmlns:ds="http://schemas.openxmlformats.org/officeDocument/2006/customXml" ds:itemID="{D5C185A0-AA97-402D-AE18-8F3BFF975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817264cd-9dea-431e-950b-c566c9515a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7DAF2-B6A7-4B0C-AEC1-44018C480E0D}">
  <ds:schemaRefs>
    <ds:schemaRef ds:uri="http://schemas.microsoft.com/sharepoint/events"/>
  </ds:schemaRefs>
</ds:datastoreItem>
</file>

<file path=customXml/itemProps6.xml><?xml version="1.0" encoding="utf-8"?>
<ds:datastoreItem xmlns:ds="http://schemas.openxmlformats.org/officeDocument/2006/customXml" ds:itemID="{5D60F8A7-EAA6-4112-AE70-12A16C01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Fritz EGGER GmbH &amp; Co.</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Leitner</dc:creator>
  <cp:keywords/>
  <cp:lastModifiedBy>Simonini Johanna</cp:lastModifiedBy>
  <cp:revision>3</cp:revision>
  <cp:lastPrinted>2019-07-10T13:45:00Z</cp:lastPrinted>
  <dcterms:created xsi:type="dcterms:W3CDTF">2019-07-23T05:29:00Z</dcterms:created>
  <dcterms:modified xsi:type="dcterms:W3CDTF">2019-07-23T13:30:00Z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0x010100C9166774240328418329126B54D194F3</vt:lpwstr>
  </property>
  <property fmtid="{D5CDD505-2E9C-101B-9397-08002B2CF9AE}" pid="3" name="_dlc_DocIdItemGuid">
    <vt:lpwstr>10227d09-4061-431c-915c-d32479dbe95b</vt:lpwstr>
  </property>
  <property fmtid="{D5CDD505-2E9C-101B-9397-08002B2CF9AE}" pid="4" name="Classification">
    <vt:lpwstr>Internal</vt:lpwstr>
  </property>
  <property fmtid="{D5CDD505-2E9C-101B-9397-08002B2CF9AE}" pid="5" name="_dlc_DocId">
    <vt:lpwstr>EP1402170925-7-720</vt:lpwstr>
  </property>
  <property fmtid="{D5CDD505-2E9C-101B-9397-08002B2CF9AE}" pid="6" name="_dlc_DocIdUrl">
    <vt:lpwstr>https://sp.egger.com/teams/marketing_kommunikation/_layouts/15/DocIdRedir.aspx?ID=EP1402170925-7-720, EP1402170925-7-720</vt:lpwstr>
  </property>
  <property fmtid="{D5CDD505-2E9C-101B-9397-08002B2CF9AE}" pid="7" name="EmailTo">
    <vt:lpwstr/>
  </property>
  <property fmtid="{D5CDD505-2E9C-101B-9397-08002B2CF9AE}" pid="8" name="EmailHeaders">
    <vt:lpwstr/>
  </property>
  <property fmtid="{D5CDD505-2E9C-101B-9397-08002B2CF9AE}" pid="9" name="EmailSender">
    <vt:lpwstr/>
  </property>
  <property fmtid="{D5CDD505-2E9C-101B-9397-08002B2CF9AE}" pid="10" name="EmailFrom">
    <vt:lpwstr/>
  </property>
  <property fmtid="{D5CDD505-2E9C-101B-9397-08002B2CF9AE}" pid="11" name="n40cde7d0c874d77a2f806f4f9f91a32">
    <vt:lpwstr/>
  </property>
  <property fmtid="{D5CDD505-2E9C-101B-9397-08002B2CF9AE}" pid="12" name="p44efba1c8be4dfaaec801cc3adbfab7">
    <vt:lpwstr/>
  </property>
  <property fmtid="{D5CDD505-2E9C-101B-9397-08002B2CF9AE}" pid="13" name="TaxCatchAll">
    <vt:lpwstr/>
  </property>
  <property fmtid="{D5CDD505-2E9C-101B-9397-08002B2CF9AE}" pid="14" name="EmailSubject">
    <vt:lpwstr/>
  </property>
  <property fmtid="{D5CDD505-2E9C-101B-9397-08002B2CF9AE}" pid="15" name="kca90c8697e84a06a0e6f221209f990f">
    <vt:lpwstr/>
  </property>
  <property fmtid="{D5CDD505-2E9C-101B-9397-08002B2CF9AE}" pid="16" name="Metadata3">
    <vt:lpwstr/>
  </property>
  <property fmtid="{D5CDD505-2E9C-101B-9397-08002B2CF9AE}" pid="17" name="l5f30a5630e24f67b37347b24ddb8232">
    <vt:lpwstr/>
  </property>
  <property fmtid="{D5CDD505-2E9C-101B-9397-08002B2CF9AE}" pid="18" name="Metadata2">
    <vt:lpwstr/>
  </property>
  <property fmtid="{D5CDD505-2E9C-101B-9397-08002B2CF9AE}" pid="19" name="Metadata1">
    <vt:lpwstr/>
  </property>
  <property fmtid="{D5CDD505-2E9C-101B-9397-08002B2CF9AE}" pid="20" name="EmailCc">
    <vt:lpwstr/>
  </property>
  <property fmtid="{D5CDD505-2E9C-101B-9397-08002B2CF9AE}" pid="21" name="CompanyNumber">
    <vt:lpwstr/>
  </property>
  <property fmtid="{D5CDD505-2E9C-101B-9397-08002B2CF9AE}" pid="22" name="Language">
    <vt:lpwstr>1;#DE|1fda48ae-2149-4e7e-bf14-b4c8cfcdc2e0</vt:lpwstr>
  </property>
  <property fmtid="{D5CDD505-2E9C-101B-9397-08002B2CF9AE}" pid="23" name="Managed_x0020_Metadata">
    <vt:lpwstr/>
  </property>
  <property fmtid="{D5CDD505-2E9C-101B-9397-08002B2CF9AE}" pid="24" name="Location">
    <vt:lpwstr/>
  </property>
  <property fmtid="{D5CDD505-2E9C-101B-9397-08002B2CF9AE}" pid="25" name="Managed Metadata">
    <vt:lpwstr/>
  </property>
  <property fmtid="{D5CDD505-2E9C-101B-9397-08002B2CF9AE}" pid="26" name="IsMyDocuments">
    <vt:bool>true</vt:bool>
  </property>
  <property fmtid="{D5CDD505-2E9C-101B-9397-08002B2CF9AE}" pid="27" name="hca3b1c8b6804e72a4cb54b15e8c898b">
    <vt:lpwstr/>
  </property>
  <property fmtid="{D5CDD505-2E9C-101B-9397-08002B2CF9AE}" pid="28" name="Metadata0">
    <vt:lpwstr>6612014</vt:lpwstr>
  </property>
  <property fmtid="{D5CDD505-2E9C-101B-9397-08002B2CF9AE}" pid="29" name="EGGManagedMetadata">
    <vt:lpwstr>26;#Press release|277dabf7-8d11-468a-85d5-61a0ac2179ce</vt:lpwstr>
  </property>
  <property fmtid="{D5CDD505-2E9C-101B-9397-08002B2CF9AE}" pid="30" name="EGGLanguage">
    <vt:lpwstr>6;#DE|1fda48ae-2149-4e7e-bf14-b4c8cfcdc2e0</vt:lpwstr>
  </property>
  <property fmtid="{D5CDD505-2E9C-101B-9397-08002B2CF9AE}" pid="31" name="User Field 1">
    <vt:lpwstr>Finance, Financial result BY 2015_16</vt:lpwstr>
  </property>
  <property fmtid="{D5CDD505-2E9C-101B-9397-08002B2CF9AE}" pid="32" name="Created By">
    <vt:lpwstr>i:0#.w|egger\manleitn</vt:lpwstr>
  </property>
  <property fmtid="{D5CDD505-2E9C-101B-9397-08002B2CF9AE}" pid="33" name="d6c76829312342159cc17347a5e3c11e">
    <vt:lpwstr>DE|1fda48ae-2149-4e7e-bf14-b4c8cfcdc2e0</vt:lpwstr>
  </property>
  <property fmtid="{D5CDD505-2E9C-101B-9397-08002B2CF9AE}" pid="34" name="Modified By">
    <vt:lpwstr>i:0#.w|egger\kmumelte</vt:lpwstr>
  </property>
  <property fmtid="{D5CDD505-2E9C-101B-9397-08002B2CF9AE}" pid="35" name="FileLeafRef">
    <vt:lpwstr>PR_0716_Jahres-PK_Pressemappe_DE.docx</vt:lpwstr>
  </property>
  <property fmtid="{D5CDD505-2E9C-101B-9397-08002B2CF9AE}" pid="36" name="l81e88aa2b8f4d32b5a50e2661906f3b">
    <vt:lpwstr>Pressetexte|277dabf7-8d11-468a-85d5-61a0ac2179ce</vt:lpwstr>
  </property>
  <property fmtid="{D5CDD505-2E9C-101B-9397-08002B2CF9AE}" pid="37" name="EGGLocation">
    <vt:lpwstr/>
  </property>
  <property fmtid="{D5CDD505-2E9C-101B-9397-08002B2CF9AE}" pid="38" name="ib27c15231334c20b4f626bc056d615e">
    <vt:lpwstr/>
  </property>
  <property fmtid="{D5CDD505-2E9C-101B-9397-08002B2CF9AE}" pid="39" name="f3c11a858e3b48c7aa6493781d033882">
    <vt:lpwstr>DE|1fda48ae-2149-4e7e-bf14-b4c8cfcdc2e0</vt:lpwstr>
  </property>
  <property fmtid="{D5CDD505-2E9C-101B-9397-08002B2CF9AE}" pid="40" name="EGGCompanyNumber">
    <vt:lpwstr/>
  </property>
  <property fmtid="{D5CDD505-2E9C-101B-9397-08002B2CF9AE}" pid="41" name="a7600f9bab1f41e1a102f3c268944dff">
    <vt:lpwstr>Press release|277dabf7-8d11-468a-85d5-61a0ac2179ce</vt:lpwstr>
  </property>
  <property fmtid="{D5CDD505-2E9C-101B-9397-08002B2CF9AE}" pid="42" name="je990da91cd74bcd802f7fa87a0d24d0">
    <vt:lpwstr/>
  </property>
</Properties>
</file>