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BF33F" w14:textId="77777777" w:rsidR="00FD13D9" w:rsidRPr="00A75C52" w:rsidRDefault="00FD13D9" w:rsidP="00FD13D9">
      <w:pPr>
        <w:spacing w:after="360" w:line="280" w:lineRule="exact"/>
        <w:jc w:val="both"/>
        <w:rPr>
          <w:b/>
          <w:color w:val="666666"/>
          <w:sz w:val="24"/>
          <w:u w:val="single"/>
        </w:rPr>
      </w:pPr>
      <w:bookmarkStart w:id="0" w:name="_GoBack"/>
      <w:bookmarkEnd w:id="0"/>
      <w:r w:rsidRPr="00A75C52">
        <w:rPr>
          <w:b/>
          <w:color w:val="666666"/>
          <w:sz w:val="24"/>
          <w:u w:val="single"/>
        </w:rPr>
        <w:t xml:space="preserve">ENTRE LES SOUSSIGNES : </w:t>
      </w:r>
    </w:p>
    <w:p w14:paraId="795A30E3" w14:textId="77777777" w:rsidR="00524AF6" w:rsidRPr="00524AF6" w:rsidRDefault="00524AF6" w:rsidP="00524AF6">
      <w:pPr>
        <w:spacing w:after="360" w:line="280" w:lineRule="exact"/>
        <w:jc w:val="both"/>
        <w:rPr>
          <w:color w:val="666666"/>
        </w:rPr>
      </w:pPr>
      <w:r w:rsidRPr="00524AF6">
        <w:rPr>
          <w:b/>
          <w:color w:val="666666"/>
        </w:rPr>
        <w:t>Monsieur / Madame</w:t>
      </w:r>
      <w:r w:rsidRPr="00524AF6">
        <w:rPr>
          <w:color w:val="666666"/>
        </w:rPr>
        <w:t>…………………., né(e) le ……………….. à ……………………, demeurant ……………………….., exerçant la profession de photographe.</w:t>
      </w:r>
    </w:p>
    <w:p w14:paraId="1F721F91" w14:textId="77777777" w:rsidR="00524AF6" w:rsidRPr="00524AF6" w:rsidRDefault="00524AF6" w:rsidP="00524AF6">
      <w:pPr>
        <w:spacing w:after="360" w:line="280" w:lineRule="exact"/>
        <w:jc w:val="both"/>
        <w:rPr>
          <w:color w:val="666666"/>
        </w:rPr>
      </w:pPr>
      <w:r w:rsidRPr="00524AF6">
        <w:rPr>
          <w:color w:val="666666"/>
        </w:rPr>
        <w:t xml:space="preserve">Ci-après désigné(e) le « </w:t>
      </w:r>
      <w:r w:rsidRPr="00A75C52">
        <w:rPr>
          <w:b/>
          <w:color w:val="666666"/>
        </w:rPr>
        <w:t>Cédant</w:t>
      </w:r>
      <w:r w:rsidRPr="00524AF6">
        <w:rPr>
          <w:color w:val="666666"/>
        </w:rPr>
        <w:t xml:space="preserve"> »,</w:t>
      </w:r>
    </w:p>
    <w:p w14:paraId="06469F32" w14:textId="77777777" w:rsidR="00524AF6" w:rsidRPr="00524AF6" w:rsidRDefault="00524AF6" w:rsidP="00A75C52">
      <w:pPr>
        <w:spacing w:after="360" w:line="280" w:lineRule="exact"/>
        <w:jc w:val="right"/>
        <w:rPr>
          <w:b/>
          <w:color w:val="666666"/>
        </w:rPr>
      </w:pP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t xml:space="preserve">D’une part, </w:t>
      </w:r>
    </w:p>
    <w:p w14:paraId="2DF452A4" w14:textId="77777777" w:rsidR="00524AF6" w:rsidRPr="00A75C52" w:rsidRDefault="00524AF6" w:rsidP="00524AF6">
      <w:pPr>
        <w:spacing w:after="360" w:line="280" w:lineRule="exact"/>
        <w:jc w:val="both"/>
        <w:rPr>
          <w:b/>
          <w:color w:val="666666"/>
          <w:u w:val="single"/>
        </w:rPr>
      </w:pPr>
      <w:r w:rsidRPr="00A75C52">
        <w:rPr>
          <w:b/>
          <w:color w:val="666666"/>
          <w:u w:val="single"/>
        </w:rPr>
        <w:t>ET</w:t>
      </w:r>
    </w:p>
    <w:p w14:paraId="46C1D9EB" w14:textId="77777777" w:rsidR="000D163F" w:rsidRDefault="000D163F" w:rsidP="00524AF6">
      <w:pPr>
        <w:spacing w:after="360" w:line="280" w:lineRule="exact"/>
        <w:jc w:val="both"/>
        <w:rPr>
          <w:b/>
          <w:color w:val="666666"/>
        </w:rPr>
      </w:pPr>
      <w:r w:rsidRPr="000D163F">
        <w:rPr>
          <w:b/>
          <w:bCs/>
          <w:color w:val="666666"/>
        </w:rPr>
        <w:t>EGGER PANNEAUX ET DECORS</w:t>
      </w:r>
      <w:r w:rsidRPr="000D163F">
        <w:rPr>
          <w:b/>
          <w:color w:val="666666"/>
        </w:rPr>
        <w:t xml:space="preserve"> </w:t>
      </w:r>
      <w:r w:rsidRPr="000D163F">
        <w:rPr>
          <w:color w:val="666666"/>
        </w:rPr>
        <w:t>société par actions simplifiée à associé unique, immatriculée au Registre du commerce et des sociétés de DAX sous le numéro 380160846, ayant son siège à Rion-des-Landes (40370) - avenue d’Albret –, prise en la personne de son représentant légal.</w:t>
      </w:r>
    </w:p>
    <w:p w14:paraId="3C18E7C9" w14:textId="0019BE9D" w:rsidR="00524AF6" w:rsidRPr="00A75C52" w:rsidRDefault="00524AF6" w:rsidP="00524AF6">
      <w:pPr>
        <w:spacing w:after="360" w:line="280" w:lineRule="exact"/>
        <w:jc w:val="both"/>
        <w:rPr>
          <w:color w:val="666666"/>
        </w:rPr>
      </w:pPr>
      <w:r w:rsidRPr="00A75C52">
        <w:rPr>
          <w:color w:val="666666"/>
        </w:rPr>
        <w:t xml:space="preserve">Ci-après désignée le « </w:t>
      </w:r>
      <w:r w:rsidRPr="00A75C52">
        <w:rPr>
          <w:b/>
          <w:color w:val="666666"/>
        </w:rPr>
        <w:t>Cessionnaire</w:t>
      </w:r>
      <w:r w:rsidRPr="00A75C52">
        <w:rPr>
          <w:color w:val="666666"/>
        </w:rPr>
        <w:t xml:space="preserve"> »</w:t>
      </w:r>
      <w:r w:rsidR="000D163F">
        <w:rPr>
          <w:color w:val="666666"/>
        </w:rPr>
        <w:t>,</w:t>
      </w:r>
    </w:p>
    <w:p w14:paraId="1B404DF6" w14:textId="77777777" w:rsidR="00524AF6" w:rsidRPr="00524AF6" w:rsidRDefault="00524AF6" w:rsidP="00A75C52">
      <w:pPr>
        <w:spacing w:after="360" w:line="280" w:lineRule="exact"/>
        <w:jc w:val="right"/>
        <w:rPr>
          <w:b/>
          <w:color w:val="666666"/>
        </w:rPr>
      </w:pP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r>
      <w:r w:rsidRPr="00524AF6">
        <w:rPr>
          <w:b/>
          <w:color w:val="666666"/>
        </w:rPr>
        <w:tab/>
        <w:t xml:space="preserve">D’autre part. </w:t>
      </w:r>
    </w:p>
    <w:p w14:paraId="46B40C53" w14:textId="05FB5EF4" w:rsidR="00FD13D9" w:rsidRPr="00A75C52" w:rsidRDefault="00524AF6" w:rsidP="00A75C52">
      <w:pPr>
        <w:spacing w:after="360" w:line="280" w:lineRule="exact"/>
        <w:ind w:right="-86"/>
        <w:jc w:val="both"/>
        <w:rPr>
          <w:color w:val="666666"/>
        </w:rPr>
      </w:pPr>
      <w:r w:rsidRPr="00A75C52">
        <w:rPr>
          <w:color w:val="666666"/>
        </w:rPr>
        <w:t xml:space="preserve">Ci-après conjointement dénommé(e)s ensemble les « </w:t>
      </w:r>
      <w:r w:rsidRPr="00A75C52">
        <w:rPr>
          <w:b/>
          <w:color w:val="666666"/>
        </w:rPr>
        <w:t>Parties</w:t>
      </w:r>
      <w:r w:rsidRPr="00A75C52">
        <w:rPr>
          <w:color w:val="666666"/>
        </w:rPr>
        <w:t xml:space="preserve"> » et individuellement la « </w:t>
      </w:r>
      <w:r w:rsidRPr="00A75C52">
        <w:rPr>
          <w:b/>
          <w:color w:val="666666"/>
        </w:rPr>
        <w:t>Partie</w:t>
      </w:r>
      <w:r w:rsidR="00A75C52">
        <w:rPr>
          <w:color w:val="666666"/>
        </w:rPr>
        <w:t xml:space="preserve"> </w:t>
      </w:r>
      <w:r w:rsidRPr="00A75C52">
        <w:rPr>
          <w:color w:val="666666"/>
        </w:rPr>
        <w:t>»,</w:t>
      </w:r>
    </w:p>
    <w:p w14:paraId="0449A77E" w14:textId="77777777" w:rsidR="00FD13D9" w:rsidRPr="00FD13D9" w:rsidRDefault="00FD13D9" w:rsidP="00FD13D9">
      <w:pPr>
        <w:spacing w:after="360" w:line="280" w:lineRule="exact"/>
        <w:jc w:val="both"/>
        <w:rPr>
          <w:color w:val="666666"/>
        </w:rPr>
      </w:pPr>
      <w:r w:rsidRPr="00FD13D9">
        <w:rPr>
          <w:color w:val="666666"/>
        </w:rPr>
        <w:t> </w:t>
      </w:r>
    </w:p>
    <w:p w14:paraId="18AB505D" w14:textId="77777777" w:rsidR="00FD13D9" w:rsidRDefault="00FD13D9">
      <w:pPr>
        <w:spacing w:line="240" w:lineRule="auto"/>
        <w:rPr>
          <w:b/>
          <w:color w:val="666666"/>
          <w:sz w:val="24"/>
          <w:u w:val="single"/>
        </w:rPr>
      </w:pPr>
      <w:r>
        <w:rPr>
          <w:b/>
          <w:color w:val="666666"/>
          <w:sz w:val="24"/>
          <w:u w:val="single"/>
        </w:rPr>
        <w:br w:type="page"/>
      </w:r>
    </w:p>
    <w:p w14:paraId="7F36AD1D" w14:textId="77777777" w:rsidR="00FD13D9" w:rsidRPr="00FD13D9" w:rsidRDefault="00FD13D9" w:rsidP="00FD13D9">
      <w:pPr>
        <w:spacing w:after="360" w:line="280" w:lineRule="exact"/>
        <w:jc w:val="both"/>
        <w:rPr>
          <w:b/>
          <w:color w:val="666666"/>
          <w:sz w:val="24"/>
          <w:u w:val="single"/>
        </w:rPr>
      </w:pPr>
      <w:r w:rsidRPr="00FD13D9">
        <w:rPr>
          <w:b/>
          <w:color w:val="666666"/>
          <w:sz w:val="24"/>
          <w:u w:val="single"/>
        </w:rPr>
        <w:lastRenderedPageBreak/>
        <w:t>IL EST PREALABLEMENT EXPOSE CE QUI SUIT :</w:t>
      </w:r>
    </w:p>
    <w:p w14:paraId="6F9C2D9D" w14:textId="207FD781" w:rsidR="00FD13D9" w:rsidRPr="00FD13D9" w:rsidRDefault="00FD13D9" w:rsidP="00FD13D9">
      <w:pPr>
        <w:spacing w:after="360" w:line="240" w:lineRule="auto"/>
        <w:jc w:val="both"/>
        <w:rPr>
          <w:color w:val="666666"/>
        </w:rPr>
      </w:pPr>
      <w:r w:rsidRPr="00FD13D9">
        <w:rPr>
          <w:color w:val="666666"/>
        </w:rPr>
        <w:t>Le Cessionnaire</w:t>
      </w:r>
      <w:r w:rsidR="007E0FD4">
        <w:rPr>
          <w:color w:val="666666"/>
        </w:rPr>
        <w:t>, groupe international présent dans le monde entier,</w:t>
      </w:r>
      <w:r w:rsidRPr="00FD13D9">
        <w:rPr>
          <w:color w:val="666666"/>
        </w:rPr>
        <w:t xml:space="preserve"> est spécialisé dans la fabrication de matériaux de construction et de revêtements de sols à base de bois destinés à l’agencement intérieur et à l’ameublement (ci-après désignés les « Produits »).</w:t>
      </w:r>
    </w:p>
    <w:p w14:paraId="558ED872" w14:textId="77777777" w:rsidR="00FD13D9" w:rsidRPr="00FD13D9" w:rsidRDefault="00FD13D9" w:rsidP="00FD13D9">
      <w:pPr>
        <w:spacing w:after="360" w:line="240" w:lineRule="auto"/>
        <w:jc w:val="both"/>
        <w:rPr>
          <w:color w:val="666666"/>
        </w:rPr>
      </w:pPr>
      <w:r w:rsidRPr="00FD13D9">
        <w:rPr>
          <w:color w:val="666666"/>
        </w:rPr>
        <w:t>Les Produits du Cessionnaire sont destinés à une clientèle professionnelle.</w:t>
      </w:r>
    </w:p>
    <w:p w14:paraId="6412635B" w14:textId="77777777" w:rsidR="00FD13D9" w:rsidRPr="00FD13D9" w:rsidRDefault="00FD13D9" w:rsidP="00FD13D9">
      <w:pPr>
        <w:spacing w:after="360" w:line="240" w:lineRule="auto"/>
        <w:jc w:val="both"/>
        <w:rPr>
          <w:color w:val="666666"/>
        </w:rPr>
      </w:pPr>
      <w:r w:rsidRPr="00FD13D9">
        <w:rPr>
          <w:color w:val="666666"/>
        </w:rPr>
        <w:t>Afin de promouvoir ses Produits, le Cessionnaire souhaite mettre en avant au sein de sa communication commerciale les projets réalisés à partir de ses Produits, dont des travaux d’aménagement intérieur et d’ameublement réalisés sous la direction d’un architecte.</w:t>
      </w:r>
    </w:p>
    <w:p w14:paraId="307A8103" w14:textId="77777777" w:rsidR="00FD13D9" w:rsidRPr="00FD13D9" w:rsidRDefault="00FD13D9" w:rsidP="00FD13D9">
      <w:pPr>
        <w:spacing w:after="360" w:line="240" w:lineRule="auto"/>
        <w:jc w:val="both"/>
        <w:rPr>
          <w:color w:val="666666"/>
        </w:rPr>
      </w:pPr>
      <w:r w:rsidRPr="00FD13D9">
        <w:rPr>
          <w:color w:val="666666"/>
        </w:rPr>
        <w:t>Le Cessionnaire s’est ainsi adressé au Cédant, lequel a réalisé des œuvres architecturales auxquelles sont attachés des droits d’auteur à partir des Produits (ci-après désignés les « Œuvres »), afin d’obtenir les autorisations nécessaires pour exploiter et mettre en valeur les Œuvres et ses Produits au sein de sa communication commerciale.</w:t>
      </w:r>
    </w:p>
    <w:p w14:paraId="66B41998" w14:textId="77777777" w:rsidR="00FD13D9" w:rsidRPr="00FD13D9" w:rsidRDefault="00FD13D9" w:rsidP="00FD13D9">
      <w:pPr>
        <w:spacing w:after="360" w:line="240" w:lineRule="auto"/>
        <w:jc w:val="both"/>
        <w:rPr>
          <w:color w:val="666666"/>
        </w:rPr>
      </w:pPr>
      <w:r w:rsidRPr="00FD13D9">
        <w:rPr>
          <w:color w:val="666666"/>
        </w:rPr>
        <w:t>Les Œuvres pour lesquelles le Cessionnaire entend, aux fins du présent contrat (ci-après désigné le « Contrat »), obtenir les droits d’exploitation dans le cadre de sa communication commerciale, sont annexées au Contrat (</w:t>
      </w:r>
      <w:r w:rsidRPr="00E5431E">
        <w:rPr>
          <w:b/>
          <w:color w:val="666666"/>
        </w:rPr>
        <w:t>Annexe n°1</w:t>
      </w:r>
      <w:r w:rsidRPr="00FD13D9">
        <w:rPr>
          <w:color w:val="666666"/>
        </w:rPr>
        <w:t>).</w:t>
      </w:r>
    </w:p>
    <w:p w14:paraId="2646BD54" w14:textId="77777777" w:rsidR="00FD13D9" w:rsidRPr="00FD13D9" w:rsidRDefault="00FD13D9" w:rsidP="00FD13D9">
      <w:pPr>
        <w:spacing w:after="360" w:line="280" w:lineRule="exact"/>
        <w:jc w:val="both"/>
        <w:rPr>
          <w:color w:val="666666"/>
        </w:rPr>
      </w:pPr>
    </w:p>
    <w:p w14:paraId="02DA0295" w14:textId="77777777" w:rsidR="00FD13D9" w:rsidRPr="00FD13D9" w:rsidRDefault="00FD13D9" w:rsidP="00FD13D9">
      <w:pPr>
        <w:spacing w:after="360" w:line="280" w:lineRule="exact"/>
        <w:jc w:val="both"/>
        <w:rPr>
          <w:color w:val="666666"/>
        </w:rPr>
      </w:pPr>
    </w:p>
    <w:p w14:paraId="00A1B10D" w14:textId="77777777" w:rsidR="00FD13D9" w:rsidRPr="00FD13D9" w:rsidRDefault="00FD13D9" w:rsidP="00FD13D9">
      <w:pPr>
        <w:spacing w:after="360" w:line="280" w:lineRule="exact"/>
        <w:jc w:val="both"/>
        <w:rPr>
          <w:color w:val="666666"/>
        </w:rPr>
      </w:pPr>
    </w:p>
    <w:p w14:paraId="5611E590" w14:textId="77777777" w:rsidR="00FD13D9" w:rsidRPr="00FD13D9" w:rsidRDefault="00FD13D9" w:rsidP="00FD13D9">
      <w:pPr>
        <w:spacing w:after="360" w:line="280" w:lineRule="exact"/>
        <w:jc w:val="both"/>
        <w:rPr>
          <w:color w:val="666666"/>
        </w:rPr>
      </w:pPr>
    </w:p>
    <w:p w14:paraId="07A0ABBD" w14:textId="77777777" w:rsidR="00FD13D9" w:rsidRPr="00FD13D9" w:rsidRDefault="00FD13D9" w:rsidP="00FD13D9">
      <w:pPr>
        <w:spacing w:after="360" w:line="280" w:lineRule="exact"/>
        <w:jc w:val="both"/>
        <w:rPr>
          <w:color w:val="666666"/>
        </w:rPr>
      </w:pPr>
      <w:r w:rsidRPr="00FD13D9">
        <w:rPr>
          <w:color w:val="666666"/>
        </w:rPr>
        <w:t> </w:t>
      </w:r>
    </w:p>
    <w:p w14:paraId="39E91DA5" w14:textId="77777777" w:rsidR="00E5431E" w:rsidRDefault="00E5431E">
      <w:pPr>
        <w:spacing w:line="240" w:lineRule="auto"/>
        <w:rPr>
          <w:color w:val="666666"/>
        </w:rPr>
      </w:pPr>
      <w:r>
        <w:rPr>
          <w:color w:val="666666"/>
        </w:rPr>
        <w:br w:type="page"/>
      </w:r>
    </w:p>
    <w:p w14:paraId="3F230E52" w14:textId="77777777" w:rsidR="00FD13D9" w:rsidRPr="00973B05" w:rsidRDefault="00FD13D9" w:rsidP="00FD13D9">
      <w:pPr>
        <w:spacing w:after="360" w:line="280" w:lineRule="exact"/>
        <w:jc w:val="both"/>
        <w:rPr>
          <w:b/>
          <w:color w:val="666666"/>
          <w:sz w:val="24"/>
          <w:u w:val="single"/>
        </w:rPr>
      </w:pPr>
      <w:r w:rsidRPr="00973B05">
        <w:rPr>
          <w:b/>
          <w:color w:val="666666"/>
          <w:sz w:val="24"/>
          <w:u w:val="single"/>
        </w:rPr>
        <w:lastRenderedPageBreak/>
        <w:t>CELA EXPOSE, IL A ETE CONVENU ET ARRETE CE QUI SUIT :</w:t>
      </w:r>
    </w:p>
    <w:p w14:paraId="1CA89460" w14:textId="77777777" w:rsidR="00FD13D9" w:rsidRPr="00973B05" w:rsidRDefault="00FD13D9" w:rsidP="00FD13D9">
      <w:pPr>
        <w:spacing w:after="360" w:line="280" w:lineRule="exact"/>
        <w:jc w:val="both"/>
        <w:rPr>
          <w:b/>
          <w:color w:val="666666"/>
          <w:sz w:val="24"/>
          <w:u w:val="single"/>
        </w:rPr>
      </w:pPr>
      <w:r w:rsidRPr="00973B05">
        <w:rPr>
          <w:b/>
          <w:color w:val="666666"/>
          <w:sz w:val="24"/>
          <w:u w:val="single"/>
        </w:rPr>
        <w:t xml:space="preserve">ARTICLE 1 : OBJET  </w:t>
      </w:r>
    </w:p>
    <w:p w14:paraId="5CD80937" w14:textId="77777777" w:rsidR="00FD13D9" w:rsidRPr="00FD13D9" w:rsidRDefault="00FD13D9" w:rsidP="00FD13D9">
      <w:pPr>
        <w:spacing w:after="360" w:line="280" w:lineRule="exact"/>
        <w:jc w:val="both"/>
        <w:rPr>
          <w:color w:val="666666"/>
        </w:rPr>
      </w:pPr>
      <w:r w:rsidRPr="00FD13D9">
        <w:rPr>
          <w:color w:val="666666"/>
        </w:rPr>
        <w:t xml:space="preserve">Le Contrat a pour objet de définir les conditions dans lesquelles le Cédant cède au Cessionnaire, qui l’accepte, l’ensemble des droits d’auteur portant sur les Œuvres.  </w:t>
      </w:r>
    </w:p>
    <w:p w14:paraId="1EE75F3A" w14:textId="77777777" w:rsidR="00FD13D9" w:rsidRPr="00973B05" w:rsidRDefault="00FD13D9" w:rsidP="00FD13D9">
      <w:pPr>
        <w:spacing w:after="360" w:line="280" w:lineRule="exact"/>
        <w:jc w:val="both"/>
        <w:rPr>
          <w:b/>
          <w:color w:val="666666"/>
          <w:sz w:val="24"/>
          <w:u w:val="single"/>
        </w:rPr>
      </w:pPr>
      <w:r w:rsidRPr="00973B05">
        <w:rPr>
          <w:b/>
          <w:color w:val="666666"/>
          <w:sz w:val="24"/>
          <w:u w:val="single"/>
        </w:rPr>
        <w:t xml:space="preserve">ARTICLE 2 : ETENDUE MATERIELLE DE LA CESSION  </w:t>
      </w:r>
    </w:p>
    <w:p w14:paraId="1765D6AF" w14:textId="02E2D077" w:rsidR="00FD13D9" w:rsidRPr="00FD13D9" w:rsidRDefault="00FD13D9" w:rsidP="00FD13D9">
      <w:pPr>
        <w:spacing w:after="360" w:line="280" w:lineRule="exact"/>
        <w:jc w:val="both"/>
        <w:rPr>
          <w:color w:val="666666"/>
        </w:rPr>
      </w:pPr>
      <w:r w:rsidRPr="00FD13D9">
        <w:rPr>
          <w:color w:val="666666"/>
        </w:rPr>
        <w:t xml:space="preserve">Le Cédant s’engage à céder, à titre </w:t>
      </w:r>
      <w:r w:rsidR="007E0FD4">
        <w:rPr>
          <w:color w:val="666666"/>
        </w:rPr>
        <w:t>non-exclusif</w:t>
      </w:r>
      <w:r w:rsidRPr="00FD13D9">
        <w:rPr>
          <w:color w:val="666666"/>
        </w:rPr>
        <w:t xml:space="preserve">, au Cessionnaire les droits patrimoniaux ci-après énumérés portant sur les Œuvres.  </w:t>
      </w:r>
    </w:p>
    <w:p w14:paraId="7B5EB4D5" w14:textId="77777777" w:rsidR="00FD13D9" w:rsidRPr="00FD13D9" w:rsidRDefault="00FD13D9" w:rsidP="00973B05">
      <w:pPr>
        <w:spacing w:after="120" w:line="280" w:lineRule="exact"/>
        <w:jc w:val="both"/>
        <w:rPr>
          <w:color w:val="666666"/>
        </w:rPr>
      </w:pPr>
      <w:r w:rsidRPr="00FD13D9">
        <w:rPr>
          <w:color w:val="666666"/>
        </w:rPr>
        <w:t xml:space="preserve">Les droits cédés comprennent : </w:t>
      </w:r>
    </w:p>
    <w:p w14:paraId="3B6783ED" w14:textId="77777777" w:rsidR="00FD13D9" w:rsidRPr="00FD13D9" w:rsidRDefault="00FD13D9" w:rsidP="00973B05">
      <w:pPr>
        <w:spacing w:after="120" w:line="280" w:lineRule="exact"/>
        <w:jc w:val="both"/>
        <w:rPr>
          <w:color w:val="666666"/>
        </w:rPr>
      </w:pPr>
      <w:r w:rsidRPr="00FD13D9">
        <w:rPr>
          <w:color w:val="666666"/>
        </w:rPr>
        <w:t>-</w:t>
      </w:r>
      <w:r w:rsidRPr="00FD13D9">
        <w:rPr>
          <w:color w:val="666666"/>
        </w:rPr>
        <w:tab/>
      </w:r>
      <w:r w:rsidRPr="00E76137">
        <w:rPr>
          <w:color w:val="666666"/>
          <w:u w:val="single"/>
        </w:rPr>
        <w:t>le droit de représentation des Œuvres</w:t>
      </w:r>
      <w:r w:rsidRPr="00FD13D9">
        <w:rPr>
          <w:color w:val="666666"/>
        </w:rPr>
        <w:t xml:space="preserve">, à savoir le droit de communiquer en tout ou partie des Œuvres au public, de manière directe ou indirecte, y compris leurs supports et leurs adaptations, par tous procédés de communication actuels ou à venir, connus ou inconnus à ce jour, et notamment par diffusion télévisuelle, sur Internet, électronique, numérique, audiovisuelle, publications électroniques ou imprimées. Le droit de représentation des Œuvres cédé au Cessionnaire couvre notamment le droit de représentation des Œuvres sur le(s) site(s) Internet du Cessionnaire, ses supports commerciaux (numériques, électroniques ou imprimés), les pavés de signature électronique et les courriers électroniques de ses employés, et ses réseaux sociaux. </w:t>
      </w:r>
    </w:p>
    <w:p w14:paraId="753A3C1E" w14:textId="2A532F2A" w:rsidR="00FD13D9" w:rsidRPr="00FD13D9" w:rsidRDefault="00FD13D9" w:rsidP="00973B05">
      <w:pPr>
        <w:spacing w:after="120" w:line="280" w:lineRule="exact"/>
        <w:jc w:val="both"/>
        <w:rPr>
          <w:color w:val="666666"/>
        </w:rPr>
      </w:pPr>
      <w:r w:rsidRPr="00FD13D9">
        <w:rPr>
          <w:color w:val="666666"/>
        </w:rPr>
        <w:t>-</w:t>
      </w:r>
      <w:r w:rsidRPr="00FD13D9">
        <w:rPr>
          <w:color w:val="666666"/>
        </w:rPr>
        <w:tab/>
      </w:r>
      <w:r w:rsidRPr="00E76137">
        <w:rPr>
          <w:color w:val="666666"/>
          <w:u w:val="single"/>
        </w:rPr>
        <w:t>le droit de reproduction</w:t>
      </w:r>
      <w:r w:rsidRPr="00FD13D9">
        <w:rPr>
          <w:color w:val="666666"/>
        </w:rPr>
        <w:t>, à savoir le droit</w:t>
      </w:r>
      <w:r w:rsidR="005B7997">
        <w:rPr>
          <w:color w:val="666666"/>
        </w:rPr>
        <w:t xml:space="preserve"> de</w:t>
      </w:r>
      <w:r w:rsidRPr="00FD13D9">
        <w:rPr>
          <w:color w:val="666666"/>
        </w:rPr>
        <w:t xml:space="preserve"> fixer matériellement tout ou partie  des Œuvres par tous procédés connus ou non à ce jour et tant actuels que futurs, notamment par voie numérique, à la même échelle ou non, sans restriction quantitative, sur tous supports et tous matériaux, connus ou inconnus, tant actuels que futurs, et notamment sur tout support papier ou dérivé, plastique, numérique, magnétique, électronique ou informatique, sur Internet, sur des sites Web, les publications électroniques et non-électroniques, les affiches, les photographies, les supports numériques (CD, DVD, CD-Rom, DVD-Rom, clés et ports USB), les moniteurs, les écrans, les téléviseurs, les décodeurs, les téléphones, les fax, les modems, les télécommandes, les organiseurs, les assistants personnels (PDA), les micro-ordinateurs, les interfaces, les logiciels et les programmes enregistrés. Le droit de reproduction des Œuvres cédé au Cessionnaire couvre notamment le droit de reproduction des Œuvres sur le(s) site(s) Internet du Cessionnaire, ses supports commerciaux, (numériques, électroniques ou imprimés), les pavés de signature électronique et les courriers électroniques de ses employés, et ses réseaux sociaux.</w:t>
      </w:r>
    </w:p>
    <w:p w14:paraId="545C8C6F" w14:textId="55705A24" w:rsidR="00FD13D9" w:rsidRPr="00FD13D9" w:rsidRDefault="00FD13D9" w:rsidP="00FD13D9">
      <w:pPr>
        <w:spacing w:after="360" w:line="280" w:lineRule="exact"/>
        <w:jc w:val="both"/>
        <w:rPr>
          <w:color w:val="666666"/>
        </w:rPr>
      </w:pPr>
      <w:r w:rsidRPr="00FD13D9">
        <w:rPr>
          <w:color w:val="666666"/>
        </w:rPr>
        <w:t>-</w:t>
      </w:r>
      <w:r w:rsidRPr="00FD13D9">
        <w:rPr>
          <w:color w:val="666666"/>
        </w:rPr>
        <w:tab/>
      </w:r>
      <w:r w:rsidRPr="00E76137">
        <w:rPr>
          <w:color w:val="666666"/>
          <w:u w:val="single"/>
        </w:rPr>
        <w:t>le droit de modification, d’adaptation et de correction des Œuvres</w:t>
      </w:r>
      <w:r w:rsidRPr="00FD13D9">
        <w:rPr>
          <w:color w:val="666666"/>
        </w:rPr>
        <w:t xml:space="preserve"> de quelque façon que ce soit, sur quelque support que ce soit et </w:t>
      </w:r>
      <w:r w:rsidR="00973B05" w:rsidRPr="00FD13D9">
        <w:rPr>
          <w:color w:val="666666"/>
        </w:rPr>
        <w:t>quel que</w:t>
      </w:r>
      <w:r w:rsidRPr="00FD13D9">
        <w:rPr>
          <w:color w:val="666666"/>
        </w:rPr>
        <w:t xml:space="preserve"> soit le procédé utilisé, connu ou inconnu, </w:t>
      </w:r>
      <w:r w:rsidR="005B7997">
        <w:rPr>
          <w:color w:val="666666"/>
        </w:rPr>
        <w:t>futur</w:t>
      </w:r>
      <w:r w:rsidRPr="00FD13D9">
        <w:rPr>
          <w:color w:val="666666"/>
        </w:rPr>
        <w:t xml:space="preserve"> ou actuel, dans le respect des droits moraux du Cédant. </w:t>
      </w:r>
    </w:p>
    <w:p w14:paraId="7D8470F6" w14:textId="77777777" w:rsidR="00FD13D9" w:rsidRPr="00FD13D9" w:rsidRDefault="00FD13D9" w:rsidP="00FD13D9">
      <w:pPr>
        <w:spacing w:after="360" w:line="280" w:lineRule="exact"/>
        <w:jc w:val="both"/>
        <w:rPr>
          <w:color w:val="666666"/>
        </w:rPr>
      </w:pPr>
    </w:p>
    <w:p w14:paraId="63561003" w14:textId="77777777" w:rsidR="00FD13D9" w:rsidRPr="00E76137" w:rsidRDefault="00FD13D9" w:rsidP="00E76137">
      <w:pPr>
        <w:spacing w:after="360" w:line="280" w:lineRule="exact"/>
        <w:rPr>
          <w:b/>
          <w:color w:val="666666"/>
          <w:sz w:val="24"/>
          <w:u w:val="single"/>
        </w:rPr>
      </w:pPr>
      <w:r w:rsidRPr="00E76137">
        <w:rPr>
          <w:b/>
          <w:color w:val="666666"/>
          <w:sz w:val="24"/>
          <w:u w:val="single"/>
        </w:rPr>
        <w:lastRenderedPageBreak/>
        <w:t>ARTICLE 3 : ETENDUE GEOGRAPHIQUE ET TEMPORELLE DE LA CESSION</w:t>
      </w:r>
    </w:p>
    <w:p w14:paraId="65A90ED7" w14:textId="77777777" w:rsidR="00FD13D9" w:rsidRPr="00FD13D9" w:rsidRDefault="00FD13D9" w:rsidP="00E76137">
      <w:pPr>
        <w:spacing w:after="120" w:line="280" w:lineRule="exact"/>
        <w:jc w:val="both"/>
        <w:rPr>
          <w:color w:val="666666"/>
        </w:rPr>
      </w:pPr>
      <w:r w:rsidRPr="00FD13D9">
        <w:rPr>
          <w:color w:val="666666"/>
        </w:rPr>
        <w:t>La cession des droits patrimoniaux mentionnés à l’article 2 ETENDUE MATERIELLE DE LA CESSION est consentie :</w:t>
      </w:r>
    </w:p>
    <w:p w14:paraId="407865F2" w14:textId="77777777" w:rsidR="00FD13D9" w:rsidRPr="00FD13D9" w:rsidRDefault="00FD13D9" w:rsidP="00E76137">
      <w:pPr>
        <w:spacing w:after="120" w:line="280" w:lineRule="exact"/>
        <w:jc w:val="both"/>
        <w:rPr>
          <w:color w:val="666666"/>
        </w:rPr>
      </w:pPr>
      <w:r w:rsidRPr="00FD13D9">
        <w:rPr>
          <w:color w:val="666666"/>
        </w:rPr>
        <w:t>(i)</w:t>
      </w:r>
      <w:r w:rsidRPr="00FD13D9">
        <w:rPr>
          <w:color w:val="666666"/>
        </w:rPr>
        <w:tab/>
        <w:t>pour toute la durée des droits d’auteur portant sur les Œuvres selon le droit français et les conventions internationales liant la France.</w:t>
      </w:r>
    </w:p>
    <w:p w14:paraId="21989D19" w14:textId="77777777" w:rsidR="00FD13D9" w:rsidRPr="00FD13D9" w:rsidRDefault="00FD13D9" w:rsidP="00E76137">
      <w:pPr>
        <w:spacing w:after="120" w:line="280" w:lineRule="exact"/>
        <w:jc w:val="both"/>
        <w:rPr>
          <w:color w:val="666666"/>
        </w:rPr>
      </w:pPr>
      <w:r w:rsidRPr="00FD13D9">
        <w:rPr>
          <w:color w:val="666666"/>
        </w:rPr>
        <w:t>(ii)</w:t>
      </w:r>
      <w:r w:rsidRPr="00FD13D9">
        <w:rPr>
          <w:color w:val="666666"/>
        </w:rPr>
        <w:tab/>
        <w:t>pour le monde entier.</w:t>
      </w:r>
    </w:p>
    <w:p w14:paraId="14EB7EC6" w14:textId="77777777" w:rsidR="00FD13D9" w:rsidRPr="00FD13D9" w:rsidRDefault="00FD13D9" w:rsidP="00FD13D9">
      <w:pPr>
        <w:spacing w:after="360" w:line="280" w:lineRule="exact"/>
        <w:jc w:val="both"/>
        <w:rPr>
          <w:color w:val="666666"/>
        </w:rPr>
      </w:pPr>
      <w:r w:rsidRPr="00FD13D9">
        <w:rPr>
          <w:color w:val="666666"/>
        </w:rPr>
        <w:t>Le Contrat portera ses effets pendant toute la durée de la protection accordée, actuellement ou à l'avenir, au Cessionnaire, par les dispositions légales, les décisions judiciaires ou arbitrales de tous pays, ainsi que toute convention internationale actuelle ou future.</w:t>
      </w:r>
    </w:p>
    <w:p w14:paraId="0FEB486C" w14:textId="77777777" w:rsidR="00FD13D9" w:rsidRPr="00E76137" w:rsidRDefault="00FD13D9" w:rsidP="00FD13D9">
      <w:pPr>
        <w:spacing w:after="360" w:line="280" w:lineRule="exact"/>
        <w:jc w:val="both"/>
        <w:rPr>
          <w:b/>
          <w:color w:val="666666"/>
          <w:sz w:val="24"/>
          <w:u w:val="single"/>
        </w:rPr>
      </w:pPr>
      <w:r w:rsidRPr="00E76137">
        <w:rPr>
          <w:b/>
          <w:color w:val="666666"/>
          <w:sz w:val="24"/>
          <w:u w:val="single"/>
        </w:rPr>
        <w:t>ARTICLE 4 : DROIT MORAL</w:t>
      </w:r>
    </w:p>
    <w:p w14:paraId="282D0FC7" w14:textId="77777777" w:rsidR="00FD13D9" w:rsidRPr="00FD13D9" w:rsidRDefault="00FD13D9" w:rsidP="00E76137">
      <w:pPr>
        <w:spacing w:after="120" w:line="280" w:lineRule="exact"/>
        <w:jc w:val="both"/>
        <w:rPr>
          <w:color w:val="666666"/>
        </w:rPr>
      </w:pPr>
      <w:r w:rsidRPr="00FD13D9">
        <w:rPr>
          <w:color w:val="666666"/>
        </w:rPr>
        <w:t>Le Cessionnaire s’engage à respecter les droits moraux du Cédant.</w:t>
      </w:r>
    </w:p>
    <w:p w14:paraId="4B3E5EAF" w14:textId="77777777" w:rsidR="00FD13D9" w:rsidRPr="00FD13D9" w:rsidRDefault="00FD13D9" w:rsidP="00FD13D9">
      <w:pPr>
        <w:spacing w:after="360" w:line="280" w:lineRule="exact"/>
        <w:jc w:val="both"/>
        <w:rPr>
          <w:color w:val="666666"/>
        </w:rPr>
      </w:pPr>
      <w:r w:rsidRPr="00FD13D9">
        <w:rPr>
          <w:color w:val="666666"/>
        </w:rPr>
        <w:t xml:space="preserve">A ce titre, le Cessionnaire s’engage à mentionner le nom, la qualité et le cabinet d’architecture du Cédant, sur tous les supports de communication représentant et reproduisant les Œuvres. </w:t>
      </w:r>
    </w:p>
    <w:p w14:paraId="482459C3" w14:textId="77777777" w:rsidR="00FD13D9" w:rsidRPr="00E76137" w:rsidRDefault="00FD13D9" w:rsidP="00FD13D9">
      <w:pPr>
        <w:spacing w:after="360" w:line="280" w:lineRule="exact"/>
        <w:jc w:val="both"/>
        <w:rPr>
          <w:b/>
          <w:color w:val="666666"/>
          <w:sz w:val="24"/>
          <w:u w:val="single"/>
        </w:rPr>
      </w:pPr>
      <w:r w:rsidRPr="00E76137">
        <w:rPr>
          <w:b/>
          <w:color w:val="666666"/>
          <w:sz w:val="24"/>
          <w:u w:val="single"/>
        </w:rPr>
        <w:t>ARTICLE 5 : GARANTIE D’EVICTION</w:t>
      </w:r>
    </w:p>
    <w:p w14:paraId="64A0908F" w14:textId="77777777" w:rsidR="00A75C52" w:rsidRPr="00A75C52" w:rsidRDefault="00A75C52" w:rsidP="00A75C52">
      <w:pPr>
        <w:spacing w:after="120" w:line="280" w:lineRule="exact"/>
        <w:jc w:val="both"/>
        <w:rPr>
          <w:color w:val="666666"/>
        </w:rPr>
      </w:pPr>
      <w:r w:rsidRPr="00A75C52">
        <w:rPr>
          <w:color w:val="666666"/>
        </w:rPr>
        <w:t>Le Cédant déclare et garantit au Cessionnaire qu’il détient l’intégralité des droits d’auteur et des droits de propriété intellectuelle (de façon non limitative et notamment les marques, les dessins et modèles, les brevets) attachés aux Œuvres et/ou qu’il s’est fait préalablement céder tous les éventuels droits d’auteurs et tout autre droit de propriété intellectuelle éventuellement détenu par des tiers.</w:t>
      </w:r>
    </w:p>
    <w:p w14:paraId="0DD400A8" w14:textId="77777777" w:rsidR="00A75C52" w:rsidRPr="00A75C52" w:rsidRDefault="00A75C52" w:rsidP="00A75C52">
      <w:pPr>
        <w:spacing w:after="120" w:line="280" w:lineRule="exact"/>
        <w:jc w:val="both"/>
        <w:rPr>
          <w:color w:val="666666"/>
        </w:rPr>
      </w:pPr>
      <w:r w:rsidRPr="00A75C52">
        <w:rPr>
          <w:color w:val="666666"/>
        </w:rPr>
        <w:t>Le Cédant déclare et garantit ainsi avoir obtenu tous les accords nécessaires de la part de ses employés, sous-traitants, prestataires et toute autre entité concernée, lui permettant de céder ses droits d’auteur sur les Œuvres.</w:t>
      </w:r>
    </w:p>
    <w:p w14:paraId="7651B000" w14:textId="77777777" w:rsidR="00A75C52" w:rsidRPr="00A75C52" w:rsidRDefault="00A75C52" w:rsidP="00A75C52">
      <w:pPr>
        <w:spacing w:after="120" w:line="280" w:lineRule="exact"/>
        <w:jc w:val="both"/>
        <w:rPr>
          <w:color w:val="666666"/>
        </w:rPr>
      </w:pPr>
      <w:r w:rsidRPr="00A75C52">
        <w:rPr>
          <w:color w:val="666666"/>
        </w:rPr>
        <w:t>A cet égard, le Cédant déclare et garantit notamment :</w:t>
      </w:r>
    </w:p>
    <w:p w14:paraId="5F62A959" w14:textId="77777777" w:rsidR="00A75C52" w:rsidRPr="00A75C52" w:rsidRDefault="00A75C52" w:rsidP="00A75C52">
      <w:pPr>
        <w:spacing w:after="120" w:line="280" w:lineRule="exact"/>
        <w:jc w:val="both"/>
        <w:rPr>
          <w:color w:val="666666"/>
        </w:rPr>
      </w:pPr>
      <w:r w:rsidRPr="00A75C52">
        <w:rPr>
          <w:color w:val="666666"/>
        </w:rPr>
        <w:t>-</w:t>
      </w:r>
      <w:r w:rsidRPr="00A75C52">
        <w:rPr>
          <w:color w:val="666666"/>
        </w:rPr>
        <w:tab/>
        <w:t>Qu’il a recueilli les autorisations nécessaires auprès d’éventuels titulaires de droits d’auteur et de droits de propriété intellectuelle portant sur les créations architecturales objets des Œuvres ;</w:t>
      </w:r>
    </w:p>
    <w:p w14:paraId="290C697E" w14:textId="77777777" w:rsidR="00A75C52" w:rsidRPr="00A75C52" w:rsidRDefault="00A75C52" w:rsidP="00A75C52">
      <w:pPr>
        <w:spacing w:after="120" w:line="280" w:lineRule="exact"/>
        <w:jc w:val="both"/>
        <w:rPr>
          <w:color w:val="666666"/>
        </w:rPr>
      </w:pPr>
      <w:r w:rsidRPr="00A75C52">
        <w:rPr>
          <w:color w:val="666666"/>
        </w:rPr>
        <w:t>-</w:t>
      </w:r>
      <w:r w:rsidRPr="00A75C52">
        <w:rPr>
          <w:color w:val="666666"/>
        </w:rPr>
        <w:tab/>
        <w:t>qu’il a recueilli les autorisations nécessaires auprès des propriétaires des créations architecturales objets des Œuvres,</w:t>
      </w:r>
    </w:p>
    <w:p w14:paraId="66D05748" w14:textId="77777777" w:rsidR="00A75C52" w:rsidRPr="00A75C52" w:rsidRDefault="00A75C52" w:rsidP="00A75C52">
      <w:pPr>
        <w:spacing w:after="120" w:line="280" w:lineRule="exact"/>
        <w:jc w:val="both"/>
        <w:rPr>
          <w:color w:val="666666"/>
        </w:rPr>
      </w:pPr>
      <w:r w:rsidRPr="00A75C52">
        <w:rPr>
          <w:color w:val="666666"/>
        </w:rPr>
        <w:t>-</w:t>
      </w:r>
      <w:r w:rsidRPr="00A75C52">
        <w:rPr>
          <w:color w:val="666666"/>
        </w:rPr>
        <w:tab/>
        <w:t xml:space="preserve">qu’il a recueilli les autorisations nécessaires auprès des propriétaires des lieux sur lesquels ont été réalisés les Œuvres. </w:t>
      </w:r>
    </w:p>
    <w:p w14:paraId="0F5DD513" w14:textId="485B1AEF" w:rsidR="00FD13D9" w:rsidRPr="00FD13D9" w:rsidRDefault="00A75C52" w:rsidP="00A75C52">
      <w:pPr>
        <w:spacing w:after="360" w:line="280" w:lineRule="exact"/>
        <w:jc w:val="both"/>
        <w:rPr>
          <w:color w:val="666666"/>
        </w:rPr>
      </w:pPr>
      <w:r w:rsidRPr="00A75C52">
        <w:rPr>
          <w:color w:val="666666"/>
        </w:rPr>
        <w:t xml:space="preserve">Le Cédant garantit le Cessionnaire que la cession de ses droits sur ses Œuvres, tels que mentionnés à l’article 2 ETENDUE MATERIELLE DE LA CESSION, ne portent pas atteinte aux droits de tiers, quels qu’ils soient et notamment à toute personne ayant participé directement ou indirectement à la réalisation des Œuvres et d’une manière générale, que rien ne peut faire </w:t>
      </w:r>
      <w:r w:rsidRPr="00A75C52">
        <w:rPr>
          <w:color w:val="666666"/>
        </w:rPr>
        <w:lastRenderedPageBreak/>
        <w:t>obstacle à la libre exploitation des droits d’auteur cédés au Cessionnaire; dans le cas où une contestation portant sur les droits d’auteur et/ou tout autre droit de propriété intellectuelle portant sur les Œuvres serait émise par un tiers, le Cédant s’engage à apporter au Cessionnaire, à sa première demande, tout son appui judiciaire et à supporter l’ensemble des coûts liés à toutes réclamations, tous litiges et/ou à une éventuelle action judiciaire qui pourrait résulter de ladite contestation.</w:t>
      </w:r>
    </w:p>
    <w:p w14:paraId="7E7E7D09" w14:textId="77777777" w:rsidR="00FD13D9" w:rsidRPr="00E76137" w:rsidRDefault="00FD13D9" w:rsidP="00FD13D9">
      <w:pPr>
        <w:spacing w:after="360" w:line="280" w:lineRule="exact"/>
        <w:jc w:val="both"/>
        <w:rPr>
          <w:b/>
          <w:color w:val="666666"/>
          <w:sz w:val="24"/>
          <w:u w:val="single"/>
        </w:rPr>
      </w:pPr>
      <w:r w:rsidRPr="00E76137">
        <w:rPr>
          <w:b/>
          <w:color w:val="666666"/>
          <w:sz w:val="24"/>
          <w:u w:val="single"/>
        </w:rPr>
        <w:t xml:space="preserve">ARTICLE 6 : PRIX </w:t>
      </w:r>
    </w:p>
    <w:p w14:paraId="06D6E834" w14:textId="77777777" w:rsidR="00FD13D9" w:rsidRPr="00FD13D9" w:rsidRDefault="00FD13D9" w:rsidP="00FD13D9">
      <w:pPr>
        <w:spacing w:after="360" w:line="280" w:lineRule="exact"/>
        <w:jc w:val="both"/>
        <w:rPr>
          <w:color w:val="666666"/>
        </w:rPr>
      </w:pPr>
      <w:r w:rsidRPr="00FD13D9">
        <w:rPr>
          <w:color w:val="666666"/>
        </w:rPr>
        <w:t>La cession des droits d’auteur visés à l’article 2 ETENDUE MATERIELLE DE LA CESSION du Contrat est consentie à titre gratuit.</w:t>
      </w:r>
    </w:p>
    <w:p w14:paraId="7A6A8A0B" w14:textId="77777777" w:rsidR="00FD13D9" w:rsidRPr="00E76137" w:rsidRDefault="00FD13D9" w:rsidP="00FD13D9">
      <w:pPr>
        <w:spacing w:after="360" w:line="280" w:lineRule="exact"/>
        <w:jc w:val="both"/>
        <w:rPr>
          <w:b/>
          <w:color w:val="666666"/>
          <w:sz w:val="24"/>
          <w:u w:val="single"/>
        </w:rPr>
      </w:pPr>
      <w:r w:rsidRPr="00E76137">
        <w:rPr>
          <w:b/>
          <w:color w:val="666666"/>
          <w:sz w:val="24"/>
          <w:u w:val="single"/>
        </w:rPr>
        <w:t xml:space="preserve">ARTICLE 7 : DROIT DE SOUS-CESSION </w:t>
      </w:r>
    </w:p>
    <w:p w14:paraId="57DAFAF7" w14:textId="77777777" w:rsidR="00FD13D9" w:rsidRPr="00FD13D9" w:rsidRDefault="00FD13D9" w:rsidP="00FD13D9">
      <w:pPr>
        <w:spacing w:after="360" w:line="280" w:lineRule="exact"/>
        <w:jc w:val="both"/>
        <w:rPr>
          <w:color w:val="666666"/>
        </w:rPr>
      </w:pPr>
      <w:r w:rsidRPr="00FD13D9">
        <w:rPr>
          <w:color w:val="666666"/>
        </w:rPr>
        <w:t>Le Cessionnaire a le droit de céder, à ses filiales ou à tout tiers de son choix, tout ou partie des droits patrimoniaux attachés aux Œuvres, dans la limite des droits qui lui ont été cédés et tels que mentionnés à l’article 2 ETENDUE MATERIELLE DE LA CESSION et sous réserve du respect des conditions mentionnées dans le Contrat.</w:t>
      </w:r>
    </w:p>
    <w:p w14:paraId="104BD1AB" w14:textId="77777777" w:rsidR="00FD13D9" w:rsidRPr="00E76137" w:rsidRDefault="00FD13D9" w:rsidP="00FD13D9">
      <w:pPr>
        <w:spacing w:after="360" w:line="280" w:lineRule="exact"/>
        <w:jc w:val="both"/>
        <w:rPr>
          <w:b/>
          <w:color w:val="666666"/>
          <w:sz w:val="24"/>
          <w:u w:val="single"/>
        </w:rPr>
      </w:pPr>
      <w:r w:rsidRPr="00E76137">
        <w:rPr>
          <w:b/>
          <w:color w:val="666666"/>
          <w:sz w:val="24"/>
          <w:u w:val="single"/>
        </w:rPr>
        <w:t>ARTICLE 8 : RESPONSABILITES</w:t>
      </w:r>
    </w:p>
    <w:p w14:paraId="5E2748E1" w14:textId="77777777" w:rsidR="00FD13D9" w:rsidRPr="00FD13D9" w:rsidRDefault="00FD13D9" w:rsidP="00FD13D9">
      <w:pPr>
        <w:spacing w:after="360" w:line="280" w:lineRule="exact"/>
        <w:jc w:val="both"/>
        <w:rPr>
          <w:color w:val="666666"/>
        </w:rPr>
      </w:pPr>
      <w:r w:rsidRPr="00FD13D9">
        <w:rPr>
          <w:color w:val="666666"/>
        </w:rPr>
        <w:t xml:space="preserve">Conformément au droit commun, chaque Partie sera responsable vis-à-vis des autres Parties du préjudice direct et certain subi par elles à l’occasion de l’exécution ou de l’inexécution de ses obligations contractuelles résultant du Contrat. </w:t>
      </w:r>
    </w:p>
    <w:p w14:paraId="0BE639AC" w14:textId="77777777" w:rsidR="00FD13D9" w:rsidRPr="00E76137" w:rsidRDefault="00FD13D9" w:rsidP="00FD13D9">
      <w:pPr>
        <w:spacing w:after="360" w:line="280" w:lineRule="exact"/>
        <w:jc w:val="both"/>
        <w:rPr>
          <w:b/>
          <w:color w:val="666666"/>
          <w:sz w:val="24"/>
          <w:u w:val="single"/>
        </w:rPr>
      </w:pPr>
      <w:r w:rsidRPr="00E76137">
        <w:rPr>
          <w:b/>
          <w:color w:val="666666"/>
          <w:sz w:val="24"/>
          <w:u w:val="single"/>
        </w:rPr>
        <w:t>ARTICLE 9 : INTUITU PERSONAE</w:t>
      </w:r>
    </w:p>
    <w:p w14:paraId="038C5578" w14:textId="77777777" w:rsidR="00FD13D9" w:rsidRPr="00FD13D9" w:rsidRDefault="00FD13D9" w:rsidP="00FD13D9">
      <w:pPr>
        <w:spacing w:after="360" w:line="280" w:lineRule="exact"/>
        <w:jc w:val="both"/>
        <w:rPr>
          <w:color w:val="666666"/>
        </w:rPr>
      </w:pPr>
      <w:r w:rsidRPr="00FD13D9">
        <w:rPr>
          <w:color w:val="666666"/>
        </w:rPr>
        <w:t xml:space="preserve">Le Contrat est conclu intuitu personae avec le Cédant. En conséquence, le Cédant ne pourra en aucun cas transférer ou céder, en totalité ou partiellement, à titre onéreux ou gratuit, les droits et obligations objets du Contrat, sans l’accord écrit et préalable du Cessionnaire. </w:t>
      </w:r>
    </w:p>
    <w:p w14:paraId="4FFF8CA7" w14:textId="77777777" w:rsidR="00FD13D9" w:rsidRPr="001C7226" w:rsidRDefault="00FD13D9" w:rsidP="00FD13D9">
      <w:pPr>
        <w:spacing w:after="360" w:line="280" w:lineRule="exact"/>
        <w:jc w:val="both"/>
        <w:rPr>
          <w:b/>
          <w:color w:val="666666"/>
          <w:sz w:val="24"/>
          <w:u w:val="single"/>
        </w:rPr>
      </w:pPr>
      <w:r w:rsidRPr="001C7226">
        <w:rPr>
          <w:b/>
          <w:color w:val="666666"/>
          <w:sz w:val="24"/>
          <w:u w:val="single"/>
        </w:rPr>
        <w:t>ARTICLE 10 : RESILIATION</w:t>
      </w:r>
    </w:p>
    <w:p w14:paraId="06CFE5A2" w14:textId="77777777" w:rsidR="00FD13D9" w:rsidRPr="00FD13D9" w:rsidRDefault="00FD13D9" w:rsidP="00FD13D9">
      <w:pPr>
        <w:spacing w:after="360" w:line="280" w:lineRule="exact"/>
        <w:jc w:val="both"/>
        <w:rPr>
          <w:color w:val="666666"/>
        </w:rPr>
      </w:pPr>
      <w:r w:rsidRPr="00FD13D9">
        <w:rPr>
          <w:color w:val="666666"/>
        </w:rPr>
        <w:t>Si l’une des Parties n’exécute pas l’une de ses obligations issues du Contrat, le présent Contrat sera résilié de plein droit quinze (15) jours après l’envoi, par l’une des Parties, d’une lettre de mise en demeure invitant la Partie défaillante à respecter ses obligations, transmise par lettre recommandée avec accusé réception et restée infructueuse, sans préjudice de tous dommages et intérêts qui pourraient être réclamés à la Partie défaillante.</w:t>
      </w:r>
    </w:p>
    <w:p w14:paraId="70A92AA6" w14:textId="77777777" w:rsidR="00FD13D9" w:rsidRPr="00FD13D9" w:rsidRDefault="00FD13D9" w:rsidP="00FD13D9">
      <w:pPr>
        <w:spacing w:after="360" w:line="280" w:lineRule="exact"/>
        <w:jc w:val="both"/>
        <w:rPr>
          <w:color w:val="666666"/>
        </w:rPr>
      </w:pPr>
    </w:p>
    <w:p w14:paraId="24D6285A" w14:textId="77777777" w:rsidR="00FD13D9" w:rsidRPr="00830FF0" w:rsidRDefault="00FD13D9" w:rsidP="00FD13D9">
      <w:pPr>
        <w:spacing w:after="360" w:line="280" w:lineRule="exact"/>
        <w:jc w:val="both"/>
        <w:rPr>
          <w:b/>
          <w:color w:val="666666"/>
          <w:sz w:val="24"/>
          <w:u w:val="single"/>
        </w:rPr>
      </w:pPr>
      <w:r w:rsidRPr="00830FF0">
        <w:rPr>
          <w:b/>
          <w:color w:val="666666"/>
          <w:sz w:val="24"/>
          <w:u w:val="single"/>
        </w:rPr>
        <w:lastRenderedPageBreak/>
        <w:t xml:space="preserve">ARTICLE 11 : LITIGE ET DROIT APPLICABLE </w:t>
      </w:r>
    </w:p>
    <w:p w14:paraId="3BE4C24A" w14:textId="77777777" w:rsidR="00FD13D9" w:rsidRPr="00FD13D9" w:rsidRDefault="00FD13D9" w:rsidP="00FD13D9">
      <w:pPr>
        <w:spacing w:after="360" w:line="280" w:lineRule="exact"/>
        <w:jc w:val="both"/>
        <w:rPr>
          <w:color w:val="666666"/>
        </w:rPr>
      </w:pPr>
      <w:r w:rsidRPr="00FD13D9">
        <w:rPr>
          <w:color w:val="666666"/>
        </w:rPr>
        <w:t>Le Contrat est soumis à la loi française. Les Parties s’efforceront de régler à l’amiable tout litige, contestation, ou réclamation concernant le Contrat. En cas d’échec de résolution amiable, tout litige incluant, sans limitation, sa formation, sa validité, son effet, son interprétation, son exécution, ainsi que des réclamations non contractuelles seront soumis au Tribunal Judiciaire de Paris.</w:t>
      </w:r>
    </w:p>
    <w:p w14:paraId="2496B7D1" w14:textId="77777777" w:rsidR="00FD13D9" w:rsidRPr="00830FF0" w:rsidRDefault="00FD13D9" w:rsidP="00FD13D9">
      <w:pPr>
        <w:spacing w:after="360" w:line="280" w:lineRule="exact"/>
        <w:jc w:val="both"/>
        <w:rPr>
          <w:b/>
          <w:color w:val="666666"/>
          <w:sz w:val="24"/>
          <w:u w:val="single"/>
        </w:rPr>
      </w:pPr>
      <w:r w:rsidRPr="00830FF0">
        <w:rPr>
          <w:b/>
          <w:color w:val="666666"/>
          <w:sz w:val="24"/>
          <w:u w:val="single"/>
        </w:rPr>
        <w:t>ARTICLE 12 : DIVERS</w:t>
      </w:r>
    </w:p>
    <w:p w14:paraId="0F08D5E6" w14:textId="77777777" w:rsidR="00FD13D9" w:rsidRPr="00FD13D9" w:rsidRDefault="00FD13D9" w:rsidP="00FD13D9">
      <w:pPr>
        <w:spacing w:after="360" w:line="280" w:lineRule="exact"/>
        <w:jc w:val="both"/>
        <w:rPr>
          <w:color w:val="666666"/>
        </w:rPr>
      </w:pPr>
      <w:r w:rsidRPr="00FD13D9">
        <w:rPr>
          <w:color w:val="666666"/>
        </w:rPr>
        <w:t xml:space="preserve">Le Contrat constitue l’intégralité de l’accord des Parties et annule et remplace tout accord antérieur en vigueur entre les Parties et ayant le même objet.  </w:t>
      </w:r>
    </w:p>
    <w:p w14:paraId="3A63D956" w14:textId="77777777" w:rsidR="00FD13D9" w:rsidRPr="00FD13D9" w:rsidRDefault="00FD13D9" w:rsidP="00FD13D9">
      <w:pPr>
        <w:spacing w:after="360" w:line="280" w:lineRule="exact"/>
        <w:jc w:val="both"/>
        <w:rPr>
          <w:color w:val="666666"/>
        </w:rPr>
      </w:pPr>
      <w:r w:rsidRPr="00FD13D9">
        <w:rPr>
          <w:color w:val="666666"/>
        </w:rPr>
        <w:t xml:space="preserve">Toute modification du Contrat doit faire l’objet d’un avenant signé par chacune des Parties. </w:t>
      </w:r>
    </w:p>
    <w:p w14:paraId="23959109" w14:textId="77777777" w:rsidR="00FD13D9" w:rsidRPr="00FD13D9" w:rsidRDefault="00FD13D9" w:rsidP="00FD13D9">
      <w:pPr>
        <w:spacing w:after="360" w:line="280" w:lineRule="exact"/>
        <w:jc w:val="both"/>
        <w:rPr>
          <w:color w:val="666666"/>
        </w:rPr>
      </w:pPr>
    </w:p>
    <w:p w14:paraId="175C1B2D" w14:textId="77777777" w:rsidR="00FD13D9" w:rsidRPr="00FD13D9" w:rsidRDefault="00FD13D9" w:rsidP="00830FF0">
      <w:pPr>
        <w:spacing w:after="120" w:line="280" w:lineRule="exact"/>
        <w:jc w:val="both"/>
        <w:rPr>
          <w:color w:val="666666"/>
        </w:rPr>
      </w:pPr>
      <w:r w:rsidRPr="00FD13D9">
        <w:rPr>
          <w:color w:val="666666"/>
        </w:rPr>
        <w:t xml:space="preserve">Fait à </w:t>
      </w:r>
    </w:p>
    <w:p w14:paraId="438B3DAD" w14:textId="77777777" w:rsidR="00FD13D9" w:rsidRPr="00FD13D9" w:rsidRDefault="00FD13D9" w:rsidP="00830FF0">
      <w:pPr>
        <w:spacing w:after="120" w:line="280" w:lineRule="exact"/>
        <w:jc w:val="both"/>
        <w:rPr>
          <w:color w:val="666666"/>
        </w:rPr>
      </w:pPr>
      <w:r w:rsidRPr="00FD13D9">
        <w:rPr>
          <w:color w:val="666666"/>
        </w:rPr>
        <w:t>En deux exemplaires originaux</w:t>
      </w:r>
    </w:p>
    <w:p w14:paraId="4FC9F5C1" w14:textId="77777777" w:rsidR="00FD13D9" w:rsidRPr="00FD13D9" w:rsidRDefault="00FD13D9" w:rsidP="00830FF0">
      <w:pPr>
        <w:spacing w:after="120" w:line="280" w:lineRule="exact"/>
        <w:jc w:val="both"/>
        <w:rPr>
          <w:color w:val="666666"/>
        </w:rPr>
      </w:pPr>
      <w:r w:rsidRPr="00FD13D9">
        <w:rPr>
          <w:color w:val="666666"/>
        </w:rPr>
        <w:t xml:space="preserve">Le </w:t>
      </w:r>
    </w:p>
    <w:p w14:paraId="11E5DA23" w14:textId="77777777" w:rsidR="00FD13D9" w:rsidRPr="00FD13D9" w:rsidRDefault="00FD13D9" w:rsidP="00FD13D9">
      <w:pPr>
        <w:spacing w:after="360" w:line="280" w:lineRule="exact"/>
        <w:jc w:val="both"/>
        <w:rPr>
          <w:color w:val="666666"/>
        </w:rPr>
      </w:pPr>
    </w:p>
    <w:p w14:paraId="39EE2F35" w14:textId="77777777" w:rsidR="00FD13D9" w:rsidRPr="00FD13D9" w:rsidRDefault="00FD13D9" w:rsidP="00FD13D9">
      <w:pPr>
        <w:spacing w:after="360" w:line="280" w:lineRule="exact"/>
        <w:jc w:val="both"/>
        <w:rPr>
          <w:color w:val="666666"/>
        </w:rPr>
      </w:pPr>
    </w:p>
    <w:p w14:paraId="0195CA77" w14:textId="15649201" w:rsidR="00FD13D9" w:rsidRPr="000D163F" w:rsidRDefault="00FD13D9" w:rsidP="00830FF0">
      <w:pPr>
        <w:spacing w:after="120" w:line="280" w:lineRule="exact"/>
        <w:rPr>
          <w:color w:val="666666"/>
        </w:rPr>
      </w:pPr>
      <w:r w:rsidRPr="00830FF0">
        <w:rPr>
          <w:b/>
          <w:color w:val="666666"/>
        </w:rPr>
        <w:t>Monsieur / Madame</w:t>
      </w:r>
      <w:r w:rsidRPr="00FD13D9">
        <w:rPr>
          <w:color w:val="666666"/>
        </w:rPr>
        <w:t>..……</w:t>
      </w:r>
      <w:r w:rsidRPr="00FD13D9">
        <w:rPr>
          <w:color w:val="666666"/>
        </w:rPr>
        <w:tab/>
      </w:r>
      <w:r w:rsidRPr="00FD13D9">
        <w:rPr>
          <w:color w:val="666666"/>
        </w:rPr>
        <w:tab/>
      </w:r>
      <w:r w:rsidRPr="00FD13D9">
        <w:rPr>
          <w:color w:val="666666"/>
        </w:rPr>
        <w:tab/>
      </w:r>
      <w:r w:rsidR="000D163F">
        <w:rPr>
          <w:color w:val="666666"/>
        </w:rPr>
        <w:tab/>
      </w:r>
      <w:r w:rsidR="000D163F">
        <w:rPr>
          <w:color w:val="666666"/>
        </w:rPr>
        <w:tab/>
      </w:r>
      <w:r w:rsidR="000D163F">
        <w:rPr>
          <w:color w:val="666666"/>
        </w:rPr>
        <w:tab/>
      </w:r>
      <w:r w:rsidR="000D163F">
        <w:rPr>
          <w:color w:val="666666"/>
        </w:rPr>
        <w:tab/>
      </w:r>
      <w:r w:rsidR="000D163F">
        <w:rPr>
          <w:color w:val="666666"/>
        </w:rPr>
        <w:tab/>
      </w:r>
      <w:r w:rsidR="000D163F">
        <w:rPr>
          <w:color w:val="666666"/>
        </w:rPr>
        <w:tab/>
      </w:r>
      <w:r w:rsidR="000D163F">
        <w:rPr>
          <w:color w:val="666666"/>
        </w:rPr>
        <w:tab/>
      </w:r>
      <w:r w:rsidR="000D163F">
        <w:rPr>
          <w:color w:val="666666"/>
        </w:rPr>
        <w:tab/>
      </w:r>
      <w:r w:rsidRPr="000D163F">
        <w:rPr>
          <w:color w:val="666666"/>
        </w:rPr>
        <w:t xml:space="preserve">Pour </w:t>
      </w:r>
      <w:r w:rsidR="000D163F" w:rsidRPr="000D163F">
        <w:rPr>
          <w:b/>
          <w:bCs/>
          <w:color w:val="666666"/>
        </w:rPr>
        <w:t>EGGER PANNEAUX ET DECORS</w:t>
      </w:r>
    </w:p>
    <w:p w14:paraId="0025A9D5" w14:textId="2CA3D6A5" w:rsidR="00FD13D9" w:rsidRPr="00FD13D9" w:rsidRDefault="00FD13D9" w:rsidP="00830FF0">
      <w:pPr>
        <w:spacing w:after="120" w:line="280" w:lineRule="exact"/>
        <w:jc w:val="both"/>
        <w:rPr>
          <w:color w:val="666666"/>
        </w:rPr>
      </w:pPr>
      <w:r w:rsidRPr="00830FF0">
        <w:rPr>
          <w:b/>
          <w:color w:val="666666"/>
        </w:rPr>
        <w:t>Le Cédant</w:t>
      </w:r>
      <w:r w:rsidRPr="00FD13D9">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Pr="00830FF0">
        <w:rPr>
          <w:b/>
          <w:color w:val="666666"/>
        </w:rPr>
        <w:t>Le Cessionnaire</w:t>
      </w:r>
      <w:r w:rsidRPr="00FD13D9">
        <w:rPr>
          <w:color w:val="666666"/>
        </w:rPr>
        <w:t xml:space="preserve"> </w:t>
      </w:r>
    </w:p>
    <w:p w14:paraId="3FF10102" w14:textId="6BF2C4CE" w:rsidR="00FD13D9" w:rsidRPr="00FD13D9" w:rsidRDefault="00FD13D9" w:rsidP="00FD13D9">
      <w:pPr>
        <w:spacing w:after="360" w:line="280" w:lineRule="exact"/>
        <w:jc w:val="both"/>
        <w:rPr>
          <w:color w:val="666666"/>
        </w:rPr>
      </w:pPr>
      <w:r w:rsidRPr="00FD13D9">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sidRPr="00830FF0">
        <w:rPr>
          <w:i/>
          <w:color w:val="666666"/>
        </w:rPr>
        <w:t>Représenté</w:t>
      </w:r>
      <w:r w:rsidRPr="00830FF0">
        <w:rPr>
          <w:i/>
          <w:color w:val="666666"/>
        </w:rPr>
        <w:t xml:space="preserve"> par</w:t>
      </w:r>
      <w:r w:rsidRPr="00FD13D9">
        <w:rPr>
          <w:color w:val="666666"/>
        </w:rPr>
        <w:t xml:space="preserve"> ……………</w:t>
      </w:r>
    </w:p>
    <w:p w14:paraId="1BC07F26" w14:textId="77777777" w:rsidR="00FD13D9" w:rsidRPr="00FD13D9" w:rsidRDefault="00FD13D9" w:rsidP="00FD13D9">
      <w:pPr>
        <w:spacing w:after="360" w:line="280" w:lineRule="exact"/>
        <w:jc w:val="both"/>
        <w:rPr>
          <w:color w:val="666666"/>
        </w:rPr>
      </w:pPr>
      <w:r w:rsidRPr="00FD13D9">
        <w:rPr>
          <w:color w:val="666666"/>
        </w:rPr>
        <w:tab/>
        <w:t xml:space="preserve"> </w:t>
      </w:r>
    </w:p>
    <w:p w14:paraId="0239933E" w14:textId="014D5DE0" w:rsidR="00FD13D9" w:rsidRPr="00FD13D9" w:rsidRDefault="00FD13D9" w:rsidP="00FD13D9">
      <w:pPr>
        <w:spacing w:after="360" w:line="280" w:lineRule="exact"/>
        <w:jc w:val="both"/>
        <w:rPr>
          <w:color w:val="666666"/>
        </w:rPr>
      </w:pPr>
      <w:r w:rsidRPr="00830FF0">
        <w:rPr>
          <w:i/>
          <w:color w:val="666666"/>
        </w:rPr>
        <w:t>Signature</w:t>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Pr>
          <w:color w:val="666666"/>
        </w:rPr>
        <w:tab/>
      </w:r>
      <w:r w:rsidR="00830FF0" w:rsidRPr="00830FF0">
        <w:rPr>
          <w:i/>
          <w:color w:val="666666"/>
        </w:rPr>
        <w:t>S</w:t>
      </w:r>
      <w:r w:rsidRPr="00830FF0">
        <w:rPr>
          <w:i/>
          <w:color w:val="666666"/>
        </w:rPr>
        <w:t>ignature</w:t>
      </w:r>
      <w:r w:rsidRPr="00FD13D9">
        <w:rPr>
          <w:color w:val="666666"/>
        </w:rPr>
        <w:t> </w:t>
      </w:r>
    </w:p>
    <w:p w14:paraId="75D2599B" w14:textId="77777777" w:rsidR="00FD13D9" w:rsidRPr="00FD13D9" w:rsidRDefault="00FD13D9" w:rsidP="00FD13D9">
      <w:pPr>
        <w:spacing w:after="360" w:line="280" w:lineRule="exact"/>
        <w:jc w:val="both"/>
        <w:rPr>
          <w:color w:val="666666"/>
        </w:rPr>
      </w:pPr>
    </w:p>
    <w:p w14:paraId="1C46898E" w14:textId="77777777" w:rsidR="00830FF0" w:rsidRDefault="00830FF0">
      <w:pPr>
        <w:spacing w:line="240" w:lineRule="auto"/>
        <w:rPr>
          <w:b/>
          <w:color w:val="E31B37"/>
          <w:sz w:val="32"/>
        </w:rPr>
      </w:pPr>
      <w:r>
        <w:rPr>
          <w:b/>
          <w:color w:val="E31B37"/>
          <w:sz w:val="32"/>
        </w:rPr>
        <w:br w:type="page"/>
      </w:r>
    </w:p>
    <w:p w14:paraId="21C49655" w14:textId="3B1E80F8" w:rsidR="00FD13D9" w:rsidRPr="00FD13D9" w:rsidRDefault="00FD13D9" w:rsidP="00D40FBF">
      <w:pPr>
        <w:spacing w:after="360" w:line="240" w:lineRule="auto"/>
        <w:jc w:val="center"/>
        <w:rPr>
          <w:b/>
          <w:color w:val="E31B37"/>
          <w:sz w:val="32"/>
        </w:rPr>
      </w:pPr>
      <w:r w:rsidRPr="00FD13D9">
        <w:rPr>
          <w:b/>
          <w:color w:val="E31B37"/>
          <w:sz w:val="32"/>
        </w:rPr>
        <w:lastRenderedPageBreak/>
        <w:t>ANNEXE n°1</w:t>
      </w:r>
    </w:p>
    <w:p w14:paraId="4F56EDF2" w14:textId="77777777" w:rsidR="00FD13D9" w:rsidRPr="00FD13D9" w:rsidRDefault="00FD13D9" w:rsidP="00D40FBF">
      <w:pPr>
        <w:spacing w:after="360" w:line="240" w:lineRule="auto"/>
        <w:jc w:val="center"/>
        <w:rPr>
          <w:b/>
          <w:color w:val="E31B37"/>
          <w:sz w:val="32"/>
        </w:rPr>
      </w:pPr>
      <w:r w:rsidRPr="00FD13D9">
        <w:rPr>
          <w:b/>
          <w:color w:val="E31B37"/>
          <w:sz w:val="32"/>
        </w:rPr>
        <w:t>ŒUVRES OBJETS DU CONTRAT</w:t>
      </w:r>
    </w:p>
    <w:p w14:paraId="54F349EF" w14:textId="6383CE81" w:rsidR="00FD13D9" w:rsidRDefault="00816F9C" w:rsidP="00816F9C">
      <w:pPr>
        <w:pStyle w:val="Paragraphedeliste"/>
        <w:numPr>
          <w:ilvl w:val="0"/>
          <w:numId w:val="7"/>
        </w:numPr>
        <w:spacing w:after="360" w:line="280" w:lineRule="exact"/>
        <w:rPr>
          <w:color w:val="666666"/>
        </w:rPr>
      </w:pPr>
      <w:r>
        <w:rPr>
          <w:color w:val="666666"/>
        </w:rPr>
        <w:t>Nom de l’œuvre :</w:t>
      </w:r>
    </w:p>
    <w:p w14:paraId="529616C2" w14:textId="77777777" w:rsidR="00816F9C" w:rsidRDefault="00816F9C" w:rsidP="00816F9C">
      <w:pPr>
        <w:pStyle w:val="Paragraphedeliste"/>
        <w:spacing w:after="360" w:line="280" w:lineRule="exact"/>
        <w:rPr>
          <w:color w:val="666666"/>
        </w:rPr>
      </w:pPr>
    </w:p>
    <w:p w14:paraId="010525C7" w14:textId="7FDAFC67" w:rsidR="007C7810" w:rsidRDefault="00816F9C" w:rsidP="007C7810">
      <w:pPr>
        <w:pStyle w:val="Paragraphedeliste"/>
        <w:numPr>
          <w:ilvl w:val="0"/>
          <w:numId w:val="7"/>
        </w:numPr>
        <w:spacing w:after="360" w:line="280" w:lineRule="exact"/>
        <w:rPr>
          <w:color w:val="666666"/>
        </w:rPr>
      </w:pPr>
      <w:r>
        <w:rPr>
          <w:color w:val="666666"/>
        </w:rPr>
        <w:t>Lieu :</w:t>
      </w:r>
    </w:p>
    <w:p w14:paraId="10CA2335" w14:textId="77777777" w:rsidR="007C7810" w:rsidRPr="007C7810" w:rsidRDefault="007C7810" w:rsidP="007C7810">
      <w:pPr>
        <w:pStyle w:val="Paragraphedeliste"/>
        <w:rPr>
          <w:color w:val="666666"/>
        </w:rPr>
      </w:pPr>
    </w:p>
    <w:p w14:paraId="0F1201D8" w14:textId="58D0FB35" w:rsidR="007C7810" w:rsidRDefault="007C7810" w:rsidP="007C7810">
      <w:pPr>
        <w:pStyle w:val="Paragraphedeliste"/>
        <w:numPr>
          <w:ilvl w:val="0"/>
          <w:numId w:val="7"/>
        </w:numPr>
        <w:spacing w:after="360" w:line="280" w:lineRule="exact"/>
        <w:rPr>
          <w:color w:val="666666"/>
        </w:rPr>
      </w:pPr>
      <w:r>
        <w:rPr>
          <w:color w:val="666666"/>
        </w:rPr>
        <w:t>Date des clichés :</w:t>
      </w:r>
    </w:p>
    <w:p w14:paraId="376C6B7C" w14:textId="77777777" w:rsidR="007C7810" w:rsidRPr="007C7810" w:rsidRDefault="007C7810" w:rsidP="007C7810">
      <w:pPr>
        <w:pStyle w:val="Paragraphedeliste"/>
        <w:rPr>
          <w:color w:val="666666"/>
        </w:rPr>
      </w:pPr>
    </w:p>
    <w:p w14:paraId="4D46B115" w14:textId="24653D93" w:rsidR="00816F9C" w:rsidRPr="00816F9C" w:rsidRDefault="00816F9C" w:rsidP="00816F9C">
      <w:pPr>
        <w:pStyle w:val="Paragraphedeliste"/>
        <w:numPr>
          <w:ilvl w:val="0"/>
          <w:numId w:val="7"/>
        </w:numPr>
        <w:spacing w:after="360" w:line="280" w:lineRule="exact"/>
        <w:rPr>
          <w:color w:val="666666"/>
        </w:rPr>
      </w:pPr>
      <w:r>
        <w:rPr>
          <w:color w:val="666666"/>
        </w:rPr>
        <w:t>Crédit photo :</w:t>
      </w:r>
    </w:p>
    <w:p w14:paraId="14683AAE" w14:textId="77777777" w:rsidR="00FD13D9" w:rsidRPr="00FD13D9" w:rsidRDefault="00FD13D9" w:rsidP="00FD13D9">
      <w:pPr>
        <w:spacing w:after="360" w:line="280" w:lineRule="exact"/>
        <w:jc w:val="both"/>
        <w:rPr>
          <w:color w:val="666666"/>
        </w:rPr>
      </w:pPr>
    </w:p>
    <w:p w14:paraId="7D9FEB6A" w14:textId="77777777" w:rsidR="00FD13D9" w:rsidRPr="00FD13D9" w:rsidRDefault="00FD13D9" w:rsidP="00FD13D9">
      <w:pPr>
        <w:spacing w:after="360" w:line="280" w:lineRule="exact"/>
        <w:jc w:val="both"/>
        <w:rPr>
          <w:color w:val="666666"/>
        </w:rPr>
      </w:pPr>
    </w:p>
    <w:p w14:paraId="7B174946" w14:textId="77777777" w:rsidR="00FD13D9" w:rsidRPr="00FD13D9" w:rsidRDefault="00FD13D9" w:rsidP="00FD13D9">
      <w:pPr>
        <w:spacing w:after="360" w:line="280" w:lineRule="exact"/>
        <w:jc w:val="both"/>
        <w:rPr>
          <w:color w:val="666666"/>
        </w:rPr>
      </w:pPr>
    </w:p>
    <w:p w14:paraId="476307BA" w14:textId="77777777" w:rsidR="00FD13D9" w:rsidRPr="00FD13D9" w:rsidRDefault="00FD13D9" w:rsidP="00FD13D9">
      <w:pPr>
        <w:spacing w:after="360" w:line="280" w:lineRule="exact"/>
        <w:jc w:val="both"/>
        <w:rPr>
          <w:color w:val="666666"/>
        </w:rPr>
      </w:pPr>
    </w:p>
    <w:p w14:paraId="3D2C49CE" w14:textId="77777777" w:rsidR="00FD13D9" w:rsidRDefault="00FD13D9" w:rsidP="00FD13D9">
      <w:pPr>
        <w:spacing w:after="360" w:line="280" w:lineRule="exact"/>
        <w:jc w:val="both"/>
        <w:rPr>
          <w:color w:val="666666"/>
        </w:rPr>
      </w:pPr>
    </w:p>
    <w:p w14:paraId="67183881" w14:textId="77777777" w:rsidR="006D64C7" w:rsidRDefault="006D64C7" w:rsidP="006D64C7">
      <w:pPr>
        <w:pStyle w:val="Adresse"/>
        <w:framePr w:hSpace="0" w:wrap="auto" w:vAnchor="margin" w:hAnchor="text" w:yAlign="inline"/>
        <w:spacing w:before="0" w:after="672" w:line="280" w:lineRule="exact"/>
        <w:ind w:right="-1701"/>
        <w:suppressOverlap w:val="0"/>
        <w:rPr>
          <w:color w:val="666666"/>
        </w:rPr>
      </w:pPr>
    </w:p>
    <w:sectPr w:rsidR="006D64C7" w:rsidSect="00973B05">
      <w:headerReference w:type="default" r:id="rId7"/>
      <w:footerReference w:type="default" r:id="rId8"/>
      <w:headerReference w:type="first" r:id="rId9"/>
      <w:footerReference w:type="first" r:id="rId10"/>
      <w:pgSz w:w="11906" w:h="16838" w:code="9"/>
      <w:pgMar w:top="3451" w:right="2126" w:bottom="851" w:left="1361" w:header="567"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156EA5" w16cid:durableId="23845AD6"/>
  <w16cid:commentId w16cid:paraId="76E6B417" w16cid:durableId="23845B0F"/>
  <w16cid:commentId w16cid:paraId="63029298" w16cid:durableId="23845AD7"/>
  <w16cid:commentId w16cid:paraId="1DB2644B" w16cid:durableId="23845C15"/>
  <w16cid:commentId w16cid:paraId="2067A3C3" w16cid:durableId="23845AD8"/>
  <w16cid:commentId w16cid:paraId="10862A21" w16cid:durableId="23845BBB"/>
  <w16cid:commentId w16cid:paraId="25CEA6B1" w16cid:durableId="23845ADA"/>
  <w16cid:commentId w16cid:paraId="202E3A3B" w16cid:durableId="23845D07"/>
  <w16cid:commentId w16cid:paraId="2C1F569D" w16cid:durableId="23845ADC"/>
  <w16cid:commentId w16cid:paraId="2EFD8AC0" w16cid:durableId="23845D31"/>
  <w16cid:commentId w16cid:paraId="01418D43" w16cid:durableId="23845ADD"/>
  <w16cid:commentId w16cid:paraId="3BBE9E97" w16cid:durableId="23845D5C"/>
  <w16cid:commentId w16cid:paraId="119B328A" w16cid:durableId="23845ADE"/>
  <w16cid:commentId w16cid:paraId="2594290F" w16cid:durableId="23845DA5"/>
  <w16cid:commentId w16cid:paraId="36ED46CF" w16cid:durableId="23845ADF"/>
  <w16cid:commentId w16cid:paraId="4C235891" w16cid:durableId="23845DD1"/>
  <w16cid:commentId w16cid:paraId="46DA61AD" w16cid:durableId="23845AE0"/>
  <w16cid:commentId w16cid:paraId="6FEC7919" w16cid:durableId="23845E0F"/>
  <w16cid:commentId w16cid:paraId="623BDD41" w16cid:durableId="23845AE1"/>
  <w16cid:commentId w16cid:paraId="3B84E80F" w16cid:durableId="23845FB7"/>
  <w16cid:commentId w16cid:paraId="58AB0CAD" w16cid:durableId="23845AE2"/>
  <w16cid:commentId w16cid:paraId="7F44DED1" w16cid:durableId="23845FEE"/>
  <w16cid:commentId w16cid:paraId="27119CEC" w16cid:durableId="23845AE3"/>
  <w16cid:commentId w16cid:paraId="0C70DCD2" w16cid:durableId="23846044"/>
  <w16cid:commentId w16cid:paraId="0C09557C" w16cid:durableId="23845AE4"/>
  <w16cid:commentId w16cid:paraId="3E17E55F" w16cid:durableId="23846053"/>
  <w16cid:commentId w16cid:paraId="204E9BAA" w16cid:durableId="23845AE5"/>
  <w16cid:commentId w16cid:paraId="3EF57410" w16cid:durableId="238460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FDAD" w14:textId="77777777" w:rsidR="00570378" w:rsidRPr="002724CD" w:rsidRDefault="00570378">
      <w:pPr>
        <w:spacing w:line="240" w:lineRule="auto"/>
      </w:pPr>
      <w:r>
        <w:separator/>
      </w:r>
    </w:p>
  </w:endnote>
  <w:endnote w:type="continuationSeparator" w:id="0">
    <w:p w14:paraId="29285C01" w14:textId="77777777" w:rsidR="00570378" w:rsidRPr="002724CD" w:rsidRDefault="00570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etaSerifPro-Book">
    <w:altName w:val="MetaSerif Pro Boo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00757" w14:textId="77777777" w:rsidR="00966D00" w:rsidRPr="002B2E62" w:rsidRDefault="00966D00" w:rsidP="006D64C7">
    <w:pPr>
      <w:tabs>
        <w:tab w:val="left" w:pos="6624"/>
      </w:tabs>
      <w:spacing w:after="672" w:line="240" w:lineRule="auto"/>
      <w:rPr>
        <w:sz w:val="2"/>
        <w:szCs w:val="2"/>
      </w:rPr>
    </w:pPr>
    <w:r>
      <w:rPr>
        <w:noProof/>
      </w:rPr>
      <mc:AlternateContent>
        <mc:Choice Requires="wps">
          <w:drawing>
            <wp:anchor distT="0" distB="0" distL="114300" distR="114300" simplePos="0" relativeHeight="251658752" behindDoc="0" locked="0" layoutInCell="1" allowOverlap="1" wp14:anchorId="1713D300" wp14:editId="6E9272D3">
              <wp:simplePos x="0" y="0"/>
              <wp:positionH relativeFrom="page">
                <wp:posOffset>6430645</wp:posOffset>
              </wp:positionH>
              <wp:positionV relativeFrom="page">
                <wp:posOffset>10067925</wp:posOffset>
              </wp:positionV>
              <wp:extent cx="417830" cy="220345"/>
              <wp:effectExtent l="127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E3893" w14:textId="0545AEF9" w:rsidR="00966D00" w:rsidRPr="00BB60AD" w:rsidRDefault="00966D00" w:rsidP="006D64C7">
                          <w:pPr>
                            <w:pStyle w:val="Pieddepage"/>
                            <w:jc w:val="right"/>
                            <w:rPr>
                              <w:rFonts w:cs="Arial"/>
                              <w:color w:val="E31937"/>
                              <w:sz w:val="14"/>
                              <w:szCs w:val="14"/>
                            </w:rPr>
                          </w:pPr>
                          <w:r>
                            <w:rPr>
                              <w:color w:val="E31937"/>
                              <w:sz w:val="14"/>
                            </w:rPr>
                            <w:fldChar w:fldCharType="begin"/>
                          </w:r>
                          <w:r>
                            <w:rPr>
                              <w:color w:val="E31937"/>
                              <w:sz w:val="14"/>
                            </w:rPr>
                            <w:instrText xml:space="preserve"> IF </w:instrText>
                          </w:r>
                          <w:r>
                            <w:rPr>
                              <w:rStyle w:val="Numrodepage"/>
                              <w:color w:val="E31937"/>
                              <w:sz w:val="14"/>
                            </w:rPr>
                            <w:fldChar w:fldCharType="begin"/>
                          </w:r>
                          <w:r>
                            <w:rPr>
                              <w:rStyle w:val="Numrodepage"/>
                              <w:color w:val="E31937"/>
                              <w:sz w:val="14"/>
                            </w:rPr>
                            <w:instrText xml:space="preserve">PAGE  </w:instrText>
                          </w:r>
                          <w:r>
                            <w:rPr>
                              <w:rStyle w:val="Numrodepage"/>
                              <w:color w:val="E31937"/>
                              <w:sz w:val="14"/>
                            </w:rPr>
                            <w:fldChar w:fldCharType="separate"/>
                          </w:r>
                          <w:r w:rsidR="004736C2">
                            <w:rPr>
                              <w:rStyle w:val="Numrodepage"/>
                              <w:noProof/>
                              <w:color w:val="E31937"/>
                              <w:sz w:val="14"/>
                            </w:rPr>
                            <w:instrText>2</w:instrText>
                          </w:r>
                          <w:r>
                            <w:rPr>
                              <w:rStyle w:val="Numrodepage"/>
                              <w:color w:val="E31937"/>
                              <w:sz w:val="14"/>
                            </w:rPr>
                            <w:fldChar w:fldCharType="end"/>
                          </w:r>
                          <w:r>
                            <w:rPr>
                              <w:color w:val="E31937"/>
                              <w:sz w:val="14"/>
                            </w:rPr>
                            <w:instrText xml:space="preserve"> &lt; 10 "0" "" </w:instrText>
                          </w:r>
                          <w:r>
                            <w:rPr>
                              <w:color w:val="E31937"/>
                              <w:sz w:val="14"/>
                            </w:rPr>
                            <w:fldChar w:fldCharType="separate"/>
                          </w:r>
                          <w:r w:rsidR="004736C2">
                            <w:rPr>
                              <w:noProof/>
                              <w:color w:val="E31937"/>
                              <w:sz w:val="14"/>
                            </w:rPr>
                            <w:t>0</w:t>
                          </w:r>
                          <w:r>
                            <w:rPr>
                              <w:color w:val="E31937"/>
                              <w:sz w:val="14"/>
                            </w:rPr>
                            <w:fldChar w:fldCharType="end"/>
                          </w:r>
                          <w:r>
                            <w:rPr>
                              <w:color w:val="E31937"/>
                              <w:sz w:val="14"/>
                            </w:rPr>
                            <w:fldChar w:fldCharType="begin"/>
                          </w:r>
                          <w:r>
                            <w:rPr>
                              <w:color w:val="E31937"/>
                              <w:sz w:val="14"/>
                            </w:rPr>
                            <w:instrText xml:space="preserve"> PAGE  \* Arabic  \* MERGEFORMAT </w:instrText>
                          </w:r>
                          <w:r>
                            <w:rPr>
                              <w:color w:val="E31937"/>
                              <w:sz w:val="14"/>
                            </w:rPr>
                            <w:fldChar w:fldCharType="separate"/>
                          </w:r>
                          <w:r w:rsidR="004736C2">
                            <w:rPr>
                              <w:noProof/>
                              <w:color w:val="E31937"/>
                              <w:sz w:val="14"/>
                            </w:rPr>
                            <w:t>2</w:t>
                          </w:r>
                          <w:r>
                            <w:rPr>
                              <w:color w:val="E31937"/>
                              <w:sz w:val="14"/>
                            </w:rPr>
                            <w:fldChar w:fldCharType="end"/>
                          </w:r>
                        </w:p>
                        <w:p w14:paraId="0ABD5DE3" w14:textId="77777777" w:rsidR="00966D00" w:rsidRDefault="00966D00" w:rsidP="006D64C7"/>
                        <w:p w14:paraId="1DC771F5" w14:textId="77777777" w:rsidR="00966D00" w:rsidRDefault="00966D00" w:rsidP="006D64C7"/>
                        <w:p w14:paraId="076B8917" w14:textId="77777777" w:rsidR="00966D00" w:rsidRDefault="00966D00" w:rsidP="006D64C7"/>
                        <w:p w14:paraId="4376FCF7" w14:textId="77777777" w:rsidR="00966D00" w:rsidRDefault="00966D00" w:rsidP="006D64C7"/>
                        <w:p w14:paraId="46D35FC1" w14:textId="77777777" w:rsidR="00966D00" w:rsidRDefault="00966D00" w:rsidP="006D64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3D300" id="_x0000_t202" coordsize="21600,21600" o:spt="202" path="m,l,21600r21600,l21600,xe">
              <v:stroke joinstyle="miter"/>
              <v:path gradientshapeok="t" o:connecttype="rect"/>
            </v:shapetype>
            <v:shape id="Text Box 21" o:spid="_x0000_s1027" type="#_x0000_t202" style="position:absolute;margin-left:506.35pt;margin-top:792.75pt;width:32.9pt;height:1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JPrQIAALA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" filled="f" stroked="f">
              <v:textbox inset="0,0,0,0">
                <w:txbxContent>
                  <w:p w14:paraId="64AE3893" w14:textId="0545AEF9" w:rsidR="00966D00" w:rsidRPr="00BB60AD" w:rsidRDefault="00966D00" w:rsidP="006D64C7">
                    <w:pPr>
                      <w:pStyle w:val="Pieddepage"/>
                      <w:jc w:val="right"/>
                      <w:rPr>
                        <w:rFonts w:cs="Arial"/>
                        <w:color w:val="E31937"/>
                        <w:sz w:val="14"/>
                        <w:szCs w:val="14"/>
                      </w:rPr>
                    </w:pPr>
                    <w:r>
                      <w:rPr>
                        <w:color w:val="E31937"/>
                        <w:sz w:val="14"/>
                      </w:rPr>
                      <w:fldChar w:fldCharType="begin"/>
                    </w:r>
                    <w:r>
                      <w:rPr>
                        <w:color w:val="E31937"/>
                        <w:sz w:val="14"/>
                      </w:rPr>
                      <w:instrText xml:space="preserve"> IF </w:instrText>
                    </w:r>
                    <w:r>
                      <w:rPr>
                        <w:rStyle w:val="Numrodepage"/>
                        <w:color w:val="E31937"/>
                        <w:sz w:val="14"/>
                      </w:rPr>
                      <w:fldChar w:fldCharType="begin"/>
                    </w:r>
                    <w:r>
                      <w:rPr>
                        <w:rStyle w:val="Numrodepage"/>
                        <w:color w:val="E31937"/>
                        <w:sz w:val="14"/>
                      </w:rPr>
                      <w:instrText xml:space="preserve">PAGE  </w:instrText>
                    </w:r>
                    <w:r>
                      <w:rPr>
                        <w:rStyle w:val="Numrodepage"/>
                        <w:color w:val="E31937"/>
                        <w:sz w:val="14"/>
                      </w:rPr>
                      <w:fldChar w:fldCharType="separate"/>
                    </w:r>
                    <w:r w:rsidR="004736C2">
                      <w:rPr>
                        <w:rStyle w:val="Numrodepage"/>
                        <w:noProof/>
                        <w:color w:val="E31937"/>
                        <w:sz w:val="14"/>
                      </w:rPr>
                      <w:instrText>2</w:instrText>
                    </w:r>
                    <w:r>
                      <w:rPr>
                        <w:rStyle w:val="Numrodepage"/>
                        <w:color w:val="E31937"/>
                        <w:sz w:val="14"/>
                      </w:rPr>
                      <w:fldChar w:fldCharType="end"/>
                    </w:r>
                    <w:r>
                      <w:rPr>
                        <w:color w:val="E31937"/>
                        <w:sz w:val="14"/>
                      </w:rPr>
                      <w:instrText xml:space="preserve"> &lt; 10 "0" "" </w:instrText>
                    </w:r>
                    <w:r>
                      <w:rPr>
                        <w:color w:val="E31937"/>
                        <w:sz w:val="14"/>
                      </w:rPr>
                      <w:fldChar w:fldCharType="separate"/>
                    </w:r>
                    <w:r w:rsidR="004736C2">
                      <w:rPr>
                        <w:noProof/>
                        <w:color w:val="E31937"/>
                        <w:sz w:val="14"/>
                      </w:rPr>
                      <w:t>0</w:t>
                    </w:r>
                    <w:r>
                      <w:rPr>
                        <w:color w:val="E31937"/>
                        <w:sz w:val="14"/>
                      </w:rPr>
                      <w:fldChar w:fldCharType="end"/>
                    </w:r>
                    <w:r>
                      <w:rPr>
                        <w:color w:val="E31937"/>
                        <w:sz w:val="14"/>
                      </w:rPr>
                      <w:fldChar w:fldCharType="begin"/>
                    </w:r>
                    <w:r>
                      <w:rPr>
                        <w:color w:val="E31937"/>
                        <w:sz w:val="14"/>
                      </w:rPr>
                      <w:instrText xml:space="preserve"> PAGE  \* Arabic  \* MERGEFORMAT </w:instrText>
                    </w:r>
                    <w:r>
                      <w:rPr>
                        <w:color w:val="E31937"/>
                        <w:sz w:val="14"/>
                      </w:rPr>
                      <w:fldChar w:fldCharType="separate"/>
                    </w:r>
                    <w:r w:rsidR="004736C2">
                      <w:rPr>
                        <w:noProof/>
                        <w:color w:val="E31937"/>
                        <w:sz w:val="14"/>
                      </w:rPr>
                      <w:t>2</w:t>
                    </w:r>
                    <w:r>
                      <w:rPr>
                        <w:color w:val="E31937"/>
                        <w:sz w:val="14"/>
                      </w:rPr>
                      <w:fldChar w:fldCharType="end"/>
                    </w:r>
                  </w:p>
                  <w:p w14:paraId="0ABD5DE3" w14:textId="77777777" w:rsidR="00966D00" w:rsidRDefault="00966D00" w:rsidP="006D64C7"/>
                  <w:p w14:paraId="1DC771F5" w14:textId="77777777" w:rsidR="00966D00" w:rsidRDefault="00966D00" w:rsidP="006D64C7"/>
                  <w:p w14:paraId="076B8917" w14:textId="77777777" w:rsidR="00966D00" w:rsidRDefault="00966D00" w:rsidP="006D64C7"/>
                  <w:p w14:paraId="4376FCF7" w14:textId="77777777" w:rsidR="00966D00" w:rsidRDefault="00966D00" w:rsidP="006D64C7"/>
                  <w:p w14:paraId="46D35FC1" w14:textId="77777777" w:rsidR="00966D00" w:rsidRDefault="00966D00" w:rsidP="006D64C7"/>
                </w:txbxContent>
              </v:textbox>
              <w10:wrap anchorx="page" anchory="page"/>
            </v:shape>
          </w:pict>
        </mc:Fallback>
      </mc:AlternateContent>
    </w:r>
    <w:r>
      <w:rPr>
        <w:sz w:val="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19B0" w14:textId="77777777" w:rsidR="00966D00" w:rsidRPr="002724CD" w:rsidRDefault="00966D00" w:rsidP="006D64C7">
    <w:pPr>
      <w:spacing w:after="672"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AC605" w14:textId="77777777" w:rsidR="00570378" w:rsidRPr="002724CD" w:rsidRDefault="00570378" w:rsidP="006D64C7">
      <w:pPr>
        <w:spacing w:after="672" w:line="240" w:lineRule="auto"/>
      </w:pPr>
      <w:r>
        <w:separator/>
      </w:r>
    </w:p>
  </w:footnote>
  <w:footnote w:type="continuationSeparator" w:id="0">
    <w:p w14:paraId="18D37682" w14:textId="77777777" w:rsidR="00570378" w:rsidRPr="002724CD" w:rsidRDefault="005703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1FAA" w14:textId="2F77BB66" w:rsidR="00966D00" w:rsidRPr="002724CD" w:rsidRDefault="00966D00" w:rsidP="00973B05">
    <w:pPr>
      <w:spacing w:after="672"/>
    </w:pPr>
    <w:r>
      <w:rPr>
        <w:noProof/>
      </w:rPr>
      <mc:AlternateContent>
        <mc:Choice Requires="wps">
          <w:drawing>
            <wp:anchor distT="0" distB="0" distL="114300" distR="114300" simplePos="0" relativeHeight="251657728" behindDoc="0" locked="0" layoutInCell="1" allowOverlap="1" wp14:anchorId="546AAC6B" wp14:editId="6E6983E3">
              <wp:simplePos x="0" y="0"/>
              <wp:positionH relativeFrom="page">
                <wp:posOffset>646981</wp:posOffset>
              </wp:positionH>
              <wp:positionV relativeFrom="page">
                <wp:posOffset>1440611</wp:posOffset>
              </wp:positionV>
              <wp:extent cx="5029200" cy="796290"/>
              <wp:effectExtent l="0" t="0" r="0" b="254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96290"/>
                      </a:xfrm>
                      <a:prstGeom prst="rect">
                        <a:avLst/>
                      </a:prstGeom>
                      <a:solidFill>
                        <a:srgbClr val="E3193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9090C" w14:textId="77777777" w:rsidR="00966D00" w:rsidRPr="00CB2362" w:rsidRDefault="00966D00" w:rsidP="00FD13D9">
                          <w:pPr>
                            <w:pStyle w:val="TITEL1"/>
                            <w:spacing w:after="0" w:line="380" w:lineRule="exact"/>
                            <w:jc w:val="center"/>
                          </w:pPr>
                          <w:r w:rsidRPr="00FD13D9">
                            <w:rPr>
                              <w:rStyle w:val="TITEL1Char"/>
                              <w:sz w:val="32"/>
                            </w:rPr>
                            <w:t>CONTRAT DE CESSION DE DROITS D’AUTEUR</w:t>
                          </w:r>
                        </w:p>
                      </w:txbxContent>
                    </wps:txbx>
                    <wps:bodyPr rot="0" vert="horz" wrap="square" lIns="135000" tIns="135000" rIns="135000" bIns="1350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46AAC6B" id="Rectangle 20" o:spid="_x0000_s1026" style="position:absolute;margin-left:50.95pt;margin-top:113.45pt;width:396pt;height:6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" fillcolor="#e31937" stroked="f">
              <v:textbox style="mso-fit-shape-to-text:t" inset="3.75mm,3.75mm,3.75mm,3.75mm">
                <w:txbxContent>
                  <w:p w14:paraId="1EC9090C" w14:textId="77777777" w:rsidR="00966D00" w:rsidRPr="00CB2362" w:rsidRDefault="00966D00" w:rsidP="00FD13D9">
                    <w:pPr>
                      <w:pStyle w:val="TITEL1"/>
                      <w:spacing w:after="0" w:line="380" w:lineRule="exact"/>
                      <w:jc w:val="center"/>
                    </w:pPr>
                    <w:r w:rsidRPr="00FD13D9">
                      <w:rPr>
                        <w:rStyle w:val="TITEL1Char"/>
                        <w:sz w:val="32"/>
                      </w:rPr>
                      <w:t>CONTRAT DE CESSION DE DROITS D’AUTEUR</w:t>
                    </w:r>
                  </w:p>
                </w:txbxContent>
              </v:textbox>
              <w10:wrap anchorx="page" anchory="page"/>
            </v:rect>
          </w:pict>
        </mc:Fallback>
      </mc:AlternateContent>
    </w:r>
    <w:r>
      <w:rPr>
        <w:noProof/>
      </w:rPr>
      <w:drawing>
        <wp:anchor distT="0" distB="0" distL="114300" distR="114300" simplePos="0" relativeHeight="251659776" behindDoc="0" locked="0" layoutInCell="1" allowOverlap="1" wp14:anchorId="4E093D27" wp14:editId="2EC39581">
          <wp:simplePos x="0" y="0"/>
          <wp:positionH relativeFrom="page">
            <wp:align>left</wp:align>
          </wp:positionH>
          <wp:positionV relativeFrom="page">
            <wp:align>top</wp:align>
          </wp:positionV>
          <wp:extent cx="7546975" cy="1151890"/>
          <wp:effectExtent l="0" t="0" r="0" b="0"/>
          <wp:wrapNone/>
          <wp:docPr id="258" name="Logo2" descr="header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eader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1E5BF659" wp14:editId="4906706D">
              <wp:simplePos x="0" y="0"/>
              <wp:positionH relativeFrom="page">
                <wp:posOffset>377190</wp:posOffset>
              </wp:positionH>
              <wp:positionV relativeFrom="page">
                <wp:posOffset>3935095</wp:posOffset>
              </wp:positionV>
              <wp:extent cx="0" cy="0"/>
              <wp:effectExtent l="5715" t="10795" r="13335" b="825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6577E48" id="Line 1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pt,309.85pt" to="29.7pt,3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aD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44C6" w14:textId="77777777" w:rsidR="00966D00" w:rsidRPr="002724CD" w:rsidRDefault="00966D00" w:rsidP="006D64C7">
    <w:pPr>
      <w:pStyle w:val="En-tte"/>
      <w:spacing w:after="672"/>
    </w:pPr>
    <w:r>
      <w:rPr>
        <w:noProof/>
      </w:rPr>
      <w:drawing>
        <wp:anchor distT="0" distB="0" distL="114300" distR="114300" simplePos="0" relativeHeight="251656704" behindDoc="0" locked="0" layoutInCell="1" allowOverlap="1" wp14:anchorId="034C01F7" wp14:editId="15F41735">
          <wp:simplePos x="0" y="0"/>
          <wp:positionH relativeFrom="page">
            <wp:align>left</wp:align>
          </wp:positionH>
          <wp:positionV relativeFrom="page">
            <wp:align>top</wp:align>
          </wp:positionV>
          <wp:extent cx="7546975" cy="862330"/>
          <wp:effectExtent l="0" t="0" r="0" b="0"/>
          <wp:wrapNone/>
          <wp:docPr id="259" name="Logo2" descr="header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eader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862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B2C1D"/>
    <w:multiLevelType w:val="multilevel"/>
    <w:tmpl w:val="2E62CB18"/>
    <w:lvl w:ilvl="0">
      <w:start w:val="1"/>
      <w:numFmt w:val="bullet"/>
      <w:lvlText w:val=""/>
      <w:lvlJc w:val="left"/>
      <w:pPr>
        <w:tabs>
          <w:tab w:val="num" w:pos="213"/>
        </w:tabs>
        <w:ind w:left="213" w:hanging="213"/>
      </w:pPr>
      <w:rPr>
        <w:rFonts w:ascii="Wingdings" w:hAnsi="Wingdings"/>
        <w:color w:val="E31937"/>
        <w:sz w:val="20"/>
      </w:rPr>
    </w:lvl>
    <w:lvl w:ilvl="1">
      <w:start w:val="1"/>
      <w:numFmt w:val="bullet"/>
      <w:lvlText w:val=""/>
      <w:lvlJc w:val="left"/>
      <w:pPr>
        <w:tabs>
          <w:tab w:val="num" w:pos="1865"/>
        </w:tabs>
        <w:ind w:left="1865" w:hanging="360"/>
      </w:pPr>
      <w:rPr>
        <w:rFonts w:ascii="Wingdings" w:hAnsi="Wingdings"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36370D98"/>
    <w:multiLevelType w:val="multilevel"/>
    <w:tmpl w:val="728A9E18"/>
    <w:lvl w:ilvl="0">
      <w:start w:val="1"/>
      <w:numFmt w:val="bullet"/>
      <w:lvlText w:val=""/>
      <w:lvlJc w:val="left"/>
      <w:pPr>
        <w:tabs>
          <w:tab w:val="num" w:pos="213"/>
        </w:tabs>
        <w:ind w:left="213" w:hanging="213"/>
      </w:pPr>
      <w:rPr>
        <w:rFonts w:ascii="Wingdings" w:hAnsi="Wingdings"/>
        <w:color w:val="E31937"/>
        <w:sz w:val="20"/>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381E09E4"/>
    <w:multiLevelType w:val="multilevel"/>
    <w:tmpl w:val="48429694"/>
    <w:lvl w:ilvl="0">
      <w:start w:val="1"/>
      <w:numFmt w:val="bullet"/>
      <w:lvlText w:val="→"/>
      <w:lvlJc w:val="left"/>
      <w:pPr>
        <w:tabs>
          <w:tab w:val="num" w:pos="355"/>
        </w:tabs>
        <w:ind w:left="355" w:hanging="213"/>
      </w:pPr>
      <w:rPr>
        <w:rFonts w:ascii="Arial" w:hAnsi="Arial" w:hint="default"/>
        <w:color w:val="E31B37"/>
        <w:sz w:val="24"/>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3" w15:restartNumberingAfterBreak="0">
    <w:nsid w:val="3B020D05"/>
    <w:multiLevelType w:val="multilevel"/>
    <w:tmpl w:val="4D2CEB7E"/>
    <w:lvl w:ilvl="0">
      <w:start w:val="1"/>
      <w:numFmt w:val="bullet"/>
      <w:lvlText w:val=""/>
      <w:lvlJc w:val="left"/>
      <w:pPr>
        <w:tabs>
          <w:tab w:val="num" w:pos="355"/>
        </w:tabs>
        <w:ind w:left="355" w:hanging="213"/>
      </w:pPr>
      <w:rPr>
        <w:rFonts w:ascii="Wingdings" w:hAnsi="Wingdings" w:hint="default"/>
        <w:color w:val="E31B37"/>
        <w:sz w:val="24"/>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4763552D"/>
    <w:multiLevelType w:val="multilevel"/>
    <w:tmpl w:val="E550DCAC"/>
    <w:lvl w:ilvl="0">
      <w:start w:val="1"/>
      <w:numFmt w:val="bullet"/>
      <w:lvlText w:val="→"/>
      <w:lvlJc w:val="left"/>
      <w:pPr>
        <w:tabs>
          <w:tab w:val="num" w:pos="213"/>
        </w:tabs>
        <w:ind w:left="213" w:hanging="213"/>
      </w:pPr>
      <w:rPr>
        <w:rFonts w:ascii="Arial" w:hAnsi="Arial" w:hint="default"/>
        <w:color w:val="E31B37"/>
        <w:sz w:val="18"/>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603B7228"/>
    <w:multiLevelType w:val="hybridMultilevel"/>
    <w:tmpl w:val="C3400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DF58A0"/>
    <w:multiLevelType w:val="hybridMultilevel"/>
    <w:tmpl w:val="7DB4EC98"/>
    <w:lvl w:ilvl="0" w:tplc="ADEA72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
  <w:hyphenationZone w:val="425"/>
  <w:drawingGridHorizontalSpacing w:val="100"/>
  <w:displayHorizontalDrawingGridEvery w:val="2"/>
  <w:noPunctuationKerning/>
  <w:characterSpacingControl w:val="doNotCompress"/>
  <w:hdrShapeDefaults>
    <o:shapedefaults v:ext="edit" spidmax="2049">
      <o:colormru v:ext="edit" colors="#e319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D9"/>
    <w:rsid w:val="00007FD8"/>
    <w:rsid w:val="00037AFF"/>
    <w:rsid w:val="000D0056"/>
    <w:rsid w:val="000D163F"/>
    <w:rsid w:val="000F7DE5"/>
    <w:rsid w:val="001C7226"/>
    <w:rsid w:val="00297799"/>
    <w:rsid w:val="00355CAB"/>
    <w:rsid w:val="00420BB9"/>
    <w:rsid w:val="004736C2"/>
    <w:rsid w:val="004F35CC"/>
    <w:rsid w:val="00524AF6"/>
    <w:rsid w:val="00570378"/>
    <w:rsid w:val="0059396F"/>
    <w:rsid w:val="005B7997"/>
    <w:rsid w:val="0061418F"/>
    <w:rsid w:val="006229BE"/>
    <w:rsid w:val="006D64C7"/>
    <w:rsid w:val="006E08F7"/>
    <w:rsid w:val="007C7810"/>
    <w:rsid w:val="007E0FD4"/>
    <w:rsid w:val="00816F9C"/>
    <w:rsid w:val="00830FF0"/>
    <w:rsid w:val="008A061C"/>
    <w:rsid w:val="008F0BD3"/>
    <w:rsid w:val="008F30B8"/>
    <w:rsid w:val="00956444"/>
    <w:rsid w:val="0096504B"/>
    <w:rsid w:val="00966D00"/>
    <w:rsid w:val="00973B05"/>
    <w:rsid w:val="009B1244"/>
    <w:rsid w:val="00A74337"/>
    <w:rsid w:val="00A75C52"/>
    <w:rsid w:val="00AA0BC7"/>
    <w:rsid w:val="00B10DA4"/>
    <w:rsid w:val="00B11134"/>
    <w:rsid w:val="00C172C2"/>
    <w:rsid w:val="00CE5D06"/>
    <w:rsid w:val="00D40FBF"/>
    <w:rsid w:val="00D56387"/>
    <w:rsid w:val="00E5431E"/>
    <w:rsid w:val="00E71826"/>
    <w:rsid w:val="00E76137"/>
    <w:rsid w:val="00F9106C"/>
    <w:rsid w:val="00FD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31937"/>
    </o:shapedefaults>
    <o:shapelayout v:ext="edit">
      <o:idmap v:ext="edit" data="1"/>
    </o:shapelayout>
  </w:shapeDefaults>
  <w:decimalSymbol w:val=","/>
  <w:listSeparator w:val=";"/>
  <w14:docId w14:val="28D66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68A"/>
    <w:pPr>
      <w:spacing w:line="270" w:lineRule="atLeast"/>
    </w:pPr>
    <w:rPr>
      <w:rFonts w:ascii="Arial" w:hAnsi="Arial"/>
      <w:color w:val="000000"/>
      <w:lang w:val="fr-FR" w:eastAsia="fr-FR"/>
    </w:rPr>
  </w:style>
  <w:style w:type="paragraph" w:styleId="Titre1">
    <w:name w:val="heading 1"/>
    <w:aliases w:val="Überschrift"/>
    <w:basedOn w:val="Normal"/>
    <w:next w:val="Normal"/>
    <w:link w:val="Titre1Car"/>
    <w:qFormat/>
    <w:rsid w:val="00A26AEA"/>
    <w:pPr>
      <w:keepNext/>
      <w:spacing w:after="140" w:line="360" w:lineRule="atLeast"/>
      <w:ind w:left="-425"/>
      <w:jc w:val="both"/>
      <w:outlineLvl w:val="0"/>
    </w:pPr>
    <w:rPr>
      <w:rFonts w:cs="Arial"/>
      <w:b/>
      <w:bCs/>
      <w:caps/>
      <w:color w:val="8B8D8E"/>
      <w:spacing w:val="5"/>
      <w:sz w:val="28"/>
      <w:szCs w:val="28"/>
    </w:rPr>
  </w:style>
  <w:style w:type="paragraph" w:styleId="Titre2">
    <w:name w:val="heading 2"/>
    <w:basedOn w:val="Normal"/>
    <w:next w:val="Normal"/>
    <w:link w:val="Titre2Car"/>
    <w:uiPriority w:val="9"/>
    <w:semiHidden/>
    <w:unhideWhenUsed/>
    <w:qFormat/>
    <w:rsid w:val="00271A5E"/>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erNormal">
    <w:name w:val="Footer_Normal"/>
    <w:basedOn w:val="Normal"/>
    <w:next w:val="Normal"/>
    <w:link w:val="FooterNormalChar"/>
    <w:rsid w:val="00816BC6"/>
    <w:pPr>
      <w:spacing w:line="170" w:lineRule="exact"/>
    </w:pPr>
    <w:rPr>
      <w:color w:val="8B8D8E"/>
      <w:sz w:val="12"/>
    </w:rPr>
  </w:style>
  <w:style w:type="character" w:customStyle="1" w:styleId="FooterNormalChar">
    <w:name w:val="Footer_Normal Char"/>
    <w:link w:val="FooterNormal"/>
    <w:rsid w:val="00A72429"/>
    <w:rPr>
      <w:rFonts w:ascii="Arial" w:hAnsi="Arial"/>
      <w:color w:val="8B8D8E"/>
      <w:sz w:val="12"/>
      <w:lang w:val="fr-FR" w:eastAsia="fr-FR" w:bidi="ar-SA"/>
    </w:rPr>
  </w:style>
  <w:style w:type="paragraph" w:styleId="En-tte">
    <w:name w:val="header"/>
    <w:basedOn w:val="Normal"/>
    <w:rsid w:val="000D3F69"/>
    <w:pPr>
      <w:tabs>
        <w:tab w:val="center" w:pos="4153"/>
        <w:tab w:val="right" w:pos="8306"/>
      </w:tabs>
    </w:pPr>
  </w:style>
  <w:style w:type="paragraph" w:styleId="Textedebulles">
    <w:name w:val="Balloon Text"/>
    <w:basedOn w:val="Normal"/>
    <w:semiHidden/>
    <w:rsid w:val="00307A85"/>
    <w:rPr>
      <w:rFonts w:ascii="Tahoma" w:hAnsi="Tahoma" w:cs="Tahoma"/>
      <w:sz w:val="16"/>
      <w:szCs w:val="16"/>
    </w:rPr>
  </w:style>
  <w:style w:type="paragraph" w:styleId="Pieddepage">
    <w:name w:val="footer"/>
    <w:basedOn w:val="Normal"/>
    <w:link w:val="PieddepageCar"/>
    <w:unhideWhenUsed/>
    <w:rsid w:val="00C81ED3"/>
    <w:pPr>
      <w:tabs>
        <w:tab w:val="center" w:pos="4680"/>
        <w:tab w:val="right" w:pos="9360"/>
      </w:tabs>
    </w:pPr>
  </w:style>
  <w:style w:type="character" w:customStyle="1" w:styleId="PieddepageCar">
    <w:name w:val="Pied de page Car"/>
    <w:link w:val="Pieddepage"/>
    <w:rsid w:val="00C81ED3"/>
    <w:rPr>
      <w:rFonts w:ascii="Arial" w:hAnsi="Arial"/>
      <w:color w:val="000000"/>
      <w:lang w:val="fr-FR" w:eastAsia="fr-FR"/>
    </w:rPr>
  </w:style>
  <w:style w:type="paragraph" w:customStyle="1" w:styleId="TITEL1">
    <w:name w:val="TITEL_1"/>
    <w:basedOn w:val="Normal"/>
    <w:link w:val="TITEL1Char"/>
    <w:rsid w:val="00BD5E26"/>
    <w:pPr>
      <w:spacing w:after="68" w:line="308" w:lineRule="exact"/>
      <w:jc w:val="both"/>
    </w:pPr>
    <w:rPr>
      <w:caps/>
      <w:color w:val="FFFFFF"/>
      <w:sz w:val="25"/>
      <w:szCs w:val="25"/>
    </w:rPr>
  </w:style>
  <w:style w:type="character" w:customStyle="1" w:styleId="TITEL1Char">
    <w:name w:val="TITEL_1 Char"/>
    <w:link w:val="TITEL1"/>
    <w:rsid w:val="00BD5E26"/>
    <w:rPr>
      <w:rFonts w:ascii="Arial" w:hAnsi="Arial"/>
      <w:caps/>
      <w:color w:val="FFFFFF"/>
      <w:sz w:val="25"/>
      <w:szCs w:val="25"/>
      <w:lang w:val="fr-FR" w:eastAsia="fr-FR"/>
    </w:rPr>
  </w:style>
  <w:style w:type="paragraph" w:customStyle="1" w:styleId="Titel2">
    <w:name w:val="Titel_2"/>
    <w:basedOn w:val="Normal"/>
    <w:rsid w:val="00BD5E26"/>
    <w:pPr>
      <w:spacing w:before="220" w:after="68" w:line="240" w:lineRule="exact"/>
      <w:jc w:val="both"/>
    </w:pPr>
    <w:rPr>
      <w:caps/>
      <w:color w:val="FFFFFF"/>
    </w:rPr>
  </w:style>
  <w:style w:type="character" w:customStyle="1" w:styleId="Titel2Datum">
    <w:name w:val="Titel_2_Datum"/>
    <w:rsid w:val="00BD5E26"/>
    <w:rPr>
      <w:b/>
      <w:lang w:val="fr-FR" w:eastAsia="fr-FR"/>
    </w:rPr>
  </w:style>
  <w:style w:type="character" w:customStyle="1" w:styleId="Titre1Car">
    <w:name w:val="Titre 1 Car"/>
    <w:aliases w:val="Überschrift Car"/>
    <w:link w:val="Titre1"/>
    <w:rsid w:val="00A26AEA"/>
    <w:rPr>
      <w:rFonts w:ascii="Arial" w:hAnsi="Arial" w:cs="Arial"/>
      <w:b/>
      <w:bCs/>
      <w:caps/>
      <w:color w:val="8B8D8E"/>
      <w:spacing w:val="5"/>
      <w:sz w:val="28"/>
      <w:szCs w:val="28"/>
      <w:lang w:val="fr-FR" w:eastAsia="fr-FR"/>
    </w:rPr>
  </w:style>
  <w:style w:type="paragraph" w:customStyle="1" w:styleId="Adresse">
    <w:name w:val="Adresse"/>
    <w:basedOn w:val="Adressebold"/>
    <w:rsid w:val="00A26AEA"/>
    <w:pPr>
      <w:framePr w:wrap="around"/>
      <w:tabs>
        <w:tab w:val="left" w:pos="213"/>
      </w:tabs>
    </w:pPr>
    <w:rPr>
      <w:b w:val="0"/>
      <w:szCs w:val="16"/>
    </w:rPr>
  </w:style>
  <w:style w:type="paragraph" w:customStyle="1" w:styleId="Adressebold">
    <w:name w:val="Adresse_bold"/>
    <w:basedOn w:val="Normal"/>
    <w:next w:val="Adresse"/>
    <w:rsid w:val="00A26AEA"/>
    <w:pPr>
      <w:framePr w:hSpace="181" w:wrap="around" w:vAnchor="text" w:hAnchor="margin" w:y="216"/>
      <w:spacing w:before="2" w:line="240" w:lineRule="auto"/>
      <w:suppressOverlap/>
      <w:jc w:val="both"/>
    </w:pPr>
    <w:rPr>
      <w:b/>
      <w:bCs/>
      <w:sz w:val="16"/>
    </w:rPr>
  </w:style>
  <w:style w:type="character" w:styleId="Lienhypertexte">
    <w:name w:val="Hyperlink"/>
    <w:uiPriority w:val="99"/>
    <w:unhideWhenUsed/>
    <w:rsid w:val="00A26AEA"/>
    <w:rPr>
      <w:color w:val="0000FF"/>
      <w:u w:val="single"/>
      <w:lang w:val="fr-FR" w:eastAsia="fr-FR"/>
    </w:rPr>
  </w:style>
  <w:style w:type="paragraph" w:styleId="TM1">
    <w:name w:val="toc 1"/>
    <w:basedOn w:val="Normal"/>
    <w:next w:val="Normal"/>
    <w:link w:val="TM1Car"/>
    <w:autoRedefine/>
    <w:uiPriority w:val="39"/>
    <w:qFormat/>
    <w:rsid w:val="004D5E31"/>
    <w:pPr>
      <w:tabs>
        <w:tab w:val="right" w:leader="dot" w:pos="7362"/>
      </w:tabs>
      <w:spacing w:after="68" w:line="640" w:lineRule="exact"/>
      <w:jc w:val="both"/>
    </w:pPr>
    <w:rPr>
      <w:rFonts w:cs="Arial"/>
      <w:bCs/>
      <w:iCs/>
      <w:color w:val="666666"/>
      <w:sz w:val="24"/>
      <w:szCs w:val="24"/>
    </w:rPr>
  </w:style>
  <w:style w:type="character" w:customStyle="1" w:styleId="TM1Car">
    <w:name w:val="TM 1 Car"/>
    <w:link w:val="TM1"/>
    <w:uiPriority w:val="39"/>
    <w:rsid w:val="004D5E31"/>
    <w:rPr>
      <w:rFonts w:ascii="Arial" w:hAnsi="Arial" w:cs="Arial"/>
      <w:bCs/>
      <w:iCs/>
      <w:color w:val="666666"/>
      <w:sz w:val="24"/>
      <w:szCs w:val="24"/>
      <w:lang w:val="fr-FR" w:eastAsia="fr-FR"/>
    </w:rPr>
  </w:style>
  <w:style w:type="paragraph" w:customStyle="1" w:styleId="Unterzeile">
    <w:name w:val="Unterzeile"/>
    <w:basedOn w:val="Normal"/>
    <w:next w:val="Normal"/>
    <w:rsid w:val="00EF3465"/>
    <w:pPr>
      <w:spacing w:after="68" w:line="320" w:lineRule="atLeast"/>
      <w:ind w:left="-425"/>
      <w:jc w:val="both"/>
    </w:pPr>
    <w:rPr>
      <w:sz w:val="24"/>
      <w:szCs w:val="24"/>
    </w:rPr>
  </w:style>
  <w:style w:type="paragraph" w:styleId="Textebrut">
    <w:name w:val="Plain Text"/>
    <w:basedOn w:val="Normal"/>
    <w:link w:val="TextebrutCar"/>
    <w:uiPriority w:val="99"/>
    <w:unhideWhenUsed/>
    <w:rsid w:val="00EF3465"/>
    <w:pPr>
      <w:spacing w:line="240" w:lineRule="auto"/>
    </w:pPr>
    <w:rPr>
      <w:rFonts w:ascii="Consolas" w:eastAsia="Calibri" w:hAnsi="Consolas"/>
      <w:sz w:val="21"/>
      <w:szCs w:val="21"/>
    </w:rPr>
  </w:style>
  <w:style w:type="character" w:customStyle="1" w:styleId="TextebrutCar">
    <w:name w:val="Texte brut Car"/>
    <w:link w:val="Textebrut"/>
    <w:uiPriority w:val="99"/>
    <w:rsid w:val="00EF3465"/>
    <w:rPr>
      <w:rFonts w:ascii="Consolas" w:eastAsia="Calibri" w:hAnsi="Consolas" w:cs="Times New Roman"/>
      <w:sz w:val="21"/>
      <w:szCs w:val="21"/>
      <w:lang w:val="fr-FR" w:eastAsia="fr-FR"/>
    </w:rPr>
  </w:style>
  <w:style w:type="paragraph" w:customStyle="1" w:styleId="Factboxberschrift">
    <w:name w:val="Factbox_Überschrift"/>
    <w:basedOn w:val="Normal"/>
    <w:rsid w:val="00315EF6"/>
    <w:pPr>
      <w:spacing w:before="2" w:after="2" w:line="360" w:lineRule="exact"/>
    </w:pPr>
    <w:rPr>
      <w:b/>
      <w:caps/>
      <w:color w:val="E31937"/>
      <w:spacing w:val="5"/>
      <w:sz w:val="28"/>
      <w:szCs w:val="28"/>
    </w:rPr>
  </w:style>
  <w:style w:type="paragraph" w:customStyle="1" w:styleId="Factbox">
    <w:name w:val="Factbox"/>
    <w:basedOn w:val="Normal"/>
    <w:rsid w:val="00315EF6"/>
    <w:pPr>
      <w:spacing w:line="280" w:lineRule="atLeast"/>
      <w:jc w:val="both"/>
    </w:pPr>
  </w:style>
  <w:style w:type="character" w:customStyle="1" w:styleId="Titre2Car">
    <w:name w:val="Titre 2 Car"/>
    <w:link w:val="Titre2"/>
    <w:uiPriority w:val="9"/>
    <w:semiHidden/>
    <w:rsid w:val="00271A5E"/>
    <w:rPr>
      <w:rFonts w:ascii="Cambria" w:eastAsia="Times New Roman" w:hAnsi="Cambria" w:cs="Times New Roman"/>
      <w:b/>
      <w:bCs/>
      <w:i/>
      <w:iCs/>
      <w:color w:val="000000"/>
      <w:sz w:val="28"/>
      <w:szCs w:val="28"/>
      <w:lang w:val="fr-FR" w:eastAsia="fr-FR"/>
    </w:rPr>
  </w:style>
  <w:style w:type="paragraph" w:customStyle="1" w:styleId="Vorspann">
    <w:name w:val="Vorspann"/>
    <w:basedOn w:val="Normal"/>
    <w:next w:val="Normal"/>
    <w:rsid w:val="00271A5E"/>
    <w:pPr>
      <w:spacing w:after="68" w:line="280" w:lineRule="atLeast"/>
      <w:jc w:val="both"/>
    </w:pPr>
    <w:rPr>
      <w:b/>
      <w:szCs w:val="24"/>
    </w:rPr>
  </w:style>
  <w:style w:type="paragraph" w:styleId="Paragraphedeliste">
    <w:name w:val="List Paragraph"/>
    <w:basedOn w:val="Normal"/>
    <w:qFormat/>
    <w:rsid w:val="00271A5E"/>
    <w:pPr>
      <w:spacing w:after="68" w:line="280" w:lineRule="atLeast"/>
      <w:ind w:left="720"/>
      <w:contextualSpacing/>
      <w:jc w:val="both"/>
    </w:pPr>
    <w:rPr>
      <w:szCs w:val="24"/>
    </w:rPr>
  </w:style>
  <w:style w:type="table" w:customStyle="1" w:styleId="Tabellengitternetz">
    <w:name w:val="Tabellengitternetz"/>
    <w:basedOn w:val="TableauNormal"/>
    <w:uiPriority w:val="59"/>
    <w:rsid w:val="00D6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kfragen">
    <w:name w:val="Rückfragen"/>
    <w:basedOn w:val="Normal"/>
    <w:rsid w:val="006277CD"/>
    <w:pPr>
      <w:spacing w:before="310" w:after="68" w:line="280" w:lineRule="atLeast"/>
      <w:jc w:val="both"/>
    </w:pPr>
    <w:rPr>
      <w:b/>
      <w:bCs/>
    </w:rPr>
  </w:style>
  <w:style w:type="character" w:customStyle="1" w:styleId="Copyright">
    <w:name w:val="Copyright"/>
    <w:rsid w:val="006277CD"/>
    <w:rPr>
      <w:sz w:val="16"/>
      <w:lang w:val="fr-FR" w:eastAsia="fr-FR"/>
    </w:rPr>
  </w:style>
  <w:style w:type="paragraph" w:customStyle="1" w:styleId="Copytext75kInhalt">
    <w:name w:val="Copytext_75k (Inhalt)"/>
    <w:basedOn w:val="Normal"/>
    <w:uiPriority w:val="99"/>
    <w:rsid w:val="006277CD"/>
    <w:pPr>
      <w:widowControl w:val="0"/>
      <w:autoSpaceDE w:val="0"/>
      <w:autoSpaceDN w:val="0"/>
      <w:adjustRightInd w:val="0"/>
      <w:spacing w:line="320" w:lineRule="atLeast"/>
      <w:textAlignment w:val="center"/>
    </w:pPr>
    <w:rPr>
      <w:rFonts w:ascii="MetaSerifPro-Book" w:eastAsia="MS Mincho" w:hAnsi="MetaSerifPro-Book" w:cs="MetaSerifPro-Book"/>
      <w:color w:val="626261"/>
      <w:spacing w:val="2"/>
      <w:sz w:val="18"/>
      <w:szCs w:val="18"/>
    </w:rPr>
  </w:style>
  <w:style w:type="paragraph" w:styleId="Commentaire">
    <w:name w:val="annotation text"/>
    <w:basedOn w:val="Normal"/>
    <w:link w:val="CommentaireCar"/>
    <w:uiPriority w:val="99"/>
    <w:rsid w:val="00F55851"/>
    <w:pPr>
      <w:spacing w:after="68" w:line="280" w:lineRule="atLeast"/>
      <w:jc w:val="both"/>
    </w:pPr>
  </w:style>
  <w:style w:type="character" w:customStyle="1" w:styleId="CommentaireCar">
    <w:name w:val="Commentaire Car"/>
    <w:link w:val="Commentaire"/>
    <w:uiPriority w:val="99"/>
    <w:rsid w:val="00F55851"/>
    <w:rPr>
      <w:rFonts w:ascii="Arial" w:hAnsi="Arial"/>
      <w:lang w:val="fr-FR" w:eastAsia="fr-FR"/>
    </w:rPr>
  </w:style>
  <w:style w:type="character" w:styleId="lev">
    <w:name w:val="Strong"/>
    <w:uiPriority w:val="22"/>
    <w:qFormat/>
    <w:rsid w:val="00F55851"/>
    <w:rPr>
      <w:b/>
      <w:bCs/>
      <w:lang w:val="fr-FR" w:eastAsia="fr-FR"/>
    </w:rPr>
  </w:style>
  <w:style w:type="character" w:styleId="Numrodepage">
    <w:name w:val="page number"/>
    <w:rsid w:val="004E4F29"/>
  </w:style>
  <w:style w:type="character" w:customStyle="1" w:styleId="FOTOS">
    <w:name w:val="FOTOS"/>
    <w:rsid w:val="00A77CD8"/>
    <w:rPr>
      <w:b/>
      <w:bCs/>
      <w:color w:val="8B8D8E"/>
      <w:sz w:val="16"/>
      <w:lang w:val="fr-FR" w:eastAsia="fr-FR"/>
    </w:rPr>
  </w:style>
  <w:style w:type="character" w:styleId="Marquedecommentaire">
    <w:name w:val="annotation reference"/>
    <w:basedOn w:val="Policepardfaut"/>
    <w:uiPriority w:val="99"/>
    <w:semiHidden/>
    <w:unhideWhenUsed/>
    <w:rsid w:val="00FD13D9"/>
    <w:rPr>
      <w:sz w:val="16"/>
      <w:szCs w:val="16"/>
    </w:rPr>
  </w:style>
  <w:style w:type="paragraph" w:styleId="Objetducommentaire">
    <w:name w:val="annotation subject"/>
    <w:basedOn w:val="Commentaire"/>
    <w:next w:val="Commentaire"/>
    <w:link w:val="ObjetducommentaireCar"/>
    <w:uiPriority w:val="99"/>
    <w:semiHidden/>
    <w:unhideWhenUsed/>
    <w:rsid w:val="00FD13D9"/>
    <w:pPr>
      <w:spacing w:after="0" w:line="240" w:lineRule="auto"/>
      <w:jc w:val="left"/>
    </w:pPr>
    <w:rPr>
      <w:b/>
      <w:bCs/>
    </w:rPr>
  </w:style>
  <w:style w:type="character" w:customStyle="1" w:styleId="ObjetducommentaireCar">
    <w:name w:val="Objet du commentaire Car"/>
    <w:basedOn w:val="CommentaireCar"/>
    <w:link w:val="Objetducommentaire"/>
    <w:uiPriority w:val="99"/>
    <w:semiHidden/>
    <w:rsid w:val="00FD13D9"/>
    <w:rPr>
      <w:rFonts w:ascii="Arial" w:hAnsi="Arial"/>
      <w:b/>
      <w:bCs/>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ib\template\PR_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PR_Template_FR.dotx</Template>
  <TotalTime>0</TotalTime>
  <Pages>7</Pages>
  <Words>1552</Words>
  <Characters>8538</Characters>
  <Application>Microsoft Office Word</Application>
  <DocSecurity>0</DocSecurity>
  <Lines>71</Lines>
  <Paragraphs>20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10070</CharactersWithSpaces>
  <SharedDoc>false</SharedDoc>
  <HLinks>
    <vt:vector size="6" baseType="variant">
      <vt:variant>
        <vt:i4>14024747</vt:i4>
      </vt:variant>
      <vt:variant>
        <vt:i4>0</vt:i4>
      </vt:variant>
      <vt:variant>
        <vt:i4>0</vt:i4>
      </vt:variant>
      <vt:variant>
        <vt:i4>5</vt:i4>
      </vt:variant>
      <vt:variant>
        <vt:lpwstr>mailto:prénom.nom@egger.com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2021-02-18T14:54:00Z</dcterms:created>
  <dcterms:modified xsi:type="dcterms:W3CDTF">2021-02-25T15:35:00Z</dcterms:modified>
</cp:coreProperties>
</file>